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4445" w14:textId="64986F3F" w:rsidR="009E358D" w:rsidRPr="000E2BCE" w:rsidRDefault="0066344C" w:rsidP="00651755">
      <w:pPr>
        <w:ind w:left="567" w:right="545"/>
        <w:jc w:val="both"/>
      </w:pPr>
      <w:r w:rsidRPr="000D2B0C">
        <w:rPr>
          <w:noProof/>
          <w:sz w:val="20"/>
          <w:lang w:bidi="ar-SA"/>
        </w:rPr>
        <w:drawing>
          <wp:anchor distT="0" distB="0" distL="114300" distR="114300" simplePos="0" relativeHeight="251659264" behindDoc="0" locked="0" layoutInCell="1" allowOverlap="1" wp14:anchorId="088C12C6" wp14:editId="46F0B182">
            <wp:simplePos x="0" y="0"/>
            <wp:positionH relativeFrom="margin">
              <wp:align>left</wp:align>
            </wp:positionH>
            <wp:positionV relativeFrom="paragraph">
              <wp:posOffset>-291465</wp:posOffset>
            </wp:positionV>
            <wp:extent cx="3366135" cy="734695"/>
            <wp:effectExtent l="0" t="0" r="571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3366135" cy="734695"/>
                    </a:xfrm>
                    <a:prstGeom prst="rect">
                      <a:avLst/>
                    </a:prstGeom>
                  </pic:spPr>
                </pic:pic>
              </a:graphicData>
            </a:graphic>
            <wp14:sizeRelH relativeFrom="page">
              <wp14:pctWidth>0</wp14:pctWidth>
            </wp14:sizeRelH>
            <wp14:sizeRelV relativeFrom="page">
              <wp14:pctHeight>0</wp14:pctHeight>
            </wp14:sizeRelV>
          </wp:anchor>
        </w:drawing>
      </w:r>
      <w:r w:rsidR="003A3E2C">
        <w:t xml:space="preserve">   </w:t>
      </w:r>
    </w:p>
    <w:p w14:paraId="142DE3EF" w14:textId="26913AA0" w:rsidR="009E358D" w:rsidRPr="000E2BCE" w:rsidRDefault="009E358D" w:rsidP="00651755">
      <w:pPr>
        <w:ind w:left="567" w:right="545"/>
        <w:jc w:val="both"/>
      </w:pPr>
    </w:p>
    <w:p w14:paraId="3F8E0BA2" w14:textId="77777777" w:rsidR="009E358D" w:rsidRPr="000E2BCE" w:rsidRDefault="009E358D" w:rsidP="00651755">
      <w:pPr>
        <w:ind w:left="567" w:right="545"/>
        <w:jc w:val="both"/>
      </w:pPr>
    </w:p>
    <w:p w14:paraId="3595E90D" w14:textId="23AD5B59" w:rsidR="0066344C" w:rsidRDefault="0066344C" w:rsidP="0066344C">
      <w:pPr>
        <w:ind w:right="545"/>
      </w:pPr>
      <w:bookmarkStart w:id="0" w:name="_Hlk78822037"/>
    </w:p>
    <w:p w14:paraId="4C961F1A" w14:textId="5424C0AD" w:rsidR="0047497E" w:rsidRDefault="0047497E" w:rsidP="0066344C">
      <w:pPr>
        <w:ind w:right="545"/>
      </w:pPr>
    </w:p>
    <w:p w14:paraId="210083B1" w14:textId="2BC8E4C9" w:rsidR="0047497E" w:rsidRDefault="0047497E" w:rsidP="0066344C">
      <w:pPr>
        <w:ind w:right="545"/>
      </w:pPr>
    </w:p>
    <w:p w14:paraId="54FDB16F" w14:textId="238CD4EE" w:rsidR="0047497E" w:rsidRDefault="0047497E" w:rsidP="0066344C">
      <w:pPr>
        <w:ind w:right="545"/>
      </w:pPr>
    </w:p>
    <w:p w14:paraId="6CD16DA0" w14:textId="396771AF" w:rsidR="0047497E" w:rsidRDefault="0047497E" w:rsidP="0066344C">
      <w:pPr>
        <w:ind w:right="545"/>
      </w:pPr>
    </w:p>
    <w:p w14:paraId="50812967" w14:textId="061E44AA" w:rsidR="0047497E" w:rsidRDefault="0047497E" w:rsidP="0066344C">
      <w:pPr>
        <w:ind w:right="545"/>
      </w:pPr>
    </w:p>
    <w:p w14:paraId="523CE4FB" w14:textId="77777777" w:rsidR="0047497E" w:rsidRDefault="0047497E" w:rsidP="0066344C">
      <w:pPr>
        <w:ind w:right="545"/>
        <w:rPr>
          <w:b/>
          <w:sz w:val="56"/>
          <w:szCs w:val="56"/>
        </w:rPr>
      </w:pPr>
    </w:p>
    <w:p w14:paraId="20F6195C" w14:textId="77777777" w:rsidR="00117728" w:rsidRDefault="0047497E" w:rsidP="00117728">
      <w:pPr>
        <w:ind w:right="545"/>
        <w:jc w:val="center"/>
        <w:rPr>
          <w:b/>
          <w:sz w:val="96"/>
          <w:szCs w:val="96"/>
        </w:rPr>
      </w:pPr>
      <w:r>
        <w:rPr>
          <w:b/>
          <w:sz w:val="96"/>
          <w:szCs w:val="96"/>
        </w:rPr>
        <w:t xml:space="preserve">Proposed </w:t>
      </w:r>
      <w:r w:rsidR="00B1783F" w:rsidRPr="0047497E">
        <w:rPr>
          <w:b/>
          <w:sz w:val="96"/>
          <w:szCs w:val="96"/>
        </w:rPr>
        <w:t>Hackney Carriage</w:t>
      </w:r>
      <w:r w:rsidR="00117728">
        <w:rPr>
          <w:b/>
          <w:sz w:val="96"/>
          <w:szCs w:val="96"/>
        </w:rPr>
        <w:t xml:space="preserve"> </w:t>
      </w:r>
      <w:r w:rsidR="00B1783F" w:rsidRPr="0047497E">
        <w:rPr>
          <w:b/>
          <w:sz w:val="96"/>
          <w:szCs w:val="96"/>
        </w:rPr>
        <w:t xml:space="preserve">and </w:t>
      </w:r>
    </w:p>
    <w:p w14:paraId="6C410420" w14:textId="245661E3" w:rsidR="00B1783F" w:rsidRPr="0047497E" w:rsidRDefault="00B1783F" w:rsidP="00117728">
      <w:pPr>
        <w:ind w:right="545"/>
        <w:jc w:val="center"/>
        <w:rPr>
          <w:b/>
          <w:sz w:val="96"/>
          <w:szCs w:val="96"/>
        </w:rPr>
      </w:pPr>
      <w:r w:rsidRPr="0047497E">
        <w:rPr>
          <w:b/>
          <w:sz w:val="96"/>
          <w:szCs w:val="96"/>
        </w:rPr>
        <w:t>Private Hire</w:t>
      </w:r>
    </w:p>
    <w:p w14:paraId="2F840663" w14:textId="042DCDE9" w:rsidR="009E358D" w:rsidRPr="0047497E" w:rsidRDefault="00737E29" w:rsidP="0047497E">
      <w:pPr>
        <w:ind w:right="545"/>
        <w:jc w:val="center"/>
        <w:rPr>
          <w:b/>
          <w:sz w:val="96"/>
          <w:szCs w:val="96"/>
        </w:rPr>
      </w:pPr>
      <w:r w:rsidRPr="0047497E">
        <w:rPr>
          <w:b/>
          <w:sz w:val="96"/>
          <w:szCs w:val="96"/>
        </w:rPr>
        <w:t>Licensing Policy</w:t>
      </w:r>
    </w:p>
    <w:bookmarkEnd w:id="0"/>
    <w:p w14:paraId="76F5D09D" w14:textId="77777777" w:rsidR="009E358D" w:rsidRPr="000E2BCE" w:rsidRDefault="009E358D" w:rsidP="00651755">
      <w:pPr>
        <w:ind w:left="567" w:right="545"/>
        <w:jc w:val="both"/>
        <w:rPr>
          <w:b/>
        </w:rPr>
      </w:pPr>
    </w:p>
    <w:p w14:paraId="4F511045" w14:textId="2153EEFF" w:rsidR="009E358D" w:rsidRDefault="009E358D" w:rsidP="00A07782">
      <w:pPr>
        <w:ind w:right="545"/>
        <w:jc w:val="both"/>
      </w:pPr>
    </w:p>
    <w:p w14:paraId="0A02C68D" w14:textId="77777777" w:rsidR="0047497E" w:rsidRDefault="0047497E" w:rsidP="00A07782">
      <w:pPr>
        <w:ind w:right="545"/>
        <w:jc w:val="both"/>
      </w:pPr>
    </w:p>
    <w:p w14:paraId="201F695D" w14:textId="77777777" w:rsidR="0047497E" w:rsidRDefault="0047497E" w:rsidP="00A07782">
      <w:pPr>
        <w:ind w:right="545"/>
        <w:jc w:val="both"/>
      </w:pPr>
    </w:p>
    <w:p w14:paraId="29A8928E" w14:textId="77777777" w:rsidR="0047497E" w:rsidRDefault="0047497E" w:rsidP="00A07782">
      <w:pPr>
        <w:ind w:right="545"/>
        <w:jc w:val="both"/>
      </w:pPr>
    </w:p>
    <w:p w14:paraId="1B9CA828" w14:textId="77777777" w:rsidR="0047497E" w:rsidRDefault="0047497E" w:rsidP="00A07782">
      <w:pPr>
        <w:ind w:right="545"/>
        <w:jc w:val="both"/>
      </w:pPr>
    </w:p>
    <w:p w14:paraId="660F279A" w14:textId="77777777" w:rsidR="0047497E" w:rsidRDefault="0047497E" w:rsidP="00A07782">
      <w:pPr>
        <w:ind w:right="545"/>
        <w:jc w:val="both"/>
      </w:pPr>
    </w:p>
    <w:p w14:paraId="3B04BB6E" w14:textId="77777777" w:rsidR="0047497E" w:rsidRDefault="0047497E" w:rsidP="00A07782">
      <w:pPr>
        <w:ind w:right="545"/>
        <w:jc w:val="both"/>
      </w:pPr>
    </w:p>
    <w:p w14:paraId="25B6667F" w14:textId="77777777" w:rsidR="0047497E" w:rsidRDefault="0047497E" w:rsidP="00A07782">
      <w:pPr>
        <w:ind w:right="545"/>
        <w:jc w:val="both"/>
      </w:pPr>
    </w:p>
    <w:p w14:paraId="0DD6FC58" w14:textId="77777777" w:rsidR="0047497E" w:rsidRDefault="0047497E" w:rsidP="00A07782">
      <w:pPr>
        <w:ind w:right="545"/>
        <w:jc w:val="both"/>
      </w:pPr>
    </w:p>
    <w:p w14:paraId="66A1A7FA" w14:textId="77777777" w:rsidR="0047497E" w:rsidRDefault="0047497E" w:rsidP="00A07782">
      <w:pPr>
        <w:ind w:right="545"/>
        <w:jc w:val="both"/>
      </w:pPr>
    </w:p>
    <w:p w14:paraId="7FF95536" w14:textId="77777777" w:rsidR="0047497E" w:rsidRDefault="0047497E" w:rsidP="00A07782">
      <w:pPr>
        <w:ind w:right="545"/>
        <w:jc w:val="both"/>
      </w:pPr>
    </w:p>
    <w:p w14:paraId="0B827086" w14:textId="77777777" w:rsidR="0047497E" w:rsidRDefault="0047497E" w:rsidP="00A07782">
      <w:pPr>
        <w:ind w:right="545"/>
        <w:jc w:val="both"/>
      </w:pPr>
    </w:p>
    <w:p w14:paraId="45F920CF" w14:textId="77777777" w:rsidR="0047497E" w:rsidRDefault="0047497E" w:rsidP="00A07782">
      <w:pPr>
        <w:ind w:right="545"/>
        <w:jc w:val="both"/>
      </w:pPr>
    </w:p>
    <w:p w14:paraId="4589C557" w14:textId="77777777" w:rsidR="0047497E" w:rsidRDefault="0047497E" w:rsidP="00A07782">
      <w:pPr>
        <w:ind w:right="545"/>
        <w:jc w:val="both"/>
      </w:pPr>
    </w:p>
    <w:p w14:paraId="189FCAE3" w14:textId="77777777" w:rsidR="0047497E" w:rsidRDefault="0047497E" w:rsidP="00A07782">
      <w:pPr>
        <w:ind w:right="545"/>
        <w:jc w:val="both"/>
      </w:pPr>
    </w:p>
    <w:p w14:paraId="6F0F7A98" w14:textId="14C1F6C9" w:rsidR="0047497E" w:rsidRPr="0047497E" w:rsidRDefault="0047497E" w:rsidP="0047497E">
      <w:pPr>
        <w:ind w:right="545"/>
        <w:jc w:val="both"/>
        <w:rPr>
          <w:rFonts w:eastAsiaTheme="minorHAnsi"/>
          <w:color w:val="000000"/>
          <w:sz w:val="44"/>
          <w:szCs w:val="44"/>
          <w:lang w:eastAsia="en-US" w:bidi="ar-SA"/>
        </w:rPr>
      </w:pPr>
      <w:r w:rsidRPr="0047497E">
        <w:rPr>
          <w:rFonts w:eastAsiaTheme="minorHAnsi"/>
          <w:color w:val="000000"/>
          <w:sz w:val="44"/>
          <w:szCs w:val="44"/>
          <w:lang w:eastAsia="en-US" w:bidi="ar-SA"/>
        </w:rPr>
        <w:t>(</w:t>
      </w:r>
      <w:r w:rsidR="00ED268A">
        <w:rPr>
          <w:rFonts w:eastAsiaTheme="minorHAnsi"/>
          <w:color w:val="000000"/>
          <w:sz w:val="44"/>
          <w:szCs w:val="44"/>
          <w:lang w:eastAsia="en-US" w:bidi="ar-SA"/>
        </w:rPr>
        <w:t>October</w:t>
      </w:r>
      <w:r w:rsidRPr="0047497E">
        <w:rPr>
          <w:rFonts w:eastAsiaTheme="minorHAnsi"/>
          <w:color w:val="000000"/>
          <w:sz w:val="44"/>
          <w:szCs w:val="44"/>
          <w:lang w:eastAsia="en-US" w:bidi="ar-SA"/>
        </w:rPr>
        <w:t xml:space="preserve"> 2022 – </w:t>
      </w:r>
      <w:r w:rsidR="00ED268A">
        <w:rPr>
          <w:rFonts w:eastAsiaTheme="minorHAnsi"/>
          <w:color w:val="000000"/>
          <w:sz w:val="44"/>
          <w:szCs w:val="44"/>
          <w:lang w:eastAsia="en-US" w:bidi="ar-SA"/>
        </w:rPr>
        <w:t>October</w:t>
      </w:r>
      <w:r w:rsidRPr="0047497E">
        <w:rPr>
          <w:rFonts w:eastAsiaTheme="minorHAnsi"/>
          <w:color w:val="000000"/>
          <w:sz w:val="44"/>
          <w:szCs w:val="44"/>
          <w:lang w:eastAsia="en-US" w:bidi="ar-SA"/>
        </w:rPr>
        <w:t xml:space="preserve"> 2027)</w:t>
      </w:r>
    </w:p>
    <w:p w14:paraId="6F4C9450" w14:textId="77777777" w:rsidR="0047497E" w:rsidRDefault="0047497E" w:rsidP="00A07782">
      <w:pPr>
        <w:ind w:right="545"/>
        <w:jc w:val="both"/>
      </w:pPr>
    </w:p>
    <w:p w14:paraId="6A0508DD" w14:textId="591E4D2E" w:rsidR="009E358D" w:rsidRPr="000E2BCE" w:rsidRDefault="00A07782" w:rsidP="00651755">
      <w:pPr>
        <w:ind w:left="567" w:right="545"/>
        <w:jc w:val="both"/>
      </w:pPr>
      <w:r>
        <w:tab/>
      </w:r>
    </w:p>
    <w:p w14:paraId="5E31F567" w14:textId="77777777" w:rsidR="009E358D" w:rsidRPr="000E2BCE" w:rsidRDefault="009E358D" w:rsidP="00651755">
      <w:pPr>
        <w:ind w:left="567" w:right="545"/>
        <w:jc w:val="both"/>
      </w:pPr>
    </w:p>
    <w:p w14:paraId="774DCBC1" w14:textId="568463FE" w:rsidR="0066344C" w:rsidRDefault="0066344C" w:rsidP="0066344C">
      <w:pPr>
        <w:widowControl/>
        <w:adjustRightInd w:val="0"/>
        <w:spacing w:before="40"/>
        <w:rPr>
          <w:rFonts w:eastAsiaTheme="minorHAnsi"/>
          <w:color w:val="000000"/>
          <w:sz w:val="44"/>
          <w:szCs w:val="44"/>
          <w:lang w:eastAsia="en-US" w:bidi="ar-SA"/>
        </w:rPr>
      </w:pPr>
      <w:r w:rsidRPr="0066344C">
        <w:rPr>
          <w:rFonts w:eastAsiaTheme="minorHAnsi"/>
          <w:color w:val="000000"/>
          <w:sz w:val="24"/>
          <w:szCs w:val="24"/>
          <w:lang w:eastAsia="en-US" w:bidi="ar-SA"/>
        </w:rPr>
        <w:t xml:space="preserve"> </w:t>
      </w:r>
      <w:r w:rsidR="00ED268A">
        <w:rPr>
          <w:rFonts w:eastAsiaTheme="minorHAnsi"/>
          <w:color w:val="000000"/>
          <w:sz w:val="44"/>
          <w:szCs w:val="44"/>
          <w:lang w:eastAsia="en-US" w:bidi="ar-SA"/>
        </w:rPr>
        <w:t>25</w:t>
      </w:r>
      <w:r w:rsidRPr="0066344C">
        <w:rPr>
          <w:rFonts w:eastAsiaTheme="minorHAnsi"/>
          <w:color w:val="000000"/>
          <w:sz w:val="44"/>
          <w:szCs w:val="44"/>
          <w:lang w:eastAsia="en-US" w:bidi="ar-SA"/>
        </w:rPr>
        <w:t>/</w:t>
      </w:r>
      <w:r w:rsidR="0047497E">
        <w:rPr>
          <w:rFonts w:eastAsiaTheme="minorHAnsi"/>
          <w:color w:val="000000"/>
          <w:sz w:val="44"/>
          <w:szCs w:val="44"/>
          <w:lang w:eastAsia="en-US" w:bidi="ar-SA"/>
        </w:rPr>
        <w:t>0</w:t>
      </w:r>
      <w:r w:rsidR="00ED268A">
        <w:rPr>
          <w:rFonts w:eastAsiaTheme="minorHAnsi"/>
          <w:color w:val="000000"/>
          <w:sz w:val="44"/>
          <w:szCs w:val="44"/>
          <w:lang w:eastAsia="en-US" w:bidi="ar-SA"/>
        </w:rPr>
        <w:t>4</w:t>
      </w:r>
      <w:r w:rsidRPr="0066344C">
        <w:rPr>
          <w:rFonts w:eastAsiaTheme="minorHAnsi"/>
          <w:color w:val="000000"/>
          <w:sz w:val="44"/>
          <w:szCs w:val="44"/>
          <w:lang w:eastAsia="en-US" w:bidi="ar-SA"/>
        </w:rPr>
        <w:t>/202</w:t>
      </w:r>
      <w:r w:rsidR="0047497E">
        <w:rPr>
          <w:rFonts w:eastAsiaTheme="minorHAnsi"/>
          <w:color w:val="000000"/>
          <w:sz w:val="44"/>
          <w:szCs w:val="44"/>
          <w:lang w:eastAsia="en-US" w:bidi="ar-SA"/>
        </w:rPr>
        <w:t>2</w:t>
      </w:r>
      <w:r w:rsidRPr="0066344C">
        <w:rPr>
          <w:rFonts w:eastAsiaTheme="minorHAnsi"/>
          <w:color w:val="000000"/>
          <w:sz w:val="44"/>
          <w:szCs w:val="44"/>
          <w:lang w:eastAsia="en-US" w:bidi="ar-SA"/>
        </w:rPr>
        <w:t xml:space="preserve"> Version </w:t>
      </w:r>
      <w:r w:rsidR="003E07EF">
        <w:rPr>
          <w:rFonts w:eastAsiaTheme="minorHAnsi"/>
          <w:color w:val="000000"/>
          <w:sz w:val="44"/>
          <w:szCs w:val="44"/>
          <w:lang w:eastAsia="en-US" w:bidi="ar-SA"/>
        </w:rPr>
        <w:t>0</w:t>
      </w:r>
      <w:r w:rsidRPr="0066344C">
        <w:rPr>
          <w:rFonts w:eastAsiaTheme="minorHAnsi"/>
          <w:color w:val="000000"/>
          <w:sz w:val="44"/>
          <w:szCs w:val="44"/>
          <w:lang w:eastAsia="en-US" w:bidi="ar-SA"/>
        </w:rPr>
        <w:t>.</w:t>
      </w:r>
      <w:r w:rsidR="00ED268A">
        <w:rPr>
          <w:rFonts w:eastAsiaTheme="minorHAnsi"/>
          <w:color w:val="000000"/>
          <w:sz w:val="44"/>
          <w:szCs w:val="44"/>
          <w:lang w:eastAsia="en-US" w:bidi="ar-SA"/>
        </w:rPr>
        <w:t>6</w:t>
      </w:r>
    </w:p>
    <w:p w14:paraId="1D6E3D3B" w14:textId="77777777" w:rsidR="0066344C" w:rsidRPr="0066344C" w:rsidRDefault="0066344C" w:rsidP="0066344C">
      <w:pPr>
        <w:widowControl/>
        <w:adjustRightInd w:val="0"/>
        <w:spacing w:before="40"/>
        <w:rPr>
          <w:rFonts w:eastAsiaTheme="minorHAnsi"/>
          <w:color w:val="000000"/>
          <w:sz w:val="44"/>
          <w:szCs w:val="44"/>
          <w:lang w:eastAsia="en-US" w:bidi="ar-SA"/>
        </w:rPr>
      </w:pPr>
    </w:p>
    <w:p w14:paraId="42C97D67" w14:textId="292FC6F1" w:rsidR="0066344C" w:rsidRDefault="00681018" w:rsidP="0066344C">
      <w:pPr>
        <w:ind w:right="545"/>
        <w:jc w:val="both"/>
        <w:rPr>
          <w:rFonts w:eastAsiaTheme="minorHAnsi"/>
          <w:b/>
          <w:bCs/>
          <w:color w:val="000000"/>
          <w:sz w:val="36"/>
          <w:szCs w:val="36"/>
          <w:lang w:eastAsia="en-US" w:bidi="ar-SA"/>
        </w:rPr>
      </w:pPr>
      <w:hyperlink r:id="rId12" w:history="1">
        <w:r w:rsidR="0066344C" w:rsidRPr="00FA110C">
          <w:rPr>
            <w:rStyle w:val="Hyperlink"/>
            <w:rFonts w:eastAsiaTheme="minorHAnsi"/>
            <w:b/>
            <w:bCs/>
            <w:sz w:val="36"/>
            <w:szCs w:val="36"/>
            <w:lang w:eastAsia="en-US" w:bidi="ar-SA"/>
          </w:rPr>
          <w:t>www.northnorthants.gov.uk</w:t>
        </w:r>
      </w:hyperlink>
    </w:p>
    <w:p w14:paraId="28EFE278" w14:textId="77777777" w:rsidR="0066344C" w:rsidRDefault="0066344C" w:rsidP="0066344C">
      <w:pPr>
        <w:ind w:right="545"/>
        <w:jc w:val="both"/>
        <w:rPr>
          <w:rFonts w:eastAsiaTheme="minorHAnsi"/>
          <w:b/>
          <w:bCs/>
          <w:color w:val="000000"/>
          <w:sz w:val="36"/>
          <w:szCs w:val="36"/>
          <w:lang w:eastAsia="en-US" w:bidi="ar-SA"/>
        </w:rPr>
      </w:pPr>
    </w:p>
    <w:p w14:paraId="5A3E9D86" w14:textId="77777777" w:rsidR="0066344C" w:rsidRPr="0066344C" w:rsidRDefault="0066344C" w:rsidP="0066344C">
      <w:pPr>
        <w:widowControl/>
        <w:adjustRightInd w:val="0"/>
        <w:rPr>
          <w:rFonts w:ascii="Tahoma" w:eastAsiaTheme="minorHAnsi" w:hAnsi="Tahoma" w:cs="Tahoma"/>
          <w:color w:val="000000"/>
          <w:sz w:val="24"/>
          <w:szCs w:val="24"/>
          <w:lang w:eastAsia="en-US" w:bidi="ar-SA"/>
        </w:rPr>
      </w:pPr>
    </w:p>
    <w:p w14:paraId="47BBDE09" w14:textId="77777777" w:rsidR="0066344C" w:rsidRPr="0066344C" w:rsidRDefault="0066344C" w:rsidP="0066344C">
      <w:pPr>
        <w:sectPr w:rsidR="0066344C" w:rsidRPr="0066344C" w:rsidSect="00435C75">
          <w:footerReference w:type="default" r:id="rId13"/>
          <w:type w:val="nextColumn"/>
          <w:pgSz w:w="11910" w:h="16840"/>
          <w:pgMar w:top="1580" w:right="851" w:bottom="280" w:left="851" w:header="720" w:footer="720" w:gutter="0"/>
          <w:cols w:space="720"/>
          <w:titlePg/>
          <w:docGrid w:linePitch="299"/>
        </w:sectPr>
      </w:pPr>
    </w:p>
    <w:p w14:paraId="66A31CCB" w14:textId="2FF5E395" w:rsidR="00651755" w:rsidRPr="00D90C2D" w:rsidRDefault="00651755" w:rsidP="00651755">
      <w:pPr>
        <w:ind w:left="567" w:right="545"/>
        <w:jc w:val="both"/>
        <w:rPr>
          <w:sz w:val="24"/>
          <w:szCs w:val="24"/>
        </w:rPr>
      </w:pPr>
    </w:p>
    <w:p w14:paraId="07289D1B" w14:textId="66E556DA" w:rsidR="00596714" w:rsidRPr="00D90C2D" w:rsidRDefault="00596714" w:rsidP="00651755">
      <w:pPr>
        <w:ind w:left="567" w:right="545"/>
        <w:jc w:val="both"/>
        <w:rPr>
          <w:b/>
          <w:bCs/>
          <w:sz w:val="24"/>
          <w:szCs w:val="24"/>
        </w:rPr>
      </w:pPr>
      <w:r w:rsidRPr="00D90C2D">
        <w:rPr>
          <w:b/>
          <w:bCs/>
          <w:sz w:val="24"/>
          <w:szCs w:val="24"/>
        </w:rPr>
        <w:t>Document Version Control</w:t>
      </w:r>
    </w:p>
    <w:p w14:paraId="0741D09A" w14:textId="02EC4A8A" w:rsidR="00596714" w:rsidRPr="00D90C2D" w:rsidRDefault="00596714" w:rsidP="00651755">
      <w:pPr>
        <w:ind w:left="567" w:right="545"/>
        <w:jc w:val="both"/>
        <w:rPr>
          <w:sz w:val="24"/>
          <w:szCs w:val="24"/>
        </w:rPr>
      </w:pPr>
    </w:p>
    <w:tbl>
      <w:tblPr>
        <w:tblStyle w:val="TableGrid"/>
        <w:tblW w:w="0" w:type="auto"/>
        <w:tblInd w:w="567" w:type="dxa"/>
        <w:tblLook w:val="04A0" w:firstRow="1" w:lastRow="0" w:firstColumn="1" w:lastColumn="0" w:noHBand="0" w:noVBand="1"/>
      </w:tblPr>
      <w:tblGrid>
        <w:gridCol w:w="4562"/>
        <w:gridCol w:w="4561"/>
      </w:tblGrid>
      <w:tr w:rsidR="00596714" w:rsidRPr="00D90C2D" w14:paraId="5FB8D82E" w14:textId="77777777" w:rsidTr="00596714">
        <w:tc>
          <w:tcPr>
            <w:tcW w:w="4562" w:type="dxa"/>
          </w:tcPr>
          <w:p w14:paraId="6638CF88" w14:textId="0F3A8AD2" w:rsidR="00596714" w:rsidRPr="00D90C2D" w:rsidRDefault="00596714" w:rsidP="00596714">
            <w:pPr>
              <w:jc w:val="both"/>
              <w:rPr>
                <w:b/>
                <w:bCs/>
                <w:sz w:val="24"/>
                <w:szCs w:val="24"/>
              </w:rPr>
            </w:pPr>
            <w:r w:rsidRPr="00D90C2D">
              <w:rPr>
                <w:b/>
                <w:bCs/>
                <w:sz w:val="24"/>
                <w:szCs w:val="24"/>
              </w:rPr>
              <w:t>Document File Name</w:t>
            </w:r>
          </w:p>
        </w:tc>
        <w:tc>
          <w:tcPr>
            <w:tcW w:w="4561" w:type="dxa"/>
          </w:tcPr>
          <w:p w14:paraId="79E84C02" w14:textId="5946FECC" w:rsidR="00596714" w:rsidRPr="00D90C2D" w:rsidRDefault="00760AF0" w:rsidP="00596714">
            <w:pPr>
              <w:jc w:val="both"/>
              <w:rPr>
                <w:sz w:val="24"/>
                <w:szCs w:val="24"/>
              </w:rPr>
            </w:pPr>
            <w:r>
              <w:rPr>
                <w:sz w:val="24"/>
                <w:szCs w:val="24"/>
              </w:rPr>
              <w:t xml:space="preserve">Hackney Carriage &amp; Private Hire </w:t>
            </w:r>
            <w:r w:rsidR="00596714" w:rsidRPr="00D90C2D">
              <w:rPr>
                <w:sz w:val="24"/>
                <w:szCs w:val="24"/>
              </w:rPr>
              <w:t>Licensing Policy</w:t>
            </w:r>
          </w:p>
        </w:tc>
      </w:tr>
      <w:tr w:rsidR="00596714" w:rsidRPr="00D90C2D" w14:paraId="64F0E7E0" w14:textId="77777777" w:rsidTr="00596714">
        <w:tc>
          <w:tcPr>
            <w:tcW w:w="4562" w:type="dxa"/>
          </w:tcPr>
          <w:p w14:paraId="099495D9" w14:textId="39FFEF15" w:rsidR="00596714" w:rsidRPr="00D90C2D" w:rsidRDefault="00596714" w:rsidP="00596714">
            <w:pPr>
              <w:jc w:val="both"/>
              <w:rPr>
                <w:b/>
                <w:bCs/>
                <w:sz w:val="24"/>
                <w:szCs w:val="24"/>
              </w:rPr>
            </w:pPr>
            <w:r w:rsidRPr="00D90C2D">
              <w:rPr>
                <w:b/>
                <w:bCs/>
                <w:sz w:val="24"/>
                <w:szCs w:val="24"/>
              </w:rPr>
              <w:t>Issue Date</w:t>
            </w:r>
          </w:p>
        </w:tc>
        <w:tc>
          <w:tcPr>
            <w:tcW w:w="4561" w:type="dxa"/>
          </w:tcPr>
          <w:p w14:paraId="2B15231D" w14:textId="016D55A2" w:rsidR="00596714" w:rsidRPr="00D90C2D" w:rsidRDefault="006B1BBF" w:rsidP="00596714">
            <w:pPr>
              <w:jc w:val="both"/>
              <w:rPr>
                <w:sz w:val="24"/>
                <w:szCs w:val="24"/>
              </w:rPr>
            </w:pPr>
            <w:r>
              <w:rPr>
                <w:color w:val="FF0000"/>
                <w:sz w:val="24"/>
                <w:szCs w:val="24"/>
              </w:rPr>
              <w:t>TBC</w:t>
            </w:r>
          </w:p>
        </w:tc>
      </w:tr>
      <w:tr w:rsidR="00596714" w:rsidRPr="00D90C2D" w14:paraId="512DBFA4" w14:textId="77777777" w:rsidTr="00596714">
        <w:tc>
          <w:tcPr>
            <w:tcW w:w="4562" w:type="dxa"/>
          </w:tcPr>
          <w:p w14:paraId="2C7953E2" w14:textId="2BA52F2F" w:rsidR="00596714" w:rsidRPr="00D90C2D" w:rsidRDefault="00596714" w:rsidP="00596714">
            <w:pPr>
              <w:jc w:val="both"/>
              <w:rPr>
                <w:b/>
                <w:bCs/>
                <w:sz w:val="24"/>
                <w:szCs w:val="24"/>
              </w:rPr>
            </w:pPr>
            <w:r w:rsidRPr="00D90C2D">
              <w:rPr>
                <w:b/>
                <w:bCs/>
                <w:sz w:val="24"/>
                <w:szCs w:val="24"/>
              </w:rPr>
              <w:t>Approval date and by who (committee)</w:t>
            </w:r>
          </w:p>
        </w:tc>
        <w:tc>
          <w:tcPr>
            <w:tcW w:w="4561" w:type="dxa"/>
          </w:tcPr>
          <w:p w14:paraId="4593C65D" w14:textId="27D6FD91" w:rsidR="00596714" w:rsidRPr="00D90C2D" w:rsidRDefault="006B1BBF" w:rsidP="00596714">
            <w:pPr>
              <w:jc w:val="both"/>
              <w:rPr>
                <w:sz w:val="24"/>
                <w:szCs w:val="24"/>
              </w:rPr>
            </w:pPr>
            <w:r>
              <w:rPr>
                <w:color w:val="FF0000"/>
                <w:sz w:val="24"/>
                <w:szCs w:val="24"/>
              </w:rPr>
              <w:t>TBC</w:t>
            </w:r>
          </w:p>
        </w:tc>
      </w:tr>
      <w:tr w:rsidR="00596714" w:rsidRPr="00D90C2D" w14:paraId="5D4C576B" w14:textId="77777777" w:rsidTr="00596714">
        <w:tc>
          <w:tcPr>
            <w:tcW w:w="4562" w:type="dxa"/>
          </w:tcPr>
          <w:p w14:paraId="631DD8F5" w14:textId="77B61875" w:rsidR="00596714" w:rsidRPr="00D90C2D" w:rsidRDefault="00596714" w:rsidP="00596714">
            <w:pPr>
              <w:jc w:val="both"/>
              <w:rPr>
                <w:b/>
                <w:bCs/>
                <w:sz w:val="24"/>
                <w:szCs w:val="24"/>
              </w:rPr>
            </w:pPr>
            <w:r w:rsidRPr="00D90C2D">
              <w:rPr>
                <w:b/>
                <w:bCs/>
                <w:sz w:val="24"/>
                <w:szCs w:val="24"/>
              </w:rPr>
              <w:t>Document held by</w:t>
            </w:r>
          </w:p>
        </w:tc>
        <w:tc>
          <w:tcPr>
            <w:tcW w:w="4561" w:type="dxa"/>
          </w:tcPr>
          <w:p w14:paraId="0B191BCE" w14:textId="358F9859" w:rsidR="00596714" w:rsidRPr="00D90C2D" w:rsidRDefault="006B1BBF" w:rsidP="00596714">
            <w:pPr>
              <w:jc w:val="both"/>
              <w:rPr>
                <w:sz w:val="24"/>
                <w:szCs w:val="24"/>
              </w:rPr>
            </w:pPr>
            <w:r>
              <w:rPr>
                <w:color w:val="FF0000"/>
                <w:sz w:val="24"/>
                <w:szCs w:val="24"/>
              </w:rPr>
              <w:t>NNC Licensing Managers</w:t>
            </w:r>
          </w:p>
        </w:tc>
      </w:tr>
      <w:tr w:rsidR="00596714" w:rsidRPr="00D90C2D" w14:paraId="64E9EE57" w14:textId="77777777" w:rsidTr="00596714">
        <w:tc>
          <w:tcPr>
            <w:tcW w:w="4562" w:type="dxa"/>
          </w:tcPr>
          <w:p w14:paraId="555E36FD" w14:textId="6961D813" w:rsidR="00596714" w:rsidRPr="00D90C2D" w:rsidRDefault="00596714" w:rsidP="00596714">
            <w:pPr>
              <w:jc w:val="both"/>
              <w:rPr>
                <w:b/>
                <w:bCs/>
                <w:sz w:val="24"/>
                <w:szCs w:val="24"/>
              </w:rPr>
            </w:pPr>
            <w:r w:rsidRPr="00D90C2D">
              <w:rPr>
                <w:b/>
                <w:bCs/>
                <w:sz w:val="24"/>
                <w:szCs w:val="24"/>
              </w:rPr>
              <w:t>For internal / external publication</w:t>
            </w:r>
          </w:p>
        </w:tc>
        <w:tc>
          <w:tcPr>
            <w:tcW w:w="4561" w:type="dxa"/>
          </w:tcPr>
          <w:p w14:paraId="1A706546" w14:textId="7A7E7392" w:rsidR="00596714" w:rsidRPr="00D90C2D" w:rsidRDefault="00BB5FDB" w:rsidP="00596714">
            <w:pPr>
              <w:jc w:val="both"/>
              <w:rPr>
                <w:sz w:val="24"/>
                <w:szCs w:val="24"/>
              </w:rPr>
            </w:pPr>
            <w:r w:rsidRPr="00D90C2D">
              <w:rPr>
                <w:sz w:val="24"/>
                <w:szCs w:val="24"/>
              </w:rPr>
              <w:t>Internal and External</w:t>
            </w:r>
          </w:p>
        </w:tc>
      </w:tr>
      <w:tr w:rsidR="00596714" w:rsidRPr="00D90C2D" w14:paraId="23FA6DBD" w14:textId="77777777" w:rsidTr="00596714">
        <w:tc>
          <w:tcPr>
            <w:tcW w:w="4562" w:type="dxa"/>
          </w:tcPr>
          <w:p w14:paraId="4A0943D8" w14:textId="472E0273" w:rsidR="00596714" w:rsidRPr="00D90C2D" w:rsidRDefault="00BB5FDB" w:rsidP="00596714">
            <w:pPr>
              <w:jc w:val="both"/>
              <w:rPr>
                <w:b/>
                <w:bCs/>
                <w:sz w:val="24"/>
                <w:szCs w:val="24"/>
              </w:rPr>
            </w:pPr>
            <w:r w:rsidRPr="00D90C2D">
              <w:rPr>
                <w:b/>
                <w:bCs/>
                <w:sz w:val="24"/>
                <w:szCs w:val="24"/>
              </w:rPr>
              <w:t>Document stored on Council Website</w:t>
            </w:r>
          </w:p>
        </w:tc>
        <w:tc>
          <w:tcPr>
            <w:tcW w:w="4561" w:type="dxa"/>
          </w:tcPr>
          <w:p w14:paraId="607C84AB" w14:textId="3AFBB859" w:rsidR="00596714" w:rsidRPr="00D90C2D" w:rsidRDefault="00BB5FDB" w:rsidP="00596714">
            <w:pPr>
              <w:jc w:val="both"/>
              <w:rPr>
                <w:sz w:val="24"/>
                <w:szCs w:val="24"/>
              </w:rPr>
            </w:pPr>
            <w:r w:rsidRPr="00D90C2D">
              <w:rPr>
                <w:sz w:val="24"/>
                <w:szCs w:val="24"/>
              </w:rPr>
              <w:t>Yes</w:t>
            </w:r>
          </w:p>
        </w:tc>
      </w:tr>
      <w:tr w:rsidR="00BB5FDB" w:rsidRPr="00D90C2D" w14:paraId="3D793192" w14:textId="77777777" w:rsidTr="00596714">
        <w:tc>
          <w:tcPr>
            <w:tcW w:w="4562" w:type="dxa"/>
          </w:tcPr>
          <w:p w14:paraId="096B59EF" w14:textId="7D831ACD" w:rsidR="00BB5FDB" w:rsidRPr="00D90C2D" w:rsidRDefault="00BB5FDB" w:rsidP="00596714">
            <w:pPr>
              <w:jc w:val="both"/>
              <w:rPr>
                <w:b/>
                <w:bCs/>
                <w:sz w:val="24"/>
                <w:szCs w:val="24"/>
              </w:rPr>
            </w:pPr>
            <w:r w:rsidRPr="00D90C2D">
              <w:rPr>
                <w:b/>
                <w:bCs/>
                <w:sz w:val="24"/>
                <w:szCs w:val="24"/>
              </w:rPr>
              <w:t>Next review date</w:t>
            </w:r>
          </w:p>
        </w:tc>
        <w:tc>
          <w:tcPr>
            <w:tcW w:w="4561" w:type="dxa"/>
          </w:tcPr>
          <w:p w14:paraId="7665E117" w14:textId="0BEC416A" w:rsidR="00BB5FDB" w:rsidRPr="00D90C2D" w:rsidRDefault="00BB5FDB" w:rsidP="00596714">
            <w:pPr>
              <w:jc w:val="both"/>
              <w:rPr>
                <w:sz w:val="24"/>
                <w:szCs w:val="24"/>
              </w:rPr>
            </w:pPr>
            <w:r w:rsidRPr="00D90C2D">
              <w:rPr>
                <w:sz w:val="24"/>
                <w:szCs w:val="24"/>
              </w:rPr>
              <w:t>April 202</w:t>
            </w:r>
            <w:r w:rsidR="00760AF0">
              <w:rPr>
                <w:sz w:val="24"/>
                <w:szCs w:val="24"/>
              </w:rPr>
              <w:t>7</w:t>
            </w:r>
            <w:r w:rsidRPr="00D90C2D">
              <w:rPr>
                <w:sz w:val="24"/>
                <w:szCs w:val="24"/>
              </w:rPr>
              <w:t xml:space="preserve"> </w:t>
            </w:r>
            <w:r w:rsidR="0090748A">
              <w:rPr>
                <w:sz w:val="24"/>
                <w:szCs w:val="24"/>
              </w:rPr>
              <w:t>unless prior</w:t>
            </w:r>
            <w:r w:rsidRPr="00D90C2D">
              <w:rPr>
                <w:sz w:val="24"/>
                <w:szCs w:val="24"/>
              </w:rPr>
              <w:t xml:space="preserve"> </w:t>
            </w:r>
            <w:r w:rsidR="0090748A">
              <w:rPr>
                <w:sz w:val="24"/>
                <w:szCs w:val="24"/>
              </w:rPr>
              <w:t>statutory</w:t>
            </w:r>
            <w:r w:rsidRPr="00D90C2D">
              <w:rPr>
                <w:sz w:val="24"/>
                <w:szCs w:val="24"/>
              </w:rPr>
              <w:t xml:space="preserve"> changes</w:t>
            </w:r>
          </w:p>
        </w:tc>
      </w:tr>
    </w:tbl>
    <w:p w14:paraId="3446A0EB" w14:textId="77777777" w:rsidR="009E358D" w:rsidRPr="00D90C2D" w:rsidRDefault="009E358D" w:rsidP="00651755">
      <w:pPr>
        <w:ind w:left="567" w:right="545"/>
        <w:jc w:val="both"/>
        <w:rPr>
          <w:sz w:val="24"/>
          <w:szCs w:val="24"/>
        </w:rPr>
      </w:pPr>
    </w:p>
    <w:p w14:paraId="2E4E4EA9" w14:textId="4D4461C3" w:rsidR="009E358D" w:rsidRPr="00D90C2D" w:rsidRDefault="00BB5FDB" w:rsidP="00651755">
      <w:pPr>
        <w:ind w:left="567" w:right="545"/>
        <w:jc w:val="both"/>
        <w:rPr>
          <w:b/>
          <w:bCs/>
          <w:sz w:val="24"/>
          <w:szCs w:val="24"/>
        </w:rPr>
      </w:pPr>
      <w:r w:rsidRPr="00D90C2D">
        <w:rPr>
          <w:b/>
          <w:bCs/>
          <w:sz w:val="24"/>
          <w:szCs w:val="24"/>
        </w:rPr>
        <w:t>Change History</w:t>
      </w:r>
    </w:p>
    <w:p w14:paraId="0D2C75D3" w14:textId="77777777" w:rsidR="009E358D" w:rsidRPr="00D90C2D" w:rsidRDefault="009E358D" w:rsidP="00651755">
      <w:pPr>
        <w:ind w:left="567" w:right="545"/>
        <w:jc w:val="both"/>
        <w:rPr>
          <w:sz w:val="24"/>
          <w:szCs w:val="24"/>
        </w:rPr>
      </w:pPr>
    </w:p>
    <w:tbl>
      <w:tblPr>
        <w:tblStyle w:val="TableGrid"/>
        <w:tblW w:w="0" w:type="auto"/>
        <w:tblInd w:w="567" w:type="dxa"/>
        <w:tblLook w:val="04A0" w:firstRow="1" w:lastRow="0" w:firstColumn="1" w:lastColumn="0" w:noHBand="0" w:noVBand="1"/>
      </w:tblPr>
      <w:tblGrid>
        <w:gridCol w:w="1375"/>
        <w:gridCol w:w="2819"/>
        <w:gridCol w:w="5017"/>
      </w:tblGrid>
      <w:tr w:rsidR="00BB5FDB" w:rsidRPr="00D90C2D" w14:paraId="5D389289" w14:textId="77777777" w:rsidTr="00BB5FDB">
        <w:tc>
          <w:tcPr>
            <w:tcW w:w="1287" w:type="dxa"/>
          </w:tcPr>
          <w:p w14:paraId="37E12D0F" w14:textId="635E9794" w:rsidR="00BB5FDB" w:rsidRPr="00D90C2D" w:rsidRDefault="00BB5FDB" w:rsidP="00651755">
            <w:pPr>
              <w:ind w:right="545"/>
              <w:jc w:val="both"/>
              <w:rPr>
                <w:b/>
                <w:bCs/>
                <w:sz w:val="24"/>
                <w:szCs w:val="24"/>
              </w:rPr>
            </w:pPr>
            <w:r w:rsidRPr="00D90C2D">
              <w:rPr>
                <w:b/>
                <w:bCs/>
                <w:sz w:val="24"/>
                <w:szCs w:val="24"/>
              </w:rPr>
              <w:t>Issue</w:t>
            </w:r>
          </w:p>
        </w:tc>
        <w:tc>
          <w:tcPr>
            <w:tcW w:w="2819" w:type="dxa"/>
          </w:tcPr>
          <w:p w14:paraId="548A7296" w14:textId="23F0B550" w:rsidR="00BB5FDB" w:rsidRPr="00D90C2D" w:rsidRDefault="00BB5FDB" w:rsidP="00651755">
            <w:pPr>
              <w:ind w:right="545"/>
              <w:jc w:val="both"/>
              <w:rPr>
                <w:b/>
                <w:bCs/>
                <w:sz w:val="24"/>
                <w:szCs w:val="24"/>
              </w:rPr>
            </w:pPr>
            <w:r w:rsidRPr="00D90C2D">
              <w:rPr>
                <w:b/>
                <w:bCs/>
                <w:sz w:val="24"/>
                <w:szCs w:val="24"/>
              </w:rPr>
              <w:t>Date</w:t>
            </w:r>
          </w:p>
        </w:tc>
        <w:tc>
          <w:tcPr>
            <w:tcW w:w="5017" w:type="dxa"/>
          </w:tcPr>
          <w:p w14:paraId="5E5AD209" w14:textId="3D1DA4F6" w:rsidR="00BB5FDB" w:rsidRPr="00D90C2D" w:rsidRDefault="00BB5FDB" w:rsidP="00651755">
            <w:pPr>
              <w:ind w:right="545"/>
              <w:jc w:val="both"/>
              <w:rPr>
                <w:b/>
                <w:bCs/>
                <w:sz w:val="24"/>
                <w:szCs w:val="24"/>
              </w:rPr>
            </w:pPr>
            <w:r w:rsidRPr="00D90C2D">
              <w:rPr>
                <w:b/>
                <w:bCs/>
                <w:sz w:val="24"/>
                <w:szCs w:val="24"/>
              </w:rPr>
              <w:t>Comments</w:t>
            </w:r>
          </w:p>
        </w:tc>
      </w:tr>
      <w:tr w:rsidR="00BB5FDB" w:rsidRPr="00D90C2D" w14:paraId="2EF95217" w14:textId="77777777" w:rsidTr="00BB5FDB">
        <w:tc>
          <w:tcPr>
            <w:tcW w:w="1287" w:type="dxa"/>
          </w:tcPr>
          <w:p w14:paraId="5E5A87DB" w14:textId="18372E56" w:rsidR="00BB5FDB" w:rsidRPr="00D90C2D" w:rsidRDefault="00BB5FDB" w:rsidP="00651755">
            <w:pPr>
              <w:ind w:right="545"/>
              <w:jc w:val="both"/>
              <w:rPr>
                <w:sz w:val="24"/>
                <w:szCs w:val="24"/>
              </w:rPr>
            </w:pPr>
            <w:r w:rsidRPr="00D90C2D">
              <w:rPr>
                <w:sz w:val="24"/>
                <w:szCs w:val="24"/>
              </w:rPr>
              <w:t>0.1</w:t>
            </w:r>
          </w:p>
        </w:tc>
        <w:tc>
          <w:tcPr>
            <w:tcW w:w="2819" w:type="dxa"/>
          </w:tcPr>
          <w:p w14:paraId="521AC096" w14:textId="548A5D79" w:rsidR="00BB5FDB" w:rsidRPr="00D90C2D" w:rsidRDefault="00760AF0" w:rsidP="00651755">
            <w:pPr>
              <w:ind w:right="545"/>
              <w:jc w:val="both"/>
              <w:rPr>
                <w:sz w:val="24"/>
                <w:szCs w:val="24"/>
              </w:rPr>
            </w:pPr>
            <w:r>
              <w:rPr>
                <w:sz w:val="24"/>
                <w:szCs w:val="24"/>
              </w:rPr>
              <w:t>January</w:t>
            </w:r>
            <w:r w:rsidR="00D050B4" w:rsidRPr="00D90C2D">
              <w:rPr>
                <w:sz w:val="24"/>
                <w:szCs w:val="24"/>
              </w:rPr>
              <w:t xml:space="preserve"> 2021</w:t>
            </w:r>
          </w:p>
        </w:tc>
        <w:tc>
          <w:tcPr>
            <w:tcW w:w="5017" w:type="dxa"/>
          </w:tcPr>
          <w:p w14:paraId="675B2723" w14:textId="77777777" w:rsidR="00BB5FDB" w:rsidRPr="00D90C2D" w:rsidRDefault="00BB5FDB" w:rsidP="00651755">
            <w:pPr>
              <w:ind w:right="545"/>
              <w:jc w:val="both"/>
              <w:rPr>
                <w:sz w:val="24"/>
                <w:szCs w:val="24"/>
              </w:rPr>
            </w:pPr>
          </w:p>
        </w:tc>
      </w:tr>
      <w:tr w:rsidR="00BB5FDB" w:rsidRPr="00D90C2D" w14:paraId="52A5CD5D" w14:textId="77777777" w:rsidTr="00BB5FDB">
        <w:tc>
          <w:tcPr>
            <w:tcW w:w="1287" w:type="dxa"/>
          </w:tcPr>
          <w:p w14:paraId="2DCF172C" w14:textId="20491783" w:rsidR="00BB5FDB" w:rsidRPr="00D90C2D" w:rsidRDefault="00D050B4" w:rsidP="00651755">
            <w:pPr>
              <w:ind w:right="545"/>
              <w:jc w:val="both"/>
              <w:rPr>
                <w:sz w:val="24"/>
                <w:szCs w:val="24"/>
              </w:rPr>
            </w:pPr>
            <w:r w:rsidRPr="00D90C2D">
              <w:rPr>
                <w:sz w:val="24"/>
                <w:szCs w:val="24"/>
              </w:rPr>
              <w:t>0.2</w:t>
            </w:r>
          </w:p>
        </w:tc>
        <w:tc>
          <w:tcPr>
            <w:tcW w:w="2819" w:type="dxa"/>
          </w:tcPr>
          <w:p w14:paraId="7CB8AC27" w14:textId="5AC6B782" w:rsidR="00BB5FDB" w:rsidRPr="00D90C2D" w:rsidRDefault="00760AF0" w:rsidP="00651755">
            <w:pPr>
              <w:ind w:right="545"/>
              <w:jc w:val="both"/>
              <w:rPr>
                <w:sz w:val="24"/>
                <w:szCs w:val="24"/>
              </w:rPr>
            </w:pPr>
            <w:r>
              <w:rPr>
                <w:sz w:val="24"/>
                <w:szCs w:val="24"/>
              </w:rPr>
              <w:t>August 2021</w:t>
            </w:r>
          </w:p>
        </w:tc>
        <w:tc>
          <w:tcPr>
            <w:tcW w:w="5017" w:type="dxa"/>
          </w:tcPr>
          <w:p w14:paraId="53B144B6" w14:textId="09D3E466" w:rsidR="00BB5FDB" w:rsidRPr="00D90C2D" w:rsidRDefault="00BB5FDB" w:rsidP="00651755">
            <w:pPr>
              <w:ind w:right="545"/>
              <w:jc w:val="both"/>
              <w:rPr>
                <w:sz w:val="24"/>
                <w:szCs w:val="24"/>
              </w:rPr>
            </w:pPr>
          </w:p>
        </w:tc>
      </w:tr>
      <w:tr w:rsidR="00BB5FDB" w:rsidRPr="00D90C2D" w14:paraId="7BD3E43E" w14:textId="77777777" w:rsidTr="00BB5FDB">
        <w:tc>
          <w:tcPr>
            <w:tcW w:w="1287" w:type="dxa"/>
          </w:tcPr>
          <w:p w14:paraId="3DC43B0F" w14:textId="50A0ACB9" w:rsidR="00BB5FDB" w:rsidRPr="00D90C2D" w:rsidRDefault="003C0B08" w:rsidP="00651755">
            <w:pPr>
              <w:ind w:right="545"/>
              <w:jc w:val="both"/>
              <w:rPr>
                <w:sz w:val="24"/>
                <w:szCs w:val="24"/>
              </w:rPr>
            </w:pPr>
            <w:r>
              <w:rPr>
                <w:sz w:val="24"/>
                <w:szCs w:val="24"/>
              </w:rPr>
              <w:t>0.3</w:t>
            </w:r>
          </w:p>
        </w:tc>
        <w:tc>
          <w:tcPr>
            <w:tcW w:w="2819" w:type="dxa"/>
          </w:tcPr>
          <w:p w14:paraId="2C1A72DC" w14:textId="7761C20C" w:rsidR="00BB5FDB" w:rsidRPr="00D90C2D" w:rsidRDefault="003C0B08" w:rsidP="00651755">
            <w:pPr>
              <w:ind w:right="545"/>
              <w:jc w:val="both"/>
              <w:rPr>
                <w:sz w:val="24"/>
                <w:szCs w:val="24"/>
              </w:rPr>
            </w:pPr>
            <w:r>
              <w:rPr>
                <w:sz w:val="24"/>
                <w:szCs w:val="24"/>
              </w:rPr>
              <w:t>September 2021</w:t>
            </w:r>
          </w:p>
        </w:tc>
        <w:tc>
          <w:tcPr>
            <w:tcW w:w="5017" w:type="dxa"/>
          </w:tcPr>
          <w:p w14:paraId="0DB5358C" w14:textId="7F4D4E75" w:rsidR="00BB5FDB" w:rsidRPr="00D90C2D" w:rsidRDefault="003C0B08" w:rsidP="00651755">
            <w:pPr>
              <w:ind w:right="545"/>
              <w:jc w:val="both"/>
              <w:rPr>
                <w:sz w:val="24"/>
                <w:szCs w:val="24"/>
              </w:rPr>
            </w:pPr>
            <w:r>
              <w:rPr>
                <w:sz w:val="24"/>
                <w:szCs w:val="24"/>
              </w:rPr>
              <w:t>Final Internal Review</w:t>
            </w:r>
          </w:p>
        </w:tc>
      </w:tr>
      <w:tr w:rsidR="00BB5FDB" w:rsidRPr="00D90C2D" w14:paraId="2AF69F15" w14:textId="77777777" w:rsidTr="00BB5FDB">
        <w:tc>
          <w:tcPr>
            <w:tcW w:w="1287" w:type="dxa"/>
          </w:tcPr>
          <w:p w14:paraId="0AE81B0F" w14:textId="004AD055" w:rsidR="00BB5FDB" w:rsidRPr="00D90C2D" w:rsidRDefault="0038743E" w:rsidP="00651755">
            <w:pPr>
              <w:ind w:right="545"/>
              <w:jc w:val="both"/>
              <w:rPr>
                <w:sz w:val="24"/>
                <w:szCs w:val="24"/>
              </w:rPr>
            </w:pPr>
            <w:r>
              <w:rPr>
                <w:sz w:val="24"/>
                <w:szCs w:val="24"/>
              </w:rPr>
              <w:t>0.4</w:t>
            </w:r>
          </w:p>
        </w:tc>
        <w:tc>
          <w:tcPr>
            <w:tcW w:w="2819" w:type="dxa"/>
          </w:tcPr>
          <w:p w14:paraId="0562BDBC" w14:textId="6A87A663" w:rsidR="00BB5FDB" w:rsidRPr="00D90C2D" w:rsidRDefault="0038743E" w:rsidP="00651755">
            <w:pPr>
              <w:ind w:right="545"/>
              <w:jc w:val="both"/>
              <w:rPr>
                <w:sz w:val="24"/>
                <w:szCs w:val="24"/>
              </w:rPr>
            </w:pPr>
            <w:r>
              <w:rPr>
                <w:sz w:val="24"/>
                <w:szCs w:val="24"/>
              </w:rPr>
              <w:t>October 2021</w:t>
            </w:r>
          </w:p>
        </w:tc>
        <w:tc>
          <w:tcPr>
            <w:tcW w:w="5017" w:type="dxa"/>
          </w:tcPr>
          <w:p w14:paraId="38157A03" w14:textId="713D4BD0" w:rsidR="00BB5FDB" w:rsidRPr="00D90C2D" w:rsidRDefault="0038743E" w:rsidP="00651755">
            <w:pPr>
              <w:ind w:right="545"/>
              <w:jc w:val="both"/>
              <w:rPr>
                <w:sz w:val="24"/>
                <w:szCs w:val="24"/>
              </w:rPr>
            </w:pPr>
            <w:r>
              <w:rPr>
                <w:sz w:val="24"/>
                <w:szCs w:val="24"/>
              </w:rPr>
              <w:t>Post-legal review</w:t>
            </w:r>
          </w:p>
        </w:tc>
      </w:tr>
      <w:tr w:rsidR="00BB5FDB" w:rsidRPr="00D90C2D" w14:paraId="1F9F7FBE" w14:textId="77777777" w:rsidTr="00BB5FDB">
        <w:tc>
          <w:tcPr>
            <w:tcW w:w="1287" w:type="dxa"/>
          </w:tcPr>
          <w:p w14:paraId="5241A1E0" w14:textId="436E5A37" w:rsidR="00BB5FDB" w:rsidRPr="00D90C2D" w:rsidRDefault="0047497E" w:rsidP="00651755">
            <w:pPr>
              <w:ind w:right="545"/>
              <w:jc w:val="both"/>
              <w:rPr>
                <w:sz w:val="24"/>
                <w:szCs w:val="24"/>
              </w:rPr>
            </w:pPr>
            <w:r>
              <w:rPr>
                <w:sz w:val="24"/>
                <w:szCs w:val="24"/>
              </w:rPr>
              <w:t>0.5</w:t>
            </w:r>
          </w:p>
        </w:tc>
        <w:tc>
          <w:tcPr>
            <w:tcW w:w="2819" w:type="dxa"/>
          </w:tcPr>
          <w:p w14:paraId="3AEBDF86" w14:textId="11B12B0C" w:rsidR="00BB5FDB" w:rsidRPr="00D90C2D" w:rsidRDefault="0047497E" w:rsidP="00651755">
            <w:pPr>
              <w:ind w:right="545"/>
              <w:jc w:val="both"/>
              <w:rPr>
                <w:sz w:val="24"/>
                <w:szCs w:val="24"/>
              </w:rPr>
            </w:pPr>
            <w:r>
              <w:rPr>
                <w:sz w:val="24"/>
                <w:szCs w:val="24"/>
              </w:rPr>
              <w:t>February 2022</w:t>
            </w:r>
          </w:p>
        </w:tc>
        <w:tc>
          <w:tcPr>
            <w:tcW w:w="5017" w:type="dxa"/>
          </w:tcPr>
          <w:p w14:paraId="05EAE6A8" w14:textId="219B9B83" w:rsidR="00BB5FDB" w:rsidRPr="00D90C2D" w:rsidRDefault="0047497E" w:rsidP="00651755">
            <w:pPr>
              <w:ind w:right="545"/>
              <w:jc w:val="both"/>
              <w:rPr>
                <w:sz w:val="24"/>
                <w:szCs w:val="24"/>
              </w:rPr>
            </w:pPr>
            <w:r>
              <w:rPr>
                <w:sz w:val="24"/>
                <w:szCs w:val="24"/>
              </w:rPr>
              <w:t>Final review of draft</w:t>
            </w:r>
          </w:p>
        </w:tc>
      </w:tr>
      <w:tr w:rsidR="00D050B4" w:rsidRPr="00D90C2D" w14:paraId="6CAEEF3B" w14:textId="77777777" w:rsidTr="00BB5FDB">
        <w:tc>
          <w:tcPr>
            <w:tcW w:w="1287" w:type="dxa"/>
          </w:tcPr>
          <w:p w14:paraId="62776378" w14:textId="56658B91" w:rsidR="00D050B4" w:rsidRPr="00D90C2D" w:rsidRDefault="002E7DAD" w:rsidP="002E7DAD">
            <w:pPr>
              <w:ind w:right="545"/>
              <w:jc w:val="both"/>
              <w:rPr>
                <w:sz w:val="24"/>
                <w:szCs w:val="24"/>
              </w:rPr>
            </w:pPr>
            <w:r>
              <w:rPr>
                <w:sz w:val="24"/>
                <w:szCs w:val="24"/>
              </w:rPr>
              <w:t>0.6</w:t>
            </w:r>
          </w:p>
        </w:tc>
        <w:tc>
          <w:tcPr>
            <w:tcW w:w="2819" w:type="dxa"/>
          </w:tcPr>
          <w:p w14:paraId="192FD068" w14:textId="2094E600" w:rsidR="00D050B4" w:rsidRPr="00D90C2D" w:rsidRDefault="002E7DAD" w:rsidP="002E7DAD">
            <w:pPr>
              <w:ind w:right="545"/>
              <w:jc w:val="both"/>
              <w:rPr>
                <w:sz w:val="24"/>
                <w:szCs w:val="24"/>
              </w:rPr>
            </w:pPr>
            <w:r>
              <w:rPr>
                <w:sz w:val="24"/>
                <w:szCs w:val="24"/>
              </w:rPr>
              <w:t>April 2022</w:t>
            </w:r>
          </w:p>
        </w:tc>
        <w:tc>
          <w:tcPr>
            <w:tcW w:w="5017" w:type="dxa"/>
          </w:tcPr>
          <w:p w14:paraId="5A5AE924" w14:textId="2E84A3C3" w:rsidR="00D050B4" w:rsidRPr="00D90C2D" w:rsidRDefault="002E7DAD" w:rsidP="002E7DAD">
            <w:pPr>
              <w:ind w:right="545"/>
              <w:jc w:val="both"/>
              <w:rPr>
                <w:sz w:val="24"/>
                <w:szCs w:val="24"/>
              </w:rPr>
            </w:pPr>
            <w:r>
              <w:rPr>
                <w:sz w:val="24"/>
                <w:szCs w:val="24"/>
              </w:rPr>
              <w:t>Final Consultation Version</w:t>
            </w:r>
          </w:p>
        </w:tc>
      </w:tr>
      <w:tr w:rsidR="00D050B4" w:rsidRPr="00D90C2D" w14:paraId="0AD5612A" w14:textId="77777777" w:rsidTr="00BB5FDB">
        <w:tc>
          <w:tcPr>
            <w:tcW w:w="1287" w:type="dxa"/>
          </w:tcPr>
          <w:p w14:paraId="0E1C8C85" w14:textId="77777777" w:rsidR="00D050B4" w:rsidRPr="00D90C2D" w:rsidRDefault="00D050B4" w:rsidP="00D90C2D">
            <w:pPr>
              <w:ind w:left="567" w:right="545"/>
              <w:jc w:val="both"/>
              <w:rPr>
                <w:sz w:val="24"/>
                <w:szCs w:val="24"/>
              </w:rPr>
            </w:pPr>
          </w:p>
        </w:tc>
        <w:tc>
          <w:tcPr>
            <w:tcW w:w="2819" w:type="dxa"/>
          </w:tcPr>
          <w:p w14:paraId="784774F3" w14:textId="77777777" w:rsidR="00D050B4" w:rsidRPr="00D90C2D" w:rsidRDefault="00D050B4" w:rsidP="00D90C2D">
            <w:pPr>
              <w:ind w:left="567" w:right="545"/>
              <w:jc w:val="both"/>
              <w:rPr>
                <w:sz w:val="24"/>
                <w:szCs w:val="24"/>
              </w:rPr>
            </w:pPr>
          </w:p>
        </w:tc>
        <w:tc>
          <w:tcPr>
            <w:tcW w:w="5017" w:type="dxa"/>
          </w:tcPr>
          <w:p w14:paraId="685E75AD" w14:textId="77777777" w:rsidR="00D050B4" w:rsidRPr="00D90C2D" w:rsidRDefault="00D050B4" w:rsidP="00D90C2D">
            <w:pPr>
              <w:ind w:left="567" w:right="545"/>
              <w:jc w:val="both"/>
              <w:rPr>
                <w:sz w:val="24"/>
                <w:szCs w:val="24"/>
              </w:rPr>
            </w:pPr>
          </w:p>
        </w:tc>
      </w:tr>
      <w:tr w:rsidR="00D050B4" w:rsidRPr="00D90C2D" w14:paraId="63E9AED8" w14:textId="77777777" w:rsidTr="00BB5FDB">
        <w:tc>
          <w:tcPr>
            <w:tcW w:w="1287" w:type="dxa"/>
          </w:tcPr>
          <w:p w14:paraId="36FD50A4" w14:textId="77777777" w:rsidR="00D050B4" w:rsidRPr="00D90C2D" w:rsidRDefault="00D050B4" w:rsidP="00D90C2D">
            <w:pPr>
              <w:ind w:left="567" w:right="545"/>
              <w:jc w:val="both"/>
              <w:rPr>
                <w:sz w:val="24"/>
                <w:szCs w:val="24"/>
              </w:rPr>
            </w:pPr>
          </w:p>
        </w:tc>
        <w:tc>
          <w:tcPr>
            <w:tcW w:w="2819" w:type="dxa"/>
          </w:tcPr>
          <w:p w14:paraId="2F0B68E3" w14:textId="77777777" w:rsidR="00D050B4" w:rsidRPr="00D90C2D" w:rsidRDefault="00D050B4" w:rsidP="00D90C2D">
            <w:pPr>
              <w:ind w:left="567" w:right="545"/>
              <w:jc w:val="both"/>
              <w:rPr>
                <w:sz w:val="24"/>
                <w:szCs w:val="24"/>
              </w:rPr>
            </w:pPr>
          </w:p>
        </w:tc>
        <w:tc>
          <w:tcPr>
            <w:tcW w:w="5017" w:type="dxa"/>
          </w:tcPr>
          <w:p w14:paraId="63C3A6FA" w14:textId="77777777" w:rsidR="00D050B4" w:rsidRPr="00D90C2D" w:rsidRDefault="00D050B4" w:rsidP="00D90C2D">
            <w:pPr>
              <w:ind w:left="567" w:right="545"/>
              <w:jc w:val="both"/>
              <w:rPr>
                <w:sz w:val="24"/>
                <w:szCs w:val="24"/>
              </w:rPr>
            </w:pPr>
          </w:p>
        </w:tc>
      </w:tr>
    </w:tbl>
    <w:p w14:paraId="7DB0DD9D" w14:textId="47EAACD4" w:rsidR="009E358D" w:rsidRDefault="00BB5FDB" w:rsidP="00D90C2D">
      <w:pPr>
        <w:ind w:left="567" w:right="545"/>
        <w:jc w:val="both"/>
        <w:rPr>
          <w:i/>
          <w:iCs/>
          <w:sz w:val="24"/>
          <w:szCs w:val="24"/>
        </w:rPr>
      </w:pPr>
      <w:r w:rsidRPr="00D90C2D">
        <w:rPr>
          <w:i/>
          <w:iCs/>
          <w:sz w:val="24"/>
          <w:szCs w:val="24"/>
        </w:rPr>
        <w:t>N.B. draft versions 0.1 – final published version 1.0</w:t>
      </w:r>
    </w:p>
    <w:p w14:paraId="10F51B15" w14:textId="261CB4D8" w:rsidR="00224925" w:rsidRDefault="00224925" w:rsidP="00D90C2D">
      <w:pPr>
        <w:ind w:left="567" w:right="545"/>
        <w:jc w:val="both"/>
        <w:rPr>
          <w:i/>
          <w:iCs/>
          <w:sz w:val="24"/>
          <w:szCs w:val="24"/>
        </w:rPr>
      </w:pPr>
    </w:p>
    <w:p w14:paraId="36528F7F" w14:textId="1857CA7D" w:rsidR="00224925" w:rsidRDefault="00224925" w:rsidP="00D90C2D">
      <w:pPr>
        <w:ind w:left="567" w:right="545"/>
        <w:jc w:val="both"/>
        <w:rPr>
          <w:i/>
          <w:iCs/>
          <w:sz w:val="24"/>
          <w:szCs w:val="24"/>
        </w:rPr>
      </w:pPr>
    </w:p>
    <w:p w14:paraId="7AFFDE98" w14:textId="450B6E78" w:rsidR="00224925" w:rsidRDefault="00224925" w:rsidP="00D90C2D">
      <w:pPr>
        <w:ind w:left="567" w:right="545"/>
        <w:jc w:val="both"/>
        <w:rPr>
          <w:i/>
          <w:iCs/>
          <w:sz w:val="24"/>
          <w:szCs w:val="24"/>
        </w:rPr>
      </w:pPr>
    </w:p>
    <w:p w14:paraId="6299D82B" w14:textId="4306DD03" w:rsidR="00224925" w:rsidRDefault="00224925" w:rsidP="00D90C2D">
      <w:pPr>
        <w:ind w:left="567" w:right="545"/>
        <w:jc w:val="both"/>
        <w:rPr>
          <w:i/>
          <w:iCs/>
          <w:sz w:val="24"/>
          <w:szCs w:val="24"/>
        </w:rPr>
      </w:pPr>
    </w:p>
    <w:p w14:paraId="79598B70" w14:textId="7B472F3C" w:rsidR="00224925" w:rsidRDefault="00224925" w:rsidP="00D90C2D">
      <w:pPr>
        <w:ind w:left="567" w:right="545"/>
        <w:jc w:val="both"/>
        <w:rPr>
          <w:i/>
          <w:iCs/>
          <w:sz w:val="24"/>
          <w:szCs w:val="24"/>
        </w:rPr>
      </w:pPr>
    </w:p>
    <w:p w14:paraId="74EC1232" w14:textId="1F82FCAE" w:rsidR="00224925" w:rsidRDefault="00224925" w:rsidP="00D90C2D">
      <w:pPr>
        <w:ind w:left="567" w:right="545"/>
        <w:jc w:val="both"/>
        <w:rPr>
          <w:i/>
          <w:iCs/>
          <w:sz w:val="24"/>
          <w:szCs w:val="24"/>
        </w:rPr>
      </w:pPr>
    </w:p>
    <w:p w14:paraId="7F246411" w14:textId="321FDD9B" w:rsidR="00224925" w:rsidRDefault="00224925" w:rsidP="00D90C2D">
      <w:pPr>
        <w:ind w:left="567" w:right="545"/>
        <w:jc w:val="both"/>
        <w:rPr>
          <w:i/>
          <w:iCs/>
          <w:sz w:val="24"/>
          <w:szCs w:val="24"/>
        </w:rPr>
      </w:pPr>
    </w:p>
    <w:p w14:paraId="0B855FD9" w14:textId="16BAC7D3" w:rsidR="00224925" w:rsidRDefault="00224925" w:rsidP="00D90C2D">
      <w:pPr>
        <w:ind w:left="567" w:right="545"/>
        <w:jc w:val="both"/>
        <w:rPr>
          <w:i/>
          <w:iCs/>
          <w:sz w:val="24"/>
          <w:szCs w:val="24"/>
        </w:rPr>
      </w:pPr>
    </w:p>
    <w:p w14:paraId="1690A1C7" w14:textId="459B04A4" w:rsidR="00224925" w:rsidRDefault="00224925" w:rsidP="00D90C2D">
      <w:pPr>
        <w:ind w:left="567" w:right="545"/>
        <w:jc w:val="both"/>
        <w:rPr>
          <w:i/>
          <w:iCs/>
          <w:sz w:val="24"/>
          <w:szCs w:val="24"/>
        </w:rPr>
      </w:pPr>
    </w:p>
    <w:p w14:paraId="670DEE01" w14:textId="1C7081D2" w:rsidR="00224925" w:rsidRDefault="00224925" w:rsidP="00D90C2D">
      <w:pPr>
        <w:ind w:left="567" w:right="545"/>
        <w:jc w:val="both"/>
        <w:rPr>
          <w:i/>
          <w:iCs/>
          <w:sz w:val="24"/>
          <w:szCs w:val="24"/>
        </w:rPr>
      </w:pPr>
    </w:p>
    <w:p w14:paraId="23310685" w14:textId="2AD3DCC2" w:rsidR="00224925" w:rsidRDefault="00224925" w:rsidP="00D90C2D">
      <w:pPr>
        <w:ind w:left="567" w:right="545"/>
        <w:jc w:val="both"/>
        <w:rPr>
          <w:i/>
          <w:iCs/>
          <w:sz w:val="24"/>
          <w:szCs w:val="24"/>
        </w:rPr>
      </w:pPr>
    </w:p>
    <w:p w14:paraId="1CC8BA0C" w14:textId="5B962158" w:rsidR="00224925" w:rsidRDefault="00224925" w:rsidP="00D90C2D">
      <w:pPr>
        <w:ind w:left="567" w:right="545"/>
        <w:jc w:val="both"/>
        <w:rPr>
          <w:i/>
          <w:iCs/>
          <w:sz w:val="24"/>
          <w:szCs w:val="24"/>
        </w:rPr>
      </w:pPr>
    </w:p>
    <w:p w14:paraId="298A15A5" w14:textId="316D2B44" w:rsidR="00224925" w:rsidRDefault="00224925" w:rsidP="00D90C2D">
      <w:pPr>
        <w:ind w:left="567" w:right="545"/>
        <w:jc w:val="both"/>
        <w:rPr>
          <w:i/>
          <w:iCs/>
          <w:sz w:val="24"/>
          <w:szCs w:val="24"/>
        </w:rPr>
      </w:pPr>
    </w:p>
    <w:p w14:paraId="44219EC1" w14:textId="58D41DCA" w:rsidR="00224925" w:rsidRDefault="00224925" w:rsidP="00D90C2D">
      <w:pPr>
        <w:ind w:left="567" w:right="545"/>
        <w:jc w:val="both"/>
        <w:rPr>
          <w:i/>
          <w:iCs/>
          <w:sz w:val="24"/>
          <w:szCs w:val="24"/>
        </w:rPr>
      </w:pPr>
    </w:p>
    <w:p w14:paraId="5C87B9C1" w14:textId="5DEE061D" w:rsidR="00224925" w:rsidRDefault="00224925" w:rsidP="00D90C2D">
      <w:pPr>
        <w:ind w:left="567" w:right="545"/>
        <w:jc w:val="both"/>
        <w:rPr>
          <w:i/>
          <w:iCs/>
          <w:sz w:val="24"/>
          <w:szCs w:val="24"/>
        </w:rPr>
      </w:pPr>
    </w:p>
    <w:p w14:paraId="0F6D810C" w14:textId="76FC5C28" w:rsidR="00224925" w:rsidRDefault="00224925" w:rsidP="00D90C2D">
      <w:pPr>
        <w:ind w:left="567" w:right="545"/>
        <w:jc w:val="both"/>
        <w:rPr>
          <w:i/>
          <w:iCs/>
          <w:sz w:val="24"/>
          <w:szCs w:val="24"/>
        </w:rPr>
      </w:pPr>
    </w:p>
    <w:p w14:paraId="4A687094" w14:textId="23B3B5F5" w:rsidR="00224925" w:rsidRDefault="00224925" w:rsidP="00D90C2D">
      <w:pPr>
        <w:ind w:left="567" w:right="545"/>
        <w:jc w:val="both"/>
        <w:rPr>
          <w:i/>
          <w:iCs/>
          <w:sz w:val="24"/>
          <w:szCs w:val="24"/>
        </w:rPr>
      </w:pPr>
    </w:p>
    <w:p w14:paraId="405849D3" w14:textId="16150AFB" w:rsidR="00224925" w:rsidRDefault="00224925" w:rsidP="00D90C2D">
      <w:pPr>
        <w:ind w:left="567" w:right="545"/>
        <w:jc w:val="both"/>
        <w:rPr>
          <w:i/>
          <w:iCs/>
          <w:sz w:val="24"/>
          <w:szCs w:val="24"/>
        </w:rPr>
      </w:pPr>
    </w:p>
    <w:p w14:paraId="4053052B" w14:textId="4BFA0F1F" w:rsidR="00224925" w:rsidRDefault="00224925" w:rsidP="00D90C2D">
      <w:pPr>
        <w:ind w:left="567" w:right="545"/>
        <w:jc w:val="both"/>
        <w:rPr>
          <w:i/>
          <w:iCs/>
          <w:sz w:val="24"/>
          <w:szCs w:val="24"/>
        </w:rPr>
      </w:pPr>
    </w:p>
    <w:p w14:paraId="5323038F" w14:textId="014C62FD" w:rsidR="00224925" w:rsidRDefault="00224925" w:rsidP="00D90C2D">
      <w:pPr>
        <w:ind w:left="567" w:right="545"/>
        <w:jc w:val="both"/>
        <w:rPr>
          <w:i/>
          <w:iCs/>
          <w:sz w:val="24"/>
          <w:szCs w:val="24"/>
        </w:rPr>
      </w:pPr>
    </w:p>
    <w:p w14:paraId="6A7E35CF" w14:textId="06E3455C" w:rsidR="00224925" w:rsidRDefault="00224925" w:rsidP="00D90C2D">
      <w:pPr>
        <w:ind w:left="567" w:right="545"/>
        <w:jc w:val="both"/>
        <w:rPr>
          <w:i/>
          <w:iCs/>
          <w:sz w:val="24"/>
          <w:szCs w:val="24"/>
        </w:rPr>
      </w:pPr>
    </w:p>
    <w:p w14:paraId="57E87C5D" w14:textId="0CF7E07E" w:rsidR="00224925" w:rsidRDefault="00224925" w:rsidP="00D90C2D">
      <w:pPr>
        <w:ind w:left="567" w:right="545"/>
        <w:jc w:val="both"/>
        <w:rPr>
          <w:i/>
          <w:iCs/>
          <w:sz w:val="24"/>
          <w:szCs w:val="24"/>
        </w:rPr>
      </w:pPr>
    </w:p>
    <w:p w14:paraId="1C6BFA0C" w14:textId="756461A4" w:rsidR="00224925" w:rsidRDefault="00224925" w:rsidP="00D90C2D">
      <w:pPr>
        <w:ind w:left="567" w:right="545"/>
        <w:jc w:val="both"/>
        <w:rPr>
          <w:i/>
          <w:iCs/>
          <w:sz w:val="24"/>
          <w:szCs w:val="24"/>
        </w:rPr>
      </w:pPr>
    </w:p>
    <w:p w14:paraId="2702D521" w14:textId="32B712E7" w:rsidR="00224925" w:rsidRDefault="00224925" w:rsidP="00D90C2D">
      <w:pPr>
        <w:ind w:left="567" w:right="545"/>
        <w:jc w:val="both"/>
        <w:rPr>
          <w:i/>
          <w:iCs/>
          <w:sz w:val="24"/>
          <w:szCs w:val="24"/>
        </w:rPr>
      </w:pPr>
    </w:p>
    <w:p w14:paraId="345CFF6F" w14:textId="6EC02528" w:rsidR="00224925" w:rsidRDefault="00224925" w:rsidP="00D90C2D">
      <w:pPr>
        <w:ind w:left="567" w:right="545"/>
        <w:jc w:val="both"/>
        <w:rPr>
          <w:i/>
          <w:iCs/>
          <w:sz w:val="24"/>
          <w:szCs w:val="24"/>
        </w:rPr>
      </w:pPr>
    </w:p>
    <w:p w14:paraId="5C5E5595" w14:textId="2A061E41" w:rsidR="00224925" w:rsidRDefault="00224925" w:rsidP="00D90C2D">
      <w:pPr>
        <w:ind w:left="567" w:right="545"/>
        <w:jc w:val="both"/>
        <w:rPr>
          <w:i/>
          <w:iCs/>
          <w:sz w:val="24"/>
          <w:szCs w:val="24"/>
        </w:rPr>
      </w:pPr>
    </w:p>
    <w:p w14:paraId="47C37762" w14:textId="30C7C74A" w:rsidR="00224925" w:rsidRDefault="00224925" w:rsidP="00D90C2D">
      <w:pPr>
        <w:ind w:left="567" w:right="545"/>
        <w:jc w:val="both"/>
        <w:rPr>
          <w:i/>
          <w:iCs/>
          <w:sz w:val="24"/>
          <w:szCs w:val="24"/>
        </w:rPr>
      </w:pPr>
    </w:p>
    <w:p w14:paraId="7B352FCE" w14:textId="77777777" w:rsidR="00224925" w:rsidRPr="00D90C2D" w:rsidRDefault="00224925" w:rsidP="00D90C2D">
      <w:pPr>
        <w:ind w:left="567" w:right="545"/>
        <w:jc w:val="both"/>
        <w:rPr>
          <w:i/>
          <w:iCs/>
          <w:sz w:val="24"/>
          <w:szCs w:val="24"/>
        </w:rPr>
      </w:pPr>
    </w:p>
    <w:p w14:paraId="4D99FAA3" w14:textId="6990A442" w:rsidR="0070302F" w:rsidRPr="00D90C2D" w:rsidRDefault="0070302F" w:rsidP="005737A9">
      <w:pPr>
        <w:tabs>
          <w:tab w:val="left" w:pos="1020"/>
        </w:tabs>
        <w:ind w:right="545"/>
        <w:jc w:val="both"/>
        <w:rPr>
          <w:sz w:val="24"/>
          <w:szCs w:val="24"/>
        </w:rPr>
      </w:pPr>
    </w:p>
    <w:p w14:paraId="1073A98F" w14:textId="7FF57F0D" w:rsidR="005737A9" w:rsidRPr="005737A9" w:rsidRDefault="005737A9" w:rsidP="00634565">
      <w:pPr>
        <w:ind w:left="567" w:right="545"/>
        <w:rPr>
          <w:sz w:val="24"/>
          <w:szCs w:val="24"/>
        </w:rPr>
      </w:pPr>
      <w:r w:rsidRPr="005737A9">
        <w:rPr>
          <w:sz w:val="24"/>
          <w:szCs w:val="24"/>
        </w:rPr>
        <w:lastRenderedPageBreak/>
        <w:t xml:space="preserve">This Policy has been produced </w:t>
      </w:r>
      <w:r>
        <w:rPr>
          <w:sz w:val="24"/>
          <w:szCs w:val="24"/>
        </w:rPr>
        <w:t>under powers set out in t</w:t>
      </w:r>
      <w:r w:rsidRPr="005737A9">
        <w:rPr>
          <w:sz w:val="24"/>
          <w:szCs w:val="24"/>
        </w:rPr>
        <w:t xml:space="preserve">he Town Police Clauses Act 1847 and The Local Government (Miscellaneous Provisions) Act 1976, as amended, which place </w:t>
      </w:r>
      <w:r>
        <w:rPr>
          <w:sz w:val="24"/>
          <w:szCs w:val="24"/>
        </w:rPr>
        <w:t xml:space="preserve">a duty </w:t>
      </w:r>
      <w:r w:rsidRPr="005737A9">
        <w:rPr>
          <w:sz w:val="24"/>
          <w:szCs w:val="24"/>
        </w:rPr>
        <w:t>on North Northa</w:t>
      </w:r>
      <w:r w:rsidR="00F62C13">
        <w:rPr>
          <w:sz w:val="24"/>
          <w:szCs w:val="24"/>
        </w:rPr>
        <w:t>mptonshire</w:t>
      </w:r>
      <w:r w:rsidRPr="005737A9">
        <w:rPr>
          <w:sz w:val="24"/>
          <w:szCs w:val="24"/>
        </w:rPr>
        <w:t xml:space="preserve"> Council (the ‘Council’) to carry out its licensing functions in respect of hackney carriage and private hire vehicles, drivers and private hire vehicle operators. In exercising its discretion in carrying out its regulatory functions, the Council will have regard to this Policy document. Where it is necessary for the Council to depart from its Policy, reasons will be given for so doing.</w:t>
      </w:r>
    </w:p>
    <w:p w14:paraId="403C8261" w14:textId="77777777" w:rsidR="005737A9" w:rsidRPr="005737A9" w:rsidRDefault="005737A9" w:rsidP="00634565">
      <w:pPr>
        <w:ind w:left="567" w:right="545"/>
        <w:rPr>
          <w:sz w:val="24"/>
          <w:szCs w:val="24"/>
        </w:rPr>
      </w:pPr>
    </w:p>
    <w:p w14:paraId="6C629C40" w14:textId="08181D46" w:rsidR="005737A9" w:rsidRPr="005737A9" w:rsidRDefault="005737A9" w:rsidP="00634565">
      <w:pPr>
        <w:ind w:left="567" w:right="545"/>
        <w:rPr>
          <w:sz w:val="24"/>
          <w:szCs w:val="24"/>
        </w:rPr>
      </w:pPr>
      <w:r w:rsidRPr="005737A9">
        <w:rPr>
          <w:sz w:val="24"/>
          <w:szCs w:val="24"/>
        </w:rPr>
        <w:t>By adopt</w:t>
      </w:r>
      <w:r>
        <w:rPr>
          <w:sz w:val="24"/>
          <w:szCs w:val="24"/>
        </w:rPr>
        <w:t>ing</w:t>
      </w:r>
      <w:r w:rsidRPr="005737A9">
        <w:rPr>
          <w:sz w:val="24"/>
          <w:szCs w:val="24"/>
        </w:rPr>
        <w:t xml:space="preserve"> this policy and all appendices on </w:t>
      </w:r>
      <w:r w:rsidRPr="005F5785">
        <w:rPr>
          <w:color w:val="FF0000"/>
          <w:sz w:val="24"/>
          <w:szCs w:val="24"/>
        </w:rPr>
        <w:t>xx</w:t>
      </w:r>
      <w:r w:rsidRPr="005737A9">
        <w:rPr>
          <w:sz w:val="24"/>
          <w:szCs w:val="24"/>
        </w:rPr>
        <w:t xml:space="preserve"> of </w:t>
      </w:r>
      <w:r w:rsidRPr="005F5785">
        <w:rPr>
          <w:color w:val="FF0000"/>
          <w:sz w:val="24"/>
          <w:szCs w:val="24"/>
        </w:rPr>
        <w:t>xxxx</w:t>
      </w:r>
      <w:r w:rsidRPr="005737A9">
        <w:rPr>
          <w:sz w:val="24"/>
          <w:szCs w:val="24"/>
        </w:rPr>
        <w:t xml:space="preserve"> </w:t>
      </w:r>
      <w:r w:rsidRPr="005F5785">
        <w:rPr>
          <w:color w:val="FF0000"/>
          <w:sz w:val="24"/>
          <w:szCs w:val="24"/>
        </w:rPr>
        <w:t>2022</w:t>
      </w:r>
      <w:r w:rsidRPr="005737A9">
        <w:rPr>
          <w:sz w:val="24"/>
          <w:szCs w:val="24"/>
        </w:rPr>
        <w:t xml:space="preserve">, North Northamptonshire Council is deemed to have adopted the separate previous sovereign authorities arrangements in place for the purposes of  regulating Hackney Carriage and Private Hire licensing activities in North Northamptonshire and it is resolved that in pursuance of Section 45 of the Local Government (Miscellaneous Provisions) Act 1976, that Sections 46-80 inclusive of the said Act shall apply throughout the area of the District. </w:t>
      </w:r>
    </w:p>
    <w:p w14:paraId="1E113B5D" w14:textId="77777777" w:rsidR="005737A9" w:rsidRPr="005737A9" w:rsidRDefault="005737A9" w:rsidP="00634565">
      <w:pPr>
        <w:ind w:left="567" w:right="545"/>
        <w:rPr>
          <w:sz w:val="24"/>
          <w:szCs w:val="24"/>
        </w:rPr>
      </w:pPr>
    </w:p>
    <w:p w14:paraId="161F18DC" w14:textId="2027AA2C" w:rsidR="005737A9" w:rsidRPr="005737A9" w:rsidRDefault="005737A9" w:rsidP="00634565">
      <w:pPr>
        <w:ind w:left="567" w:right="545"/>
        <w:rPr>
          <w:sz w:val="24"/>
          <w:szCs w:val="24"/>
        </w:rPr>
      </w:pPr>
      <w:r w:rsidRPr="005737A9">
        <w:rPr>
          <w:sz w:val="24"/>
          <w:szCs w:val="24"/>
        </w:rPr>
        <w:t xml:space="preserve">This policy has also been produced with full regard to the Department of Transport Statutory Taxi &amp; Private Hire Vehicle Standards (July 2020), the Institute of Licensing Guidance on determining the suitability of applicants and licensees in the hackney and private hire trades (April 2018) and the Department for Transport – Taxi and </w:t>
      </w:r>
      <w:r w:rsidR="00515B0F">
        <w:rPr>
          <w:sz w:val="24"/>
          <w:szCs w:val="24"/>
        </w:rPr>
        <w:t>P</w:t>
      </w:r>
      <w:r w:rsidRPr="005737A9">
        <w:rPr>
          <w:sz w:val="24"/>
          <w:szCs w:val="24"/>
        </w:rPr>
        <w:t>rivate Hire Vehicle Licensing: Best Practice Guidance (2010).</w:t>
      </w:r>
    </w:p>
    <w:p w14:paraId="42095AA2" w14:textId="77777777" w:rsidR="005737A9" w:rsidRPr="005737A9" w:rsidRDefault="005737A9" w:rsidP="00634565">
      <w:pPr>
        <w:ind w:left="567" w:right="545"/>
        <w:rPr>
          <w:sz w:val="24"/>
          <w:szCs w:val="24"/>
        </w:rPr>
      </w:pPr>
      <w:r w:rsidRPr="005737A9">
        <w:rPr>
          <w:sz w:val="24"/>
          <w:szCs w:val="24"/>
        </w:rPr>
        <w:tab/>
      </w:r>
    </w:p>
    <w:p w14:paraId="2011317A" w14:textId="28B75912" w:rsidR="0070302F" w:rsidRDefault="0070302F" w:rsidP="00634565">
      <w:pPr>
        <w:ind w:left="567" w:right="545"/>
        <w:rPr>
          <w:sz w:val="24"/>
          <w:szCs w:val="24"/>
        </w:rPr>
      </w:pPr>
    </w:p>
    <w:p w14:paraId="1CE0D132" w14:textId="452621DD" w:rsidR="0035542F" w:rsidRDefault="0035542F" w:rsidP="00634565">
      <w:pPr>
        <w:ind w:left="567" w:right="545"/>
        <w:rPr>
          <w:sz w:val="24"/>
          <w:szCs w:val="24"/>
        </w:rPr>
      </w:pPr>
    </w:p>
    <w:p w14:paraId="62EDFA98" w14:textId="5EB374DB" w:rsidR="00435C75" w:rsidRDefault="00435C75" w:rsidP="00D90C2D">
      <w:pPr>
        <w:ind w:left="567" w:right="545"/>
        <w:jc w:val="both"/>
        <w:rPr>
          <w:sz w:val="24"/>
          <w:szCs w:val="24"/>
        </w:rPr>
      </w:pPr>
    </w:p>
    <w:p w14:paraId="2596D505" w14:textId="4277EE71" w:rsidR="00435C75" w:rsidRDefault="00435C75" w:rsidP="00D90C2D">
      <w:pPr>
        <w:ind w:left="567" w:right="545"/>
        <w:jc w:val="both"/>
        <w:rPr>
          <w:sz w:val="24"/>
          <w:szCs w:val="24"/>
        </w:rPr>
      </w:pPr>
    </w:p>
    <w:p w14:paraId="0E034197" w14:textId="2DF7FDD8" w:rsidR="00224925" w:rsidRDefault="00224925" w:rsidP="00D90C2D">
      <w:pPr>
        <w:ind w:left="567" w:right="545"/>
        <w:jc w:val="both"/>
        <w:rPr>
          <w:sz w:val="24"/>
          <w:szCs w:val="24"/>
        </w:rPr>
      </w:pPr>
    </w:p>
    <w:p w14:paraId="1DD225F5" w14:textId="2206DD5B" w:rsidR="00224925" w:rsidRDefault="00224925" w:rsidP="00D90C2D">
      <w:pPr>
        <w:ind w:left="567" w:right="545"/>
        <w:jc w:val="both"/>
        <w:rPr>
          <w:sz w:val="24"/>
          <w:szCs w:val="24"/>
        </w:rPr>
      </w:pPr>
    </w:p>
    <w:p w14:paraId="7C66AC1E" w14:textId="09E606B8" w:rsidR="00224925" w:rsidRDefault="00224925" w:rsidP="00D90C2D">
      <w:pPr>
        <w:ind w:left="567" w:right="545"/>
        <w:jc w:val="both"/>
        <w:rPr>
          <w:sz w:val="24"/>
          <w:szCs w:val="24"/>
        </w:rPr>
      </w:pPr>
    </w:p>
    <w:p w14:paraId="589C7238" w14:textId="04D6C316" w:rsidR="00224925" w:rsidRDefault="00224925" w:rsidP="00D90C2D">
      <w:pPr>
        <w:ind w:left="567" w:right="545"/>
        <w:jc w:val="both"/>
        <w:rPr>
          <w:sz w:val="24"/>
          <w:szCs w:val="24"/>
        </w:rPr>
      </w:pPr>
    </w:p>
    <w:p w14:paraId="3E06D652" w14:textId="2758CB87" w:rsidR="00224925" w:rsidRDefault="00224925" w:rsidP="00D90C2D">
      <w:pPr>
        <w:ind w:left="567" w:right="545"/>
        <w:jc w:val="both"/>
        <w:rPr>
          <w:sz w:val="24"/>
          <w:szCs w:val="24"/>
        </w:rPr>
      </w:pPr>
    </w:p>
    <w:p w14:paraId="1484B550" w14:textId="422C8B8A" w:rsidR="00224925" w:rsidRDefault="00224925" w:rsidP="00D90C2D">
      <w:pPr>
        <w:ind w:left="567" w:right="545"/>
        <w:jc w:val="both"/>
        <w:rPr>
          <w:sz w:val="24"/>
          <w:szCs w:val="24"/>
        </w:rPr>
      </w:pPr>
    </w:p>
    <w:p w14:paraId="41F1FFEE" w14:textId="7BF41C48" w:rsidR="00224925" w:rsidRDefault="00224925" w:rsidP="00D90C2D">
      <w:pPr>
        <w:ind w:left="567" w:right="545"/>
        <w:jc w:val="both"/>
        <w:rPr>
          <w:sz w:val="24"/>
          <w:szCs w:val="24"/>
        </w:rPr>
      </w:pPr>
    </w:p>
    <w:p w14:paraId="5EEDF9A7" w14:textId="6A8F737A" w:rsidR="00224925" w:rsidRDefault="00224925" w:rsidP="00D90C2D">
      <w:pPr>
        <w:ind w:left="567" w:right="545"/>
        <w:jc w:val="both"/>
        <w:rPr>
          <w:sz w:val="24"/>
          <w:szCs w:val="24"/>
        </w:rPr>
      </w:pPr>
    </w:p>
    <w:p w14:paraId="1C4DFA2C" w14:textId="76831E35" w:rsidR="00224925" w:rsidRDefault="00224925" w:rsidP="00D90C2D">
      <w:pPr>
        <w:ind w:left="567" w:right="545"/>
        <w:jc w:val="both"/>
        <w:rPr>
          <w:sz w:val="24"/>
          <w:szCs w:val="24"/>
        </w:rPr>
      </w:pPr>
    </w:p>
    <w:p w14:paraId="1F2AC840" w14:textId="4750EF6E" w:rsidR="00224925" w:rsidRDefault="00224925" w:rsidP="00D90C2D">
      <w:pPr>
        <w:ind w:left="567" w:right="545"/>
        <w:jc w:val="both"/>
        <w:rPr>
          <w:sz w:val="24"/>
          <w:szCs w:val="24"/>
        </w:rPr>
      </w:pPr>
    </w:p>
    <w:p w14:paraId="06FE20F0" w14:textId="5E423FB9" w:rsidR="00224925" w:rsidRDefault="00224925" w:rsidP="00D90C2D">
      <w:pPr>
        <w:ind w:left="567" w:right="545"/>
        <w:jc w:val="both"/>
        <w:rPr>
          <w:sz w:val="24"/>
          <w:szCs w:val="24"/>
        </w:rPr>
      </w:pPr>
    </w:p>
    <w:p w14:paraId="2E938050" w14:textId="6BAE4A50" w:rsidR="00224925" w:rsidRDefault="00224925" w:rsidP="00D90C2D">
      <w:pPr>
        <w:ind w:left="567" w:right="545"/>
        <w:jc w:val="both"/>
        <w:rPr>
          <w:sz w:val="24"/>
          <w:szCs w:val="24"/>
        </w:rPr>
      </w:pPr>
    </w:p>
    <w:p w14:paraId="1865C352" w14:textId="1302D5C4" w:rsidR="00224925" w:rsidRDefault="00224925" w:rsidP="00D90C2D">
      <w:pPr>
        <w:ind w:left="567" w:right="545"/>
        <w:jc w:val="both"/>
        <w:rPr>
          <w:sz w:val="24"/>
          <w:szCs w:val="24"/>
        </w:rPr>
      </w:pPr>
    </w:p>
    <w:p w14:paraId="6ECF83C9" w14:textId="29FFB014" w:rsidR="00224925" w:rsidRDefault="00224925" w:rsidP="00D90C2D">
      <w:pPr>
        <w:ind w:left="567" w:right="545"/>
        <w:jc w:val="both"/>
        <w:rPr>
          <w:sz w:val="24"/>
          <w:szCs w:val="24"/>
        </w:rPr>
      </w:pPr>
    </w:p>
    <w:p w14:paraId="5112C50F" w14:textId="581EA976" w:rsidR="00224925" w:rsidRDefault="00224925" w:rsidP="00D90C2D">
      <w:pPr>
        <w:ind w:left="567" w:right="545"/>
        <w:jc w:val="both"/>
        <w:rPr>
          <w:sz w:val="24"/>
          <w:szCs w:val="24"/>
        </w:rPr>
      </w:pPr>
    </w:p>
    <w:p w14:paraId="2B580BFB" w14:textId="6BD0562D" w:rsidR="00224925" w:rsidRDefault="00224925" w:rsidP="00D90C2D">
      <w:pPr>
        <w:ind w:left="567" w:right="545"/>
        <w:jc w:val="both"/>
        <w:rPr>
          <w:sz w:val="24"/>
          <w:szCs w:val="24"/>
        </w:rPr>
      </w:pPr>
    </w:p>
    <w:p w14:paraId="3286ECD1" w14:textId="7D37DA20" w:rsidR="00224925" w:rsidRDefault="00224925" w:rsidP="00D90C2D">
      <w:pPr>
        <w:ind w:left="567" w:right="545"/>
        <w:jc w:val="both"/>
        <w:rPr>
          <w:sz w:val="24"/>
          <w:szCs w:val="24"/>
        </w:rPr>
      </w:pPr>
    </w:p>
    <w:p w14:paraId="62B7F369" w14:textId="4601F1AA" w:rsidR="00224925" w:rsidRDefault="00224925" w:rsidP="00D90C2D">
      <w:pPr>
        <w:ind w:left="567" w:right="545"/>
        <w:jc w:val="both"/>
        <w:rPr>
          <w:sz w:val="24"/>
          <w:szCs w:val="24"/>
        </w:rPr>
      </w:pPr>
    </w:p>
    <w:p w14:paraId="53A0DD86" w14:textId="5D5F448E" w:rsidR="00224925" w:rsidRDefault="00224925" w:rsidP="00D90C2D">
      <w:pPr>
        <w:ind w:left="567" w:right="545"/>
        <w:jc w:val="both"/>
        <w:rPr>
          <w:sz w:val="24"/>
          <w:szCs w:val="24"/>
        </w:rPr>
      </w:pPr>
    </w:p>
    <w:p w14:paraId="2AD5E47D" w14:textId="6AAB4E46" w:rsidR="00224925" w:rsidRDefault="00224925" w:rsidP="00D90C2D">
      <w:pPr>
        <w:ind w:left="567" w:right="545"/>
        <w:jc w:val="both"/>
        <w:rPr>
          <w:sz w:val="24"/>
          <w:szCs w:val="24"/>
        </w:rPr>
      </w:pPr>
    </w:p>
    <w:p w14:paraId="48E6BC7B" w14:textId="56D9877C" w:rsidR="00224925" w:rsidRDefault="00224925" w:rsidP="00D90C2D">
      <w:pPr>
        <w:ind w:left="567" w:right="545"/>
        <w:jc w:val="both"/>
        <w:rPr>
          <w:sz w:val="24"/>
          <w:szCs w:val="24"/>
        </w:rPr>
      </w:pPr>
    </w:p>
    <w:p w14:paraId="722F80DA" w14:textId="236F1F1D" w:rsidR="00224925" w:rsidRDefault="00224925" w:rsidP="00D90C2D">
      <w:pPr>
        <w:ind w:left="567" w:right="545"/>
        <w:jc w:val="both"/>
        <w:rPr>
          <w:sz w:val="24"/>
          <w:szCs w:val="24"/>
        </w:rPr>
      </w:pPr>
    </w:p>
    <w:p w14:paraId="79094F02" w14:textId="7528F7C2" w:rsidR="00224925" w:rsidRDefault="00224925" w:rsidP="00D90C2D">
      <w:pPr>
        <w:ind w:left="567" w:right="545"/>
        <w:jc w:val="both"/>
        <w:rPr>
          <w:sz w:val="24"/>
          <w:szCs w:val="24"/>
        </w:rPr>
      </w:pPr>
    </w:p>
    <w:p w14:paraId="3FB5CD61" w14:textId="3C94DE7A" w:rsidR="00224925" w:rsidRDefault="00224925" w:rsidP="00D90C2D">
      <w:pPr>
        <w:ind w:left="567" w:right="545"/>
        <w:jc w:val="both"/>
        <w:rPr>
          <w:sz w:val="24"/>
          <w:szCs w:val="24"/>
        </w:rPr>
      </w:pPr>
    </w:p>
    <w:p w14:paraId="3627B8CD" w14:textId="2CE95914" w:rsidR="00224925" w:rsidRDefault="00224925" w:rsidP="00D90C2D">
      <w:pPr>
        <w:ind w:left="567" w:right="545"/>
        <w:jc w:val="both"/>
        <w:rPr>
          <w:sz w:val="24"/>
          <w:szCs w:val="24"/>
        </w:rPr>
      </w:pPr>
    </w:p>
    <w:p w14:paraId="0F0B2E7C" w14:textId="77777777" w:rsidR="00224925" w:rsidRPr="00D90C2D" w:rsidRDefault="00224925" w:rsidP="00D90C2D">
      <w:pPr>
        <w:ind w:left="567" w:right="545"/>
        <w:jc w:val="both"/>
        <w:rPr>
          <w:sz w:val="24"/>
          <w:szCs w:val="24"/>
        </w:rPr>
      </w:pPr>
    </w:p>
    <w:p w14:paraId="0068BD19" w14:textId="77777777" w:rsidR="0070302F" w:rsidRPr="00D90C2D" w:rsidRDefault="0070302F" w:rsidP="00D90C2D">
      <w:pPr>
        <w:ind w:left="567" w:right="545"/>
        <w:jc w:val="both"/>
        <w:rPr>
          <w:sz w:val="24"/>
          <w:szCs w:val="24"/>
        </w:rPr>
      </w:pPr>
    </w:p>
    <w:sdt>
      <w:sdtPr>
        <w:rPr>
          <w:rFonts w:ascii="Arial" w:eastAsia="Arial" w:hAnsi="Arial" w:cs="Arial"/>
          <w:color w:val="auto"/>
          <w:sz w:val="22"/>
          <w:szCs w:val="22"/>
          <w:lang w:val="en-GB" w:eastAsia="en-GB" w:bidi="en-GB"/>
        </w:rPr>
        <w:id w:val="-1638640321"/>
        <w:docPartObj>
          <w:docPartGallery w:val="Table of Contents"/>
          <w:docPartUnique/>
        </w:docPartObj>
      </w:sdtPr>
      <w:sdtEndPr>
        <w:rPr>
          <w:rStyle w:val="Hyperlink"/>
          <w:color w:val="0563C1" w:themeColor="hyperlink"/>
          <w:u w:val="single"/>
        </w:rPr>
      </w:sdtEndPr>
      <w:sdtContent>
        <w:p w14:paraId="36F10B65" w14:textId="77777777" w:rsidR="000633C7" w:rsidRDefault="000633C7" w:rsidP="000633C7">
          <w:pPr>
            <w:pStyle w:val="TOCHeading"/>
          </w:pPr>
          <w:r>
            <w:t>Contents</w:t>
          </w:r>
        </w:p>
        <w:p w14:paraId="584F0173" w14:textId="77777777" w:rsidR="000633C7" w:rsidRPr="000633C7" w:rsidRDefault="000633C7" w:rsidP="000633C7">
          <w:pPr>
            <w:pStyle w:val="TOC2"/>
            <w:rPr>
              <w:rStyle w:val="Hyperlink"/>
            </w:rPr>
          </w:pPr>
          <w:r w:rsidRPr="000633C7">
            <w:rPr>
              <w:rStyle w:val="Hyperlink"/>
              <w:noProof/>
            </w:rPr>
            <w:fldChar w:fldCharType="begin"/>
          </w:r>
          <w:r w:rsidRPr="000633C7">
            <w:rPr>
              <w:rStyle w:val="Hyperlink"/>
              <w:noProof/>
            </w:rPr>
            <w:instrText xml:space="preserve"> TOC \o "1-3" \h \z \u </w:instrText>
          </w:r>
          <w:r w:rsidRPr="000633C7">
            <w:rPr>
              <w:rStyle w:val="Hyperlink"/>
              <w:noProof/>
            </w:rPr>
            <w:fldChar w:fldCharType="separate"/>
          </w:r>
          <w:hyperlink w:anchor="_Toc87274008" w:history="1">
            <w:r w:rsidRPr="00846CC7">
              <w:rPr>
                <w:rStyle w:val="Hyperlink"/>
                <w:noProof/>
              </w:rPr>
              <w:t>Glossary of Terms</w:t>
            </w:r>
            <w:r w:rsidRPr="000633C7">
              <w:rPr>
                <w:rStyle w:val="Hyperlink"/>
                <w:webHidden/>
              </w:rPr>
              <w:tab/>
              <w:t>6</w:t>
            </w:r>
          </w:hyperlink>
        </w:p>
        <w:p w14:paraId="69F777DC" w14:textId="77777777" w:rsidR="000633C7" w:rsidRPr="000633C7" w:rsidRDefault="00681018" w:rsidP="000633C7">
          <w:pPr>
            <w:pStyle w:val="TOC2"/>
            <w:rPr>
              <w:rStyle w:val="Hyperlink"/>
            </w:rPr>
          </w:pPr>
          <w:hyperlink w:anchor="_Toc87274009" w:history="1">
            <w:r w:rsidR="000633C7" w:rsidRPr="00846CC7">
              <w:rPr>
                <w:rStyle w:val="Hyperlink"/>
                <w:noProof/>
              </w:rPr>
              <w:t>Acronyms</w:t>
            </w:r>
            <w:r w:rsidR="000633C7" w:rsidRPr="000633C7">
              <w:rPr>
                <w:rStyle w:val="Hyperlink"/>
                <w:webHidden/>
              </w:rPr>
              <w:tab/>
              <w:t>7</w:t>
            </w:r>
          </w:hyperlink>
        </w:p>
        <w:p w14:paraId="55BE2004" w14:textId="77777777" w:rsidR="000633C7" w:rsidRPr="000633C7" w:rsidRDefault="00681018" w:rsidP="000633C7">
          <w:pPr>
            <w:pStyle w:val="TOC2"/>
            <w:rPr>
              <w:rStyle w:val="Hyperlink"/>
            </w:rPr>
          </w:pPr>
          <w:hyperlink w:anchor="_Toc87274010" w:history="1">
            <w:r w:rsidR="000633C7" w:rsidRPr="00846CC7">
              <w:rPr>
                <w:rStyle w:val="Hyperlink"/>
                <w:noProof/>
              </w:rPr>
              <w:t>1.0</w:t>
            </w:r>
            <w:r w:rsidR="000633C7" w:rsidRPr="000633C7">
              <w:rPr>
                <w:rStyle w:val="Hyperlink"/>
              </w:rPr>
              <w:tab/>
            </w:r>
            <w:r w:rsidR="000633C7" w:rsidRPr="00846CC7">
              <w:rPr>
                <w:rStyle w:val="Hyperlink"/>
                <w:noProof/>
              </w:rPr>
              <w:t>Introduction</w:t>
            </w:r>
            <w:r w:rsidR="000633C7" w:rsidRPr="000633C7">
              <w:rPr>
                <w:rStyle w:val="Hyperlink"/>
                <w:webHidden/>
              </w:rPr>
              <w:tab/>
              <w:t>8</w:t>
            </w:r>
          </w:hyperlink>
        </w:p>
        <w:p w14:paraId="79DF2546" w14:textId="77777777" w:rsidR="000633C7" w:rsidRPr="000633C7" w:rsidRDefault="00681018" w:rsidP="000633C7">
          <w:pPr>
            <w:pStyle w:val="TOC2"/>
            <w:rPr>
              <w:rStyle w:val="Hyperlink"/>
            </w:rPr>
          </w:pPr>
          <w:hyperlink w:anchor="_Toc87274011" w:history="1">
            <w:r w:rsidR="000633C7" w:rsidRPr="00846CC7">
              <w:rPr>
                <w:rStyle w:val="Hyperlink"/>
                <w:noProof/>
              </w:rPr>
              <w:t>2.0</w:t>
            </w:r>
            <w:r w:rsidR="000633C7" w:rsidRPr="000633C7">
              <w:rPr>
                <w:rStyle w:val="Hyperlink"/>
              </w:rPr>
              <w:tab/>
            </w:r>
            <w:r w:rsidR="000633C7" w:rsidRPr="00846CC7">
              <w:rPr>
                <w:rStyle w:val="Hyperlink"/>
                <w:noProof/>
              </w:rPr>
              <w:t>Scope</w:t>
            </w:r>
            <w:r w:rsidR="000633C7" w:rsidRPr="000633C7">
              <w:rPr>
                <w:rStyle w:val="Hyperlink"/>
                <w:webHidden/>
              </w:rPr>
              <w:tab/>
              <w:t>9</w:t>
            </w:r>
          </w:hyperlink>
        </w:p>
        <w:p w14:paraId="00A5D6E2" w14:textId="77777777" w:rsidR="000633C7" w:rsidRPr="000633C7" w:rsidRDefault="00681018" w:rsidP="000633C7">
          <w:pPr>
            <w:pStyle w:val="TOC2"/>
            <w:rPr>
              <w:rStyle w:val="Hyperlink"/>
            </w:rPr>
          </w:pPr>
          <w:hyperlink w:anchor="_Toc87274012" w:history="1">
            <w:r w:rsidR="000633C7" w:rsidRPr="00846CC7">
              <w:rPr>
                <w:rStyle w:val="Hyperlink"/>
                <w:noProof/>
              </w:rPr>
              <w:t>3.0</w:t>
            </w:r>
            <w:r w:rsidR="000633C7" w:rsidRPr="000633C7">
              <w:rPr>
                <w:rStyle w:val="Hyperlink"/>
              </w:rPr>
              <w:tab/>
            </w:r>
            <w:r w:rsidR="000633C7" w:rsidRPr="00846CC7">
              <w:rPr>
                <w:rStyle w:val="Hyperlink"/>
                <w:noProof/>
              </w:rPr>
              <w:t>Policy Objectives</w:t>
            </w:r>
            <w:r w:rsidR="000633C7" w:rsidRPr="000633C7">
              <w:rPr>
                <w:rStyle w:val="Hyperlink"/>
                <w:webHidden/>
              </w:rPr>
              <w:tab/>
              <w:t>10</w:t>
            </w:r>
          </w:hyperlink>
        </w:p>
        <w:p w14:paraId="753157AB" w14:textId="77777777" w:rsidR="000633C7" w:rsidRPr="000633C7" w:rsidRDefault="00681018" w:rsidP="000633C7">
          <w:pPr>
            <w:pStyle w:val="TOC2"/>
            <w:rPr>
              <w:rStyle w:val="Hyperlink"/>
            </w:rPr>
          </w:pPr>
          <w:hyperlink w:anchor="_Toc87274013" w:history="1">
            <w:r w:rsidR="000633C7" w:rsidRPr="00846CC7">
              <w:rPr>
                <w:rStyle w:val="Hyperlink"/>
                <w:noProof/>
              </w:rPr>
              <w:t>4.0</w:t>
            </w:r>
            <w:r w:rsidR="000633C7" w:rsidRPr="000633C7">
              <w:rPr>
                <w:rStyle w:val="Hyperlink"/>
              </w:rPr>
              <w:tab/>
            </w:r>
            <w:r w:rsidR="000633C7" w:rsidRPr="00846CC7">
              <w:rPr>
                <w:rStyle w:val="Hyperlink"/>
                <w:noProof/>
              </w:rPr>
              <w:t>Background</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_Toc87274013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11</w:t>
            </w:r>
            <w:r w:rsidR="000633C7" w:rsidRPr="000633C7">
              <w:rPr>
                <w:rStyle w:val="Hyperlink"/>
                <w:webHidden/>
              </w:rPr>
              <w:fldChar w:fldCharType="end"/>
            </w:r>
          </w:hyperlink>
        </w:p>
        <w:p w14:paraId="00FD247A" w14:textId="77777777" w:rsidR="000633C7" w:rsidRPr="000633C7" w:rsidRDefault="00681018" w:rsidP="000633C7">
          <w:pPr>
            <w:pStyle w:val="TOC2"/>
            <w:rPr>
              <w:rStyle w:val="Hyperlink"/>
            </w:rPr>
          </w:pPr>
          <w:hyperlink w:anchor="_Toc87274014" w:history="1">
            <w:r w:rsidR="000633C7" w:rsidRPr="00846CC7">
              <w:rPr>
                <w:rStyle w:val="Hyperlink"/>
                <w:noProof/>
              </w:rPr>
              <w:t>4.1</w:t>
            </w:r>
            <w:r w:rsidR="000633C7" w:rsidRPr="000633C7">
              <w:rPr>
                <w:rStyle w:val="Hyperlink"/>
              </w:rPr>
              <w:tab/>
            </w:r>
            <w:r w:rsidR="000633C7" w:rsidRPr="00846CC7">
              <w:rPr>
                <w:rStyle w:val="Hyperlink"/>
                <w:noProof/>
              </w:rPr>
              <w:t>Implementation</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_Toc87274014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11</w:t>
            </w:r>
            <w:r w:rsidR="000633C7" w:rsidRPr="000633C7">
              <w:rPr>
                <w:rStyle w:val="Hyperlink"/>
                <w:webHidden/>
              </w:rPr>
              <w:fldChar w:fldCharType="end"/>
            </w:r>
          </w:hyperlink>
        </w:p>
        <w:p w14:paraId="0A6D03D0" w14:textId="77777777" w:rsidR="000633C7" w:rsidRPr="000633C7" w:rsidRDefault="00681018" w:rsidP="000633C7">
          <w:pPr>
            <w:pStyle w:val="TOC2"/>
            <w:rPr>
              <w:rStyle w:val="Hyperlink"/>
              <w:noProof/>
            </w:rPr>
          </w:pPr>
          <w:hyperlink w:anchor="_Toc87274015" w:history="1">
            <w:r w:rsidR="000633C7" w:rsidRPr="00846CC7">
              <w:rPr>
                <w:rStyle w:val="Hyperlink"/>
                <w:noProof/>
              </w:rPr>
              <w:t>4.2</w:t>
            </w:r>
            <w:r w:rsidR="000633C7" w:rsidRPr="000633C7">
              <w:rPr>
                <w:rStyle w:val="Hyperlink"/>
                <w:noProof/>
              </w:rPr>
              <w:tab/>
            </w:r>
            <w:r w:rsidR="000633C7" w:rsidRPr="00846CC7">
              <w:rPr>
                <w:rStyle w:val="Hyperlink"/>
                <w:noProof/>
              </w:rPr>
              <w:t>Applications and Licence Periods (Grant and</w:t>
            </w:r>
            <w:r w:rsidR="000633C7" w:rsidRPr="000633C7">
              <w:rPr>
                <w:rStyle w:val="Hyperlink"/>
                <w:noProof/>
              </w:rPr>
              <w:t xml:space="preserve"> R</w:t>
            </w:r>
            <w:r w:rsidR="000633C7" w:rsidRPr="00846CC7">
              <w:rPr>
                <w:rStyle w:val="Hyperlink"/>
                <w:noProof/>
              </w:rPr>
              <w:t>enewal)</w:t>
            </w:r>
            <w:r w:rsidR="000633C7" w:rsidRPr="000633C7">
              <w:rPr>
                <w:rStyle w:val="Hyperlink"/>
                <w:noProof/>
                <w:webHidden/>
              </w:rPr>
              <w:tab/>
            </w:r>
            <w:r w:rsidR="000633C7" w:rsidRPr="000633C7">
              <w:rPr>
                <w:rStyle w:val="Hyperlink"/>
                <w:noProof/>
                <w:webHidden/>
              </w:rPr>
              <w:fldChar w:fldCharType="begin"/>
            </w:r>
            <w:r w:rsidR="000633C7" w:rsidRPr="000633C7">
              <w:rPr>
                <w:rStyle w:val="Hyperlink"/>
                <w:noProof/>
                <w:webHidden/>
              </w:rPr>
              <w:instrText xml:space="preserve"> PAGEREF _Toc87274015 \h </w:instrText>
            </w:r>
            <w:r w:rsidR="000633C7" w:rsidRPr="000633C7">
              <w:rPr>
                <w:rStyle w:val="Hyperlink"/>
                <w:noProof/>
                <w:webHidden/>
              </w:rPr>
            </w:r>
            <w:r w:rsidR="000633C7" w:rsidRPr="000633C7">
              <w:rPr>
                <w:rStyle w:val="Hyperlink"/>
                <w:noProof/>
                <w:webHidden/>
              </w:rPr>
              <w:fldChar w:fldCharType="separate"/>
            </w:r>
            <w:r w:rsidR="000633C7" w:rsidRPr="000633C7">
              <w:rPr>
                <w:rStyle w:val="Hyperlink"/>
                <w:noProof/>
                <w:webHidden/>
              </w:rPr>
              <w:t>12</w:t>
            </w:r>
            <w:r w:rsidR="000633C7" w:rsidRPr="000633C7">
              <w:rPr>
                <w:rStyle w:val="Hyperlink"/>
                <w:noProof/>
                <w:webHidden/>
              </w:rPr>
              <w:fldChar w:fldCharType="end"/>
            </w:r>
          </w:hyperlink>
        </w:p>
        <w:p w14:paraId="1337EB7A" w14:textId="77777777" w:rsidR="000633C7" w:rsidRPr="000633C7" w:rsidRDefault="00681018" w:rsidP="000633C7">
          <w:pPr>
            <w:pStyle w:val="TOC2"/>
            <w:rPr>
              <w:rStyle w:val="Hyperlink"/>
              <w:noProof/>
            </w:rPr>
          </w:pPr>
          <w:hyperlink w:anchor="_Toc87274016" w:history="1">
            <w:r w:rsidR="000633C7" w:rsidRPr="00846CC7">
              <w:rPr>
                <w:rStyle w:val="Hyperlink"/>
                <w:noProof/>
              </w:rPr>
              <w:t>5.0</w:t>
            </w:r>
            <w:r w:rsidR="000633C7" w:rsidRPr="000633C7">
              <w:rPr>
                <w:rStyle w:val="Hyperlink"/>
                <w:noProof/>
              </w:rPr>
              <w:tab/>
            </w:r>
            <w:r w:rsidR="000633C7" w:rsidRPr="00846CC7">
              <w:rPr>
                <w:rStyle w:val="Hyperlink"/>
                <w:noProof/>
              </w:rPr>
              <w:t>Hackney Carriage and Private Hire Drivers</w:t>
            </w:r>
            <w:r w:rsidR="000633C7" w:rsidRPr="000633C7">
              <w:rPr>
                <w:rStyle w:val="Hyperlink"/>
                <w:noProof/>
                <w:webHidden/>
              </w:rPr>
              <w:tab/>
            </w:r>
            <w:r w:rsidR="000633C7" w:rsidRPr="000633C7">
              <w:rPr>
                <w:rStyle w:val="Hyperlink"/>
                <w:noProof/>
                <w:webHidden/>
              </w:rPr>
              <w:fldChar w:fldCharType="begin"/>
            </w:r>
            <w:r w:rsidR="000633C7" w:rsidRPr="000633C7">
              <w:rPr>
                <w:rStyle w:val="Hyperlink"/>
                <w:noProof/>
                <w:webHidden/>
              </w:rPr>
              <w:instrText xml:space="preserve"> PAGEREF _Toc87274016 \h </w:instrText>
            </w:r>
            <w:r w:rsidR="000633C7" w:rsidRPr="000633C7">
              <w:rPr>
                <w:rStyle w:val="Hyperlink"/>
                <w:noProof/>
                <w:webHidden/>
              </w:rPr>
            </w:r>
            <w:r w:rsidR="000633C7" w:rsidRPr="000633C7">
              <w:rPr>
                <w:rStyle w:val="Hyperlink"/>
                <w:noProof/>
                <w:webHidden/>
              </w:rPr>
              <w:fldChar w:fldCharType="separate"/>
            </w:r>
            <w:r w:rsidR="000633C7" w:rsidRPr="000633C7">
              <w:rPr>
                <w:rStyle w:val="Hyperlink"/>
                <w:noProof/>
                <w:webHidden/>
              </w:rPr>
              <w:t>13</w:t>
            </w:r>
            <w:r w:rsidR="000633C7" w:rsidRPr="000633C7">
              <w:rPr>
                <w:rStyle w:val="Hyperlink"/>
                <w:noProof/>
                <w:webHidden/>
              </w:rPr>
              <w:fldChar w:fldCharType="end"/>
            </w:r>
          </w:hyperlink>
        </w:p>
        <w:p w14:paraId="63516D0A" w14:textId="77777777" w:rsidR="000633C7" w:rsidRPr="000633C7" w:rsidRDefault="00681018" w:rsidP="000633C7">
          <w:pPr>
            <w:pStyle w:val="TOC2"/>
            <w:rPr>
              <w:rStyle w:val="Hyperlink"/>
            </w:rPr>
          </w:pPr>
          <w:hyperlink w:anchor="_Toc87274017" w:history="1">
            <w:r w:rsidR="000633C7" w:rsidRPr="00846CC7">
              <w:rPr>
                <w:rStyle w:val="Hyperlink"/>
                <w:noProof/>
              </w:rPr>
              <w:t>5.1</w:t>
            </w:r>
            <w:r w:rsidR="000633C7" w:rsidRPr="000633C7">
              <w:rPr>
                <w:rStyle w:val="Hyperlink"/>
              </w:rPr>
              <w:tab/>
            </w:r>
            <w:r w:rsidR="000633C7" w:rsidRPr="00846CC7">
              <w:rPr>
                <w:rStyle w:val="Hyperlink"/>
                <w:noProof/>
              </w:rPr>
              <w:t>Applications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_Toc87274017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16</w:t>
            </w:r>
            <w:r w:rsidR="000633C7" w:rsidRPr="000633C7">
              <w:rPr>
                <w:rStyle w:val="Hyperlink"/>
                <w:webHidden/>
              </w:rPr>
              <w:fldChar w:fldCharType="end"/>
            </w:r>
          </w:hyperlink>
        </w:p>
        <w:p w14:paraId="45D1064A" w14:textId="77777777" w:rsidR="000633C7" w:rsidRPr="000633C7" w:rsidRDefault="00681018" w:rsidP="000633C7">
          <w:pPr>
            <w:pStyle w:val="TOC2"/>
            <w:rPr>
              <w:rStyle w:val="Hyperlink"/>
            </w:rPr>
          </w:pPr>
          <w:hyperlink w:anchor="_Toc87274018" w:history="1">
            <w:r w:rsidR="000633C7" w:rsidRPr="00846CC7">
              <w:rPr>
                <w:rStyle w:val="Hyperlink"/>
                <w:noProof/>
              </w:rPr>
              <w:t>5.2</w:t>
            </w:r>
            <w:r w:rsidR="000633C7" w:rsidRPr="000633C7">
              <w:rPr>
                <w:rStyle w:val="Hyperlink"/>
              </w:rPr>
              <w:tab/>
            </w:r>
            <w:r w:rsidR="000633C7" w:rsidRPr="00846CC7">
              <w:rPr>
                <w:rStyle w:val="Hyperlink"/>
                <w:noProof/>
              </w:rPr>
              <w:t>Licence Conditions on Grant of Licence</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_Toc87274018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16</w:t>
            </w:r>
            <w:r w:rsidR="000633C7" w:rsidRPr="000633C7">
              <w:rPr>
                <w:rStyle w:val="Hyperlink"/>
                <w:webHidden/>
              </w:rPr>
              <w:fldChar w:fldCharType="end"/>
            </w:r>
          </w:hyperlink>
        </w:p>
        <w:p w14:paraId="7EEB2B62" w14:textId="77777777" w:rsidR="000633C7" w:rsidRPr="000633C7" w:rsidRDefault="00681018" w:rsidP="000633C7">
          <w:pPr>
            <w:pStyle w:val="TOC2"/>
            <w:rPr>
              <w:rStyle w:val="Hyperlink"/>
            </w:rPr>
          </w:pPr>
          <w:hyperlink w:anchor="_Toc87274019" w:history="1">
            <w:r w:rsidR="000633C7" w:rsidRPr="00846CC7">
              <w:rPr>
                <w:rStyle w:val="Hyperlink"/>
                <w:noProof/>
              </w:rPr>
              <w:t>5.3</w:t>
            </w:r>
            <w:r w:rsidR="000633C7" w:rsidRPr="000633C7">
              <w:rPr>
                <w:rStyle w:val="Hyperlink"/>
              </w:rPr>
              <w:tab/>
            </w:r>
            <w:r w:rsidR="000633C7" w:rsidRPr="00846CC7">
              <w:rPr>
                <w:rStyle w:val="Hyperlink"/>
                <w:noProof/>
              </w:rPr>
              <w:t>Right to work in the UK</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_Toc87274019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16</w:t>
            </w:r>
            <w:r w:rsidR="000633C7" w:rsidRPr="000633C7">
              <w:rPr>
                <w:rStyle w:val="Hyperlink"/>
                <w:webHidden/>
              </w:rPr>
              <w:fldChar w:fldCharType="end"/>
            </w:r>
          </w:hyperlink>
        </w:p>
        <w:p w14:paraId="1EEC3B06" w14:textId="77777777" w:rsidR="000633C7" w:rsidRPr="000633C7" w:rsidRDefault="00681018" w:rsidP="000633C7">
          <w:pPr>
            <w:pStyle w:val="TOC2"/>
            <w:rPr>
              <w:rStyle w:val="Hyperlink"/>
            </w:rPr>
          </w:pPr>
          <w:hyperlink w:anchor="_Toc87274020" w:history="1">
            <w:r w:rsidR="000633C7" w:rsidRPr="00846CC7">
              <w:rPr>
                <w:rStyle w:val="Hyperlink"/>
                <w:noProof/>
              </w:rPr>
              <w:t>5.4</w:t>
            </w:r>
            <w:r w:rsidR="000633C7" w:rsidRPr="000633C7">
              <w:rPr>
                <w:rStyle w:val="Hyperlink"/>
              </w:rPr>
              <w:tab/>
            </w:r>
            <w:r w:rsidR="000633C7" w:rsidRPr="00846CC7">
              <w:rPr>
                <w:rStyle w:val="Hyperlink"/>
                <w:noProof/>
              </w:rPr>
              <w:t>Fit and Proper Person and Suitability</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_Toc87274020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17</w:t>
            </w:r>
            <w:r w:rsidR="000633C7" w:rsidRPr="000633C7">
              <w:rPr>
                <w:rStyle w:val="Hyperlink"/>
                <w:webHidden/>
              </w:rPr>
              <w:fldChar w:fldCharType="end"/>
            </w:r>
          </w:hyperlink>
        </w:p>
        <w:p w14:paraId="67A128B9" w14:textId="77777777" w:rsidR="000633C7" w:rsidRPr="000633C7" w:rsidRDefault="00681018" w:rsidP="000633C7">
          <w:pPr>
            <w:pStyle w:val="TOC2"/>
            <w:rPr>
              <w:rStyle w:val="Hyperlink"/>
            </w:rPr>
          </w:pPr>
          <w:hyperlink w:anchor="_Toc87274021" w:history="1">
            <w:r w:rsidR="000633C7" w:rsidRPr="00846CC7">
              <w:rPr>
                <w:rStyle w:val="Hyperlink"/>
                <w:noProof/>
              </w:rPr>
              <w:t>5.5</w:t>
            </w:r>
            <w:r w:rsidR="000633C7" w:rsidRPr="000633C7">
              <w:rPr>
                <w:rStyle w:val="Hyperlink"/>
              </w:rPr>
              <w:tab/>
            </w:r>
            <w:r w:rsidR="000633C7" w:rsidRPr="00846CC7">
              <w:rPr>
                <w:rStyle w:val="Hyperlink"/>
                <w:noProof/>
              </w:rPr>
              <w:t>DVLA Licence Checks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_Toc87274021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21</w:t>
            </w:r>
            <w:r w:rsidR="000633C7" w:rsidRPr="000633C7">
              <w:rPr>
                <w:rStyle w:val="Hyperlink"/>
                <w:webHidden/>
              </w:rPr>
              <w:fldChar w:fldCharType="end"/>
            </w:r>
          </w:hyperlink>
        </w:p>
        <w:p w14:paraId="2CA42F5A" w14:textId="77777777" w:rsidR="000633C7" w:rsidRPr="000633C7" w:rsidRDefault="00681018" w:rsidP="000633C7">
          <w:pPr>
            <w:pStyle w:val="TOC2"/>
            <w:rPr>
              <w:rStyle w:val="Hyperlink"/>
            </w:rPr>
          </w:pPr>
          <w:hyperlink w:anchor="_Toc87274022" w:history="1">
            <w:r w:rsidR="000633C7" w:rsidRPr="00846CC7">
              <w:rPr>
                <w:rStyle w:val="Hyperlink"/>
                <w:noProof/>
              </w:rPr>
              <w:t>5.6</w:t>
            </w:r>
            <w:r w:rsidR="000633C7" w:rsidRPr="000633C7">
              <w:rPr>
                <w:rStyle w:val="Hyperlink"/>
              </w:rPr>
              <w:tab/>
            </w:r>
            <w:r w:rsidR="000633C7" w:rsidRPr="00846CC7">
              <w:rPr>
                <w:rStyle w:val="Hyperlink"/>
                <w:noProof/>
              </w:rPr>
              <w:t>Criminal Record Checks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_Toc87274022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22</w:t>
            </w:r>
            <w:r w:rsidR="000633C7" w:rsidRPr="000633C7">
              <w:rPr>
                <w:rStyle w:val="Hyperlink"/>
                <w:webHidden/>
              </w:rPr>
              <w:fldChar w:fldCharType="end"/>
            </w:r>
          </w:hyperlink>
        </w:p>
        <w:p w14:paraId="31B969FC" w14:textId="77777777" w:rsidR="000633C7" w:rsidRPr="000633C7" w:rsidRDefault="00681018" w:rsidP="000633C7">
          <w:pPr>
            <w:pStyle w:val="TOC2"/>
            <w:rPr>
              <w:rStyle w:val="Hyperlink"/>
            </w:rPr>
          </w:pPr>
          <w:hyperlink w:anchor="_Toc87274023" w:history="1">
            <w:r w:rsidR="000633C7" w:rsidRPr="00846CC7">
              <w:rPr>
                <w:rStyle w:val="Hyperlink"/>
                <w:noProof/>
              </w:rPr>
              <w:t>5.7</w:t>
            </w:r>
            <w:r w:rsidR="000633C7" w:rsidRPr="000633C7">
              <w:rPr>
                <w:rStyle w:val="Hyperlink"/>
              </w:rPr>
              <w:tab/>
            </w:r>
            <w:r w:rsidR="000633C7" w:rsidRPr="00846CC7">
              <w:rPr>
                <w:rStyle w:val="Hyperlink"/>
                <w:noProof/>
              </w:rPr>
              <w:t>Convictions and Cautions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_Toc87274023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23</w:t>
            </w:r>
            <w:r w:rsidR="000633C7" w:rsidRPr="000633C7">
              <w:rPr>
                <w:rStyle w:val="Hyperlink"/>
                <w:webHidden/>
              </w:rPr>
              <w:fldChar w:fldCharType="end"/>
            </w:r>
          </w:hyperlink>
        </w:p>
        <w:p w14:paraId="3123BDAB" w14:textId="77777777" w:rsidR="000633C7" w:rsidRPr="000633C7" w:rsidRDefault="00681018" w:rsidP="000633C7">
          <w:pPr>
            <w:pStyle w:val="TOC2"/>
            <w:rPr>
              <w:rStyle w:val="Hyperlink"/>
            </w:rPr>
          </w:pPr>
          <w:hyperlink w:anchor="_Toc87274024" w:history="1">
            <w:r w:rsidR="000633C7" w:rsidRPr="00846CC7">
              <w:rPr>
                <w:rStyle w:val="Hyperlink"/>
                <w:noProof/>
              </w:rPr>
              <w:t>5.8</w:t>
            </w:r>
            <w:r w:rsidR="000633C7" w:rsidRPr="000633C7">
              <w:rPr>
                <w:rStyle w:val="Hyperlink"/>
              </w:rPr>
              <w:tab/>
            </w:r>
            <w:r w:rsidR="000633C7" w:rsidRPr="00846CC7">
              <w:rPr>
                <w:rStyle w:val="Hyperlink"/>
                <w:noProof/>
              </w:rPr>
              <w:t>Applicants with Residency Periods Outside of the UK</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_Toc87274024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23</w:t>
            </w:r>
            <w:r w:rsidR="000633C7" w:rsidRPr="000633C7">
              <w:rPr>
                <w:rStyle w:val="Hyperlink"/>
                <w:webHidden/>
              </w:rPr>
              <w:fldChar w:fldCharType="end"/>
            </w:r>
          </w:hyperlink>
        </w:p>
        <w:p w14:paraId="433009C9" w14:textId="77777777" w:rsidR="000633C7" w:rsidRPr="000633C7" w:rsidRDefault="00681018" w:rsidP="000633C7">
          <w:pPr>
            <w:pStyle w:val="TOC2"/>
            <w:rPr>
              <w:rStyle w:val="Hyperlink"/>
            </w:rPr>
          </w:pPr>
          <w:hyperlink w:anchor="_Toc87274025" w:history="1">
            <w:r w:rsidR="000633C7" w:rsidRPr="00846CC7">
              <w:rPr>
                <w:rStyle w:val="Hyperlink"/>
                <w:noProof/>
              </w:rPr>
              <w:t>5.9</w:t>
            </w:r>
            <w:r w:rsidR="000633C7" w:rsidRPr="000633C7">
              <w:rPr>
                <w:rStyle w:val="Hyperlink"/>
              </w:rPr>
              <w:tab/>
            </w:r>
            <w:r w:rsidR="000633C7" w:rsidRPr="00846CC7">
              <w:rPr>
                <w:rStyle w:val="Hyperlink"/>
                <w:noProof/>
              </w:rPr>
              <w:t>Police Notifications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_Toc87274025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24</w:t>
            </w:r>
            <w:r w:rsidR="000633C7" w:rsidRPr="000633C7">
              <w:rPr>
                <w:rStyle w:val="Hyperlink"/>
                <w:webHidden/>
              </w:rPr>
              <w:fldChar w:fldCharType="end"/>
            </w:r>
          </w:hyperlink>
        </w:p>
        <w:p w14:paraId="24F4347F" w14:textId="5D6B391A" w:rsidR="000633C7" w:rsidRPr="000633C7" w:rsidRDefault="00681018" w:rsidP="000633C7">
          <w:pPr>
            <w:pStyle w:val="TOC2"/>
            <w:rPr>
              <w:rStyle w:val="Hyperlink"/>
            </w:rPr>
          </w:pPr>
          <w:hyperlink w:anchor="_Toc87274026" w:history="1">
            <w:r w:rsidR="000633C7" w:rsidRPr="00846CC7">
              <w:rPr>
                <w:rStyle w:val="Hyperlink"/>
                <w:noProof/>
              </w:rPr>
              <w:t>5.1</w:t>
            </w:r>
            <w:r w:rsidR="000633C7">
              <w:rPr>
                <w:rStyle w:val="Hyperlink"/>
                <w:noProof/>
              </w:rPr>
              <w:t xml:space="preserve">0 </w:t>
            </w:r>
            <w:r w:rsidR="000633C7">
              <w:rPr>
                <w:rStyle w:val="Hyperlink"/>
                <w:noProof/>
              </w:rPr>
              <w:tab/>
            </w:r>
            <w:r w:rsidR="000633C7" w:rsidRPr="00846CC7">
              <w:rPr>
                <w:rStyle w:val="Hyperlink"/>
                <w:noProof/>
              </w:rPr>
              <w:t>The National Register of Taxi Licence Revocations and Refusals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_Toc87274026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24</w:t>
            </w:r>
            <w:r w:rsidR="000633C7" w:rsidRPr="000633C7">
              <w:rPr>
                <w:rStyle w:val="Hyperlink"/>
                <w:webHidden/>
              </w:rPr>
              <w:fldChar w:fldCharType="end"/>
            </w:r>
          </w:hyperlink>
        </w:p>
        <w:p w14:paraId="478EA2C2" w14:textId="77777777" w:rsidR="000633C7" w:rsidRPr="000633C7" w:rsidRDefault="00681018" w:rsidP="000633C7">
          <w:pPr>
            <w:pStyle w:val="TOC2"/>
            <w:rPr>
              <w:rStyle w:val="Hyperlink"/>
            </w:rPr>
          </w:pPr>
          <w:hyperlink w:anchor="_Toc87274027" w:history="1">
            <w:r w:rsidR="000633C7" w:rsidRPr="00846CC7">
              <w:rPr>
                <w:rStyle w:val="Hyperlink"/>
                <w:noProof/>
              </w:rPr>
              <w:t xml:space="preserve">5.11 </w:t>
            </w:r>
            <w:r w:rsidR="000633C7" w:rsidRPr="000633C7">
              <w:rPr>
                <w:rStyle w:val="Hyperlink"/>
              </w:rPr>
              <w:tab/>
            </w:r>
            <w:r w:rsidR="000633C7" w:rsidRPr="00846CC7">
              <w:rPr>
                <w:rStyle w:val="Hyperlink"/>
                <w:noProof/>
              </w:rPr>
              <w:t>Medical Fitness Assessments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_Toc87274027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24</w:t>
            </w:r>
            <w:r w:rsidR="000633C7" w:rsidRPr="000633C7">
              <w:rPr>
                <w:rStyle w:val="Hyperlink"/>
                <w:webHidden/>
              </w:rPr>
              <w:fldChar w:fldCharType="end"/>
            </w:r>
          </w:hyperlink>
        </w:p>
        <w:p w14:paraId="4606D646" w14:textId="77777777" w:rsidR="000633C7" w:rsidRPr="000633C7" w:rsidRDefault="00681018" w:rsidP="000633C7">
          <w:pPr>
            <w:pStyle w:val="TOC2"/>
            <w:rPr>
              <w:rStyle w:val="Hyperlink"/>
            </w:rPr>
          </w:pPr>
          <w:hyperlink w:anchor="_Toc87274028" w:history="1">
            <w:r w:rsidR="000633C7" w:rsidRPr="00846CC7">
              <w:rPr>
                <w:rStyle w:val="Hyperlink"/>
                <w:noProof/>
              </w:rPr>
              <w:t xml:space="preserve">5.12 </w:t>
            </w:r>
            <w:r w:rsidR="000633C7" w:rsidRPr="000633C7">
              <w:rPr>
                <w:rStyle w:val="Hyperlink"/>
              </w:rPr>
              <w:tab/>
            </w:r>
            <w:r w:rsidR="000633C7" w:rsidRPr="00846CC7">
              <w:rPr>
                <w:rStyle w:val="Hyperlink"/>
                <w:noProof/>
              </w:rPr>
              <w:t>Driver Training</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_Toc87274028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25</w:t>
            </w:r>
            <w:r w:rsidR="000633C7" w:rsidRPr="000633C7">
              <w:rPr>
                <w:rStyle w:val="Hyperlink"/>
                <w:webHidden/>
              </w:rPr>
              <w:fldChar w:fldCharType="end"/>
            </w:r>
          </w:hyperlink>
        </w:p>
        <w:p w14:paraId="0F57278E" w14:textId="77777777" w:rsidR="000633C7" w:rsidRPr="000633C7" w:rsidRDefault="00681018" w:rsidP="000633C7">
          <w:pPr>
            <w:pStyle w:val="TOC2"/>
            <w:rPr>
              <w:rStyle w:val="Hyperlink"/>
              <w:noProof/>
            </w:rPr>
          </w:pPr>
          <w:hyperlink w:anchor="_Toc87274029" w:history="1">
            <w:r w:rsidR="000633C7" w:rsidRPr="00846CC7">
              <w:rPr>
                <w:rStyle w:val="Hyperlink"/>
                <w:noProof/>
              </w:rPr>
              <w:t>5.12.1</w:t>
            </w:r>
            <w:r w:rsidR="000633C7" w:rsidRPr="000633C7">
              <w:rPr>
                <w:rStyle w:val="Hyperlink"/>
                <w:noProof/>
              </w:rPr>
              <w:tab/>
            </w:r>
            <w:r w:rsidR="000633C7" w:rsidRPr="00846CC7">
              <w:rPr>
                <w:rStyle w:val="Hyperlink"/>
                <w:noProof/>
              </w:rPr>
              <w:t>Knowledge Test</w:t>
            </w:r>
            <w:r w:rsidR="000633C7" w:rsidRPr="000633C7">
              <w:rPr>
                <w:rStyle w:val="Hyperlink"/>
                <w:noProof/>
                <w:webHidden/>
              </w:rPr>
              <w:tab/>
            </w:r>
            <w:r w:rsidR="000633C7" w:rsidRPr="000633C7">
              <w:rPr>
                <w:rStyle w:val="Hyperlink"/>
                <w:noProof/>
                <w:webHidden/>
              </w:rPr>
              <w:fldChar w:fldCharType="begin"/>
            </w:r>
            <w:r w:rsidR="000633C7" w:rsidRPr="000633C7">
              <w:rPr>
                <w:rStyle w:val="Hyperlink"/>
                <w:noProof/>
                <w:webHidden/>
              </w:rPr>
              <w:instrText xml:space="preserve"> PAGEREF _Toc87274029 \h </w:instrText>
            </w:r>
            <w:r w:rsidR="000633C7" w:rsidRPr="000633C7">
              <w:rPr>
                <w:rStyle w:val="Hyperlink"/>
                <w:noProof/>
                <w:webHidden/>
              </w:rPr>
            </w:r>
            <w:r w:rsidR="000633C7" w:rsidRPr="000633C7">
              <w:rPr>
                <w:rStyle w:val="Hyperlink"/>
                <w:noProof/>
                <w:webHidden/>
              </w:rPr>
              <w:fldChar w:fldCharType="separate"/>
            </w:r>
            <w:r w:rsidR="000633C7" w:rsidRPr="000633C7">
              <w:rPr>
                <w:rStyle w:val="Hyperlink"/>
                <w:noProof/>
                <w:webHidden/>
              </w:rPr>
              <w:t>25</w:t>
            </w:r>
            <w:r w:rsidR="000633C7" w:rsidRPr="000633C7">
              <w:rPr>
                <w:rStyle w:val="Hyperlink"/>
                <w:noProof/>
                <w:webHidden/>
              </w:rPr>
              <w:fldChar w:fldCharType="end"/>
            </w:r>
          </w:hyperlink>
        </w:p>
        <w:p w14:paraId="1D952A2F" w14:textId="77777777" w:rsidR="000633C7" w:rsidRPr="000633C7" w:rsidRDefault="00681018" w:rsidP="000633C7">
          <w:pPr>
            <w:pStyle w:val="TOC2"/>
            <w:rPr>
              <w:rStyle w:val="Hyperlink"/>
              <w:noProof/>
            </w:rPr>
          </w:pPr>
          <w:hyperlink w:anchor="_Toc87274030" w:history="1">
            <w:r w:rsidR="000633C7" w:rsidRPr="00846CC7">
              <w:rPr>
                <w:rStyle w:val="Hyperlink"/>
                <w:noProof/>
              </w:rPr>
              <w:t>5.12.2</w:t>
            </w:r>
            <w:r w:rsidR="000633C7" w:rsidRPr="000633C7">
              <w:rPr>
                <w:rStyle w:val="Hyperlink"/>
                <w:noProof/>
              </w:rPr>
              <w:tab/>
            </w:r>
            <w:r w:rsidR="000633C7" w:rsidRPr="00846CC7">
              <w:rPr>
                <w:rStyle w:val="Hyperlink"/>
                <w:noProof/>
              </w:rPr>
              <w:t>Equality &amp; Diversity Training</w:t>
            </w:r>
            <w:r w:rsidR="000633C7" w:rsidRPr="000633C7">
              <w:rPr>
                <w:rStyle w:val="Hyperlink"/>
                <w:noProof/>
                <w:webHidden/>
              </w:rPr>
              <w:tab/>
            </w:r>
            <w:r w:rsidR="000633C7" w:rsidRPr="000633C7">
              <w:rPr>
                <w:rStyle w:val="Hyperlink"/>
                <w:noProof/>
                <w:webHidden/>
              </w:rPr>
              <w:fldChar w:fldCharType="begin"/>
            </w:r>
            <w:r w:rsidR="000633C7" w:rsidRPr="000633C7">
              <w:rPr>
                <w:rStyle w:val="Hyperlink"/>
                <w:noProof/>
                <w:webHidden/>
              </w:rPr>
              <w:instrText xml:space="preserve"> PAGEREF _Toc87274030 \h </w:instrText>
            </w:r>
            <w:r w:rsidR="000633C7" w:rsidRPr="000633C7">
              <w:rPr>
                <w:rStyle w:val="Hyperlink"/>
                <w:noProof/>
                <w:webHidden/>
              </w:rPr>
            </w:r>
            <w:r w:rsidR="000633C7" w:rsidRPr="000633C7">
              <w:rPr>
                <w:rStyle w:val="Hyperlink"/>
                <w:noProof/>
                <w:webHidden/>
              </w:rPr>
              <w:fldChar w:fldCharType="separate"/>
            </w:r>
            <w:r w:rsidR="000633C7" w:rsidRPr="000633C7">
              <w:rPr>
                <w:rStyle w:val="Hyperlink"/>
                <w:noProof/>
                <w:webHidden/>
              </w:rPr>
              <w:t>25</w:t>
            </w:r>
            <w:r w:rsidR="000633C7" w:rsidRPr="000633C7">
              <w:rPr>
                <w:rStyle w:val="Hyperlink"/>
                <w:noProof/>
                <w:webHidden/>
              </w:rPr>
              <w:fldChar w:fldCharType="end"/>
            </w:r>
          </w:hyperlink>
        </w:p>
        <w:p w14:paraId="7E801E5E" w14:textId="77777777" w:rsidR="000633C7" w:rsidRPr="000633C7" w:rsidRDefault="00681018" w:rsidP="000633C7">
          <w:pPr>
            <w:pStyle w:val="TOC2"/>
            <w:rPr>
              <w:rStyle w:val="Hyperlink"/>
              <w:noProof/>
            </w:rPr>
          </w:pPr>
          <w:hyperlink w:anchor="_Toc87274031" w:history="1">
            <w:r w:rsidR="000633C7" w:rsidRPr="00846CC7">
              <w:rPr>
                <w:rStyle w:val="Hyperlink"/>
                <w:noProof/>
              </w:rPr>
              <w:t>5.12.3</w:t>
            </w:r>
            <w:r w:rsidR="000633C7" w:rsidRPr="000633C7">
              <w:rPr>
                <w:rStyle w:val="Hyperlink"/>
                <w:noProof/>
              </w:rPr>
              <w:tab/>
            </w:r>
            <w:r w:rsidR="000633C7" w:rsidRPr="00846CC7">
              <w:rPr>
                <w:rStyle w:val="Hyperlink"/>
                <w:noProof/>
              </w:rPr>
              <w:t>Safeguarding Training</w:t>
            </w:r>
            <w:r w:rsidR="000633C7" w:rsidRPr="000633C7">
              <w:rPr>
                <w:rStyle w:val="Hyperlink"/>
                <w:noProof/>
                <w:webHidden/>
              </w:rPr>
              <w:tab/>
            </w:r>
            <w:r w:rsidR="000633C7" w:rsidRPr="000633C7">
              <w:rPr>
                <w:rStyle w:val="Hyperlink"/>
                <w:noProof/>
                <w:webHidden/>
              </w:rPr>
              <w:fldChar w:fldCharType="begin"/>
            </w:r>
            <w:r w:rsidR="000633C7" w:rsidRPr="000633C7">
              <w:rPr>
                <w:rStyle w:val="Hyperlink"/>
                <w:noProof/>
                <w:webHidden/>
              </w:rPr>
              <w:instrText xml:space="preserve"> PAGEREF _Toc87274031 \h </w:instrText>
            </w:r>
            <w:r w:rsidR="000633C7" w:rsidRPr="000633C7">
              <w:rPr>
                <w:rStyle w:val="Hyperlink"/>
                <w:noProof/>
                <w:webHidden/>
              </w:rPr>
            </w:r>
            <w:r w:rsidR="000633C7" w:rsidRPr="000633C7">
              <w:rPr>
                <w:rStyle w:val="Hyperlink"/>
                <w:noProof/>
                <w:webHidden/>
              </w:rPr>
              <w:fldChar w:fldCharType="separate"/>
            </w:r>
            <w:r w:rsidR="000633C7" w:rsidRPr="000633C7">
              <w:rPr>
                <w:rStyle w:val="Hyperlink"/>
                <w:noProof/>
                <w:webHidden/>
              </w:rPr>
              <w:t>26</w:t>
            </w:r>
            <w:r w:rsidR="000633C7" w:rsidRPr="000633C7">
              <w:rPr>
                <w:rStyle w:val="Hyperlink"/>
                <w:noProof/>
                <w:webHidden/>
              </w:rPr>
              <w:fldChar w:fldCharType="end"/>
            </w:r>
          </w:hyperlink>
        </w:p>
        <w:p w14:paraId="1419FF6D" w14:textId="77777777" w:rsidR="000633C7" w:rsidRPr="000633C7" w:rsidRDefault="00681018" w:rsidP="000633C7">
          <w:pPr>
            <w:pStyle w:val="TOC2"/>
            <w:rPr>
              <w:rStyle w:val="Hyperlink"/>
              <w:noProof/>
            </w:rPr>
          </w:pPr>
          <w:hyperlink w:anchor="_Toc87274032" w:history="1">
            <w:r w:rsidR="000633C7" w:rsidRPr="00846CC7">
              <w:rPr>
                <w:rStyle w:val="Hyperlink"/>
                <w:noProof/>
              </w:rPr>
              <w:t>5.12.4</w:t>
            </w:r>
            <w:r w:rsidR="000633C7" w:rsidRPr="000633C7">
              <w:rPr>
                <w:rStyle w:val="Hyperlink"/>
                <w:noProof/>
              </w:rPr>
              <w:tab/>
            </w:r>
            <w:r w:rsidR="000633C7" w:rsidRPr="00846CC7">
              <w:rPr>
                <w:rStyle w:val="Hyperlink"/>
                <w:noProof/>
              </w:rPr>
              <w:t>Driving Assessment – Practical Test</w:t>
            </w:r>
            <w:r w:rsidR="000633C7" w:rsidRPr="000633C7">
              <w:rPr>
                <w:rStyle w:val="Hyperlink"/>
                <w:noProof/>
                <w:webHidden/>
              </w:rPr>
              <w:tab/>
            </w:r>
            <w:r w:rsidR="000633C7" w:rsidRPr="000633C7">
              <w:rPr>
                <w:rStyle w:val="Hyperlink"/>
                <w:noProof/>
                <w:webHidden/>
              </w:rPr>
              <w:fldChar w:fldCharType="begin"/>
            </w:r>
            <w:r w:rsidR="000633C7" w:rsidRPr="000633C7">
              <w:rPr>
                <w:rStyle w:val="Hyperlink"/>
                <w:noProof/>
                <w:webHidden/>
              </w:rPr>
              <w:instrText xml:space="preserve"> PAGEREF _Toc87274032 \h </w:instrText>
            </w:r>
            <w:r w:rsidR="000633C7" w:rsidRPr="000633C7">
              <w:rPr>
                <w:rStyle w:val="Hyperlink"/>
                <w:noProof/>
                <w:webHidden/>
              </w:rPr>
            </w:r>
            <w:r w:rsidR="000633C7" w:rsidRPr="000633C7">
              <w:rPr>
                <w:rStyle w:val="Hyperlink"/>
                <w:noProof/>
                <w:webHidden/>
              </w:rPr>
              <w:fldChar w:fldCharType="separate"/>
            </w:r>
            <w:r w:rsidR="000633C7" w:rsidRPr="000633C7">
              <w:rPr>
                <w:rStyle w:val="Hyperlink"/>
                <w:noProof/>
                <w:webHidden/>
              </w:rPr>
              <w:t>27</w:t>
            </w:r>
            <w:r w:rsidR="000633C7" w:rsidRPr="000633C7">
              <w:rPr>
                <w:rStyle w:val="Hyperlink"/>
                <w:noProof/>
                <w:webHidden/>
              </w:rPr>
              <w:fldChar w:fldCharType="end"/>
            </w:r>
          </w:hyperlink>
        </w:p>
        <w:p w14:paraId="4468B511" w14:textId="77777777" w:rsidR="000633C7" w:rsidRPr="000633C7" w:rsidRDefault="00681018" w:rsidP="000633C7">
          <w:pPr>
            <w:pStyle w:val="TOC2"/>
            <w:rPr>
              <w:rStyle w:val="Hyperlink"/>
              <w:noProof/>
            </w:rPr>
          </w:pPr>
          <w:hyperlink w:anchor="_Toc87274033" w:history="1">
            <w:r w:rsidR="000633C7" w:rsidRPr="00846CC7">
              <w:rPr>
                <w:rStyle w:val="Hyperlink"/>
                <w:noProof/>
              </w:rPr>
              <w:t xml:space="preserve">5.13 </w:t>
            </w:r>
            <w:r w:rsidR="000633C7" w:rsidRPr="000633C7">
              <w:rPr>
                <w:rStyle w:val="Hyperlink"/>
                <w:noProof/>
              </w:rPr>
              <w:tab/>
            </w:r>
            <w:r w:rsidR="000633C7" w:rsidRPr="00846CC7">
              <w:rPr>
                <w:rStyle w:val="Hyperlink"/>
                <w:noProof/>
              </w:rPr>
              <w:t>Guide and Assistance Dogs</w:t>
            </w:r>
            <w:r w:rsidR="000633C7" w:rsidRPr="000633C7">
              <w:rPr>
                <w:rStyle w:val="Hyperlink"/>
                <w:noProof/>
                <w:webHidden/>
              </w:rPr>
              <w:tab/>
            </w:r>
            <w:r w:rsidR="000633C7" w:rsidRPr="000633C7">
              <w:rPr>
                <w:rStyle w:val="Hyperlink"/>
                <w:noProof/>
                <w:webHidden/>
              </w:rPr>
              <w:fldChar w:fldCharType="begin"/>
            </w:r>
            <w:r w:rsidR="000633C7" w:rsidRPr="000633C7">
              <w:rPr>
                <w:rStyle w:val="Hyperlink"/>
                <w:noProof/>
                <w:webHidden/>
              </w:rPr>
              <w:instrText xml:space="preserve"> PAGEREF _Toc87274033 \h </w:instrText>
            </w:r>
            <w:r w:rsidR="000633C7" w:rsidRPr="000633C7">
              <w:rPr>
                <w:rStyle w:val="Hyperlink"/>
                <w:noProof/>
                <w:webHidden/>
              </w:rPr>
            </w:r>
            <w:r w:rsidR="000633C7" w:rsidRPr="000633C7">
              <w:rPr>
                <w:rStyle w:val="Hyperlink"/>
                <w:noProof/>
                <w:webHidden/>
              </w:rPr>
              <w:fldChar w:fldCharType="separate"/>
            </w:r>
            <w:r w:rsidR="000633C7" w:rsidRPr="000633C7">
              <w:rPr>
                <w:rStyle w:val="Hyperlink"/>
                <w:noProof/>
                <w:webHidden/>
              </w:rPr>
              <w:t>27</w:t>
            </w:r>
            <w:r w:rsidR="000633C7" w:rsidRPr="000633C7">
              <w:rPr>
                <w:rStyle w:val="Hyperlink"/>
                <w:noProof/>
                <w:webHidden/>
              </w:rPr>
              <w:fldChar w:fldCharType="end"/>
            </w:r>
          </w:hyperlink>
        </w:p>
        <w:p w14:paraId="7FF7170D" w14:textId="77777777" w:rsidR="000633C7" w:rsidRPr="000633C7" w:rsidRDefault="00681018" w:rsidP="000633C7">
          <w:pPr>
            <w:pStyle w:val="TOC2"/>
            <w:rPr>
              <w:rStyle w:val="Hyperlink"/>
              <w:noProof/>
            </w:rPr>
          </w:pPr>
          <w:hyperlink w:anchor="_Toc87274033" w:history="1">
            <w:r w:rsidR="000633C7" w:rsidRPr="00846CC7">
              <w:rPr>
                <w:rStyle w:val="Hyperlink"/>
                <w:noProof/>
              </w:rPr>
              <w:t>5.1</w:t>
            </w:r>
            <w:r w:rsidR="000633C7">
              <w:rPr>
                <w:rStyle w:val="Hyperlink"/>
                <w:noProof/>
              </w:rPr>
              <w:t>4</w:t>
            </w:r>
            <w:r w:rsidR="000633C7" w:rsidRPr="00846CC7">
              <w:rPr>
                <w:rStyle w:val="Hyperlink"/>
                <w:noProof/>
              </w:rPr>
              <w:t xml:space="preserve"> </w:t>
            </w:r>
            <w:r w:rsidR="000633C7" w:rsidRPr="000633C7">
              <w:rPr>
                <w:rStyle w:val="Hyperlink"/>
                <w:noProof/>
              </w:rPr>
              <w:tab/>
            </w:r>
            <w:r w:rsidR="000633C7">
              <w:rPr>
                <w:rStyle w:val="Hyperlink"/>
                <w:noProof/>
              </w:rPr>
              <w:t>Wheelchair</w:t>
            </w:r>
            <w:r w:rsidR="000633C7" w:rsidRPr="00846CC7">
              <w:rPr>
                <w:rStyle w:val="Hyperlink"/>
                <w:noProof/>
              </w:rPr>
              <w:t>s</w:t>
            </w:r>
            <w:r w:rsidR="000633C7" w:rsidRPr="000633C7">
              <w:rPr>
                <w:rStyle w:val="Hyperlink"/>
                <w:noProof/>
                <w:webHidden/>
              </w:rPr>
              <w:tab/>
            </w:r>
            <w:r w:rsidR="000633C7" w:rsidRPr="000633C7">
              <w:rPr>
                <w:rStyle w:val="Hyperlink"/>
                <w:noProof/>
                <w:webHidden/>
              </w:rPr>
              <w:fldChar w:fldCharType="begin"/>
            </w:r>
            <w:r w:rsidR="000633C7" w:rsidRPr="000633C7">
              <w:rPr>
                <w:rStyle w:val="Hyperlink"/>
                <w:noProof/>
                <w:webHidden/>
              </w:rPr>
              <w:instrText xml:space="preserve"> PAGEREF _Toc87274033 \h </w:instrText>
            </w:r>
            <w:r w:rsidR="000633C7" w:rsidRPr="000633C7">
              <w:rPr>
                <w:rStyle w:val="Hyperlink"/>
                <w:noProof/>
                <w:webHidden/>
              </w:rPr>
            </w:r>
            <w:r w:rsidR="000633C7" w:rsidRPr="000633C7">
              <w:rPr>
                <w:rStyle w:val="Hyperlink"/>
                <w:noProof/>
                <w:webHidden/>
              </w:rPr>
              <w:fldChar w:fldCharType="separate"/>
            </w:r>
            <w:r w:rsidR="000633C7" w:rsidRPr="000633C7">
              <w:rPr>
                <w:rStyle w:val="Hyperlink"/>
                <w:noProof/>
                <w:webHidden/>
              </w:rPr>
              <w:t>28</w:t>
            </w:r>
            <w:r w:rsidR="000633C7" w:rsidRPr="000633C7">
              <w:rPr>
                <w:rStyle w:val="Hyperlink"/>
                <w:noProof/>
                <w:webHidden/>
              </w:rPr>
              <w:fldChar w:fldCharType="end"/>
            </w:r>
          </w:hyperlink>
        </w:p>
        <w:p w14:paraId="453C51AC" w14:textId="698B06A7" w:rsidR="000633C7" w:rsidRPr="000633C7" w:rsidRDefault="00681018" w:rsidP="000633C7">
          <w:pPr>
            <w:pStyle w:val="TOC2"/>
            <w:rPr>
              <w:rStyle w:val="Hyperlink"/>
              <w:noProof/>
            </w:rPr>
          </w:pPr>
          <w:hyperlink w:anchor="_Toc87274034" w:history="1">
            <w:r w:rsidR="000633C7" w:rsidRPr="00846CC7">
              <w:rPr>
                <w:rStyle w:val="Hyperlink"/>
                <w:noProof/>
              </w:rPr>
              <w:t>6.0</w:t>
            </w:r>
            <w:r w:rsidR="000633C7">
              <w:rPr>
                <w:rStyle w:val="Hyperlink"/>
                <w:noProof/>
              </w:rPr>
              <w:t xml:space="preserve"> </w:t>
            </w:r>
            <w:r w:rsidR="000633C7">
              <w:rPr>
                <w:rStyle w:val="Hyperlink"/>
                <w:noProof/>
              </w:rPr>
              <w:tab/>
            </w:r>
            <w:r w:rsidR="000633C7" w:rsidRPr="00846CC7">
              <w:rPr>
                <w:rStyle w:val="Hyperlink"/>
                <w:noProof/>
              </w:rPr>
              <w:t>Hackney Carriage and Private Hire Vehicles</w:t>
            </w:r>
            <w:r w:rsidR="000633C7" w:rsidRPr="000633C7">
              <w:rPr>
                <w:rStyle w:val="Hyperlink"/>
                <w:noProof/>
                <w:webHidden/>
              </w:rPr>
              <w:tab/>
            </w:r>
            <w:r w:rsidR="000633C7" w:rsidRPr="000633C7">
              <w:rPr>
                <w:rStyle w:val="Hyperlink"/>
                <w:noProof/>
                <w:webHidden/>
              </w:rPr>
              <w:fldChar w:fldCharType="begin"/>
            </w:r>
            <w:r w:rsidR="000633C7" w:rsidRPr="000633C7">
              <w:rPr>
                <w:rStyle w:val="Hyperlink"/>
                <w:noProof/>
                <w:webHidden/>
              </w:rPr>
              <w:instrText xml:space="preserve"> PAGEREF _Toc87274034 \h </w:instrText>
            </w:r>
            <w:r w:rsidR="000633C7" w:rsidRPr="000633C7">
              <w:rPr>
                <w:rStyle w:val="Hyperlink"/>
                <w:noProof/>
                <w:webHidden/>
              </w:rPr>
            </w:r>
            <w:r w:rsidR="000633C7" w:rsidRPr="000633C7">
              <w:rPr>
                <w:rStyle w:val="Hyperlink"/>
                <w:noProof/>
                <w:webHidden/>
              </w:rPr>
              <w:fldChar w:fldCharType="separate"/>
            </w:r>
            <w:r w:rsidR="000633C7" w:rsidRPr="000633C7">
              <w:rPr>
                <w:rStyle w:val="Hyperlink"/>
                <w:noProof/>
                <w:webHidden/>
              </w:rPr>
              <w:t>28</w:t>
            </w:r>
            <w:r w:rsidR="000633C7" w:rsidRPr="000633C7">
              <w:rPr>
                <w:rStyle w:val="Hyperlink"/>
                <w:noProof/>
                <w:webHidden/>
              </w:rPr>
              <w:fldChar w:fldCharType="end"/>
            </w:r>
          </w:hyperlink>
        </w:p>
        <w:p w14:paraId="36160861" w14:textId="77777777" w:rsidR="000633C7" w:rsidRPr="000633C7" w:rsidRDefault="00681018" w:rsidP="000633C7">
          <w:pPr>
            <w:pStyle w:val="TOC2"/>
            <w:rPr>
              <w:rStyle w:val="Hyperlink"/>
              <w:noProof/>
            </w:rPr>
          </w:pPr>
          <w:hyperlink w:anchor="_Toc87274035" w:history="1">
            <w:r w:rsidR="000633C7" w:rsidRPr="00846CC7">
              <w:rPr>
                <w:rStyle w:val="Hyperlink"/>
                <w:noProof/>
              </w:rPr>
              <w:t xml:space="preserve">6.1 </w:t>
            </w:r>
            <w:r w:rsidR="000633C7" w:rsidRPr="000633C7">
              <w:rPr>
                <w:rStyle w:val="Hyperlink"/>
                <w:noProof/>
              </w:rPr>
              <w:tab/>
            </w:r>
            <w:r w:rsidR="000633C7" w:rsidRPr="00846CC7">
              <w:rPr>
                <w:rStyle w:val="Hyperlink"/>
                <w:noProof/>
              </w:rPr>
              <w:t xml:space="preserve"> Vehicle Specifications, Age, and Testing Requirements for Hackney Carriages and Private Hire Vehicles</w:t>
            </w:r>
            <w:r w:rsidR="000633C7" w:rsidRPr="000633C7">
              <w:rPr>
                <w:rStyle w:val="Hyperlink"/>
                <w:noProof/>
                <w:webHidden/>
              </w:rPr>
              <w:tab/>
            </w:r>
            <w:r w:rsidR="000633C7" w:rsidRPr="000633C7">
              <w:rPr>
                <w:rStyle w:val="Hyperlink"/>
                <w:noProof/>
                <w:webHidden/>
              </w:rPr>
              <w:fldChar w:fldCharType="begin"/>
            </w:r>
            <w:r w:rsidR="000633C7" w:rsidRPr="000633C7">
              <w:rPr>
                <w:rStyle w:val="Hyperlink"/>
                <w:noProof/>
                <w:webHidden/>
              </w:rPr>
              <w:instrText xml:space="preserve"> PAGEREF _Toc87274035 \h </w:instrText>
            </w:r>
            <w:r w:rsidR="000633C7" w:rsidRPr="000633C7">
              <w:rPr>
                <w:rStyle w:val="Hyperlink"/>
                <w:noProof/>
                <w:webHidden/>
              </w:rPr>
            </w:r>
            <w:r w:rsidR="000633C7" w:rsidRPr="000633C7">
              <w:rPr>
                <w:rStyle w:val="Hyperlink"/>
                <w:noProof/>
                <w:webHidden/>
              </w:rPr>
              <w:fldChar w:fldCharType="separate"/>
            </w:r>
            <w:r w:rsidR="000633C7" w:rsidRPr="000633C7">
              <w:rPr>
                <w:rStyle w:val="Hyperlink"/>
                <w:noProof/>
                <w:webHidden/>
              </w:rPr>
              <w:t>29</w:t>
            </w:r>
            <w:r w:rsidR="000633C7" w:rsidRPr="000633C7">
              <w:rPr>
                <w:rStyle w:val="Hyperlink"/>
                <w:noProof/>
                <w:webHidden/>
              </w:rPr>
              <w:fldChar w:fldCharType="end"/>
            </w:r>
          </w:hyperlink>
        </w:p>
        <w:p w14:paraId="064C435D" w14:textId="77777777" w:rsidR="000633C7" w:rsidRPr="000633C7" w:rsidRDefault="00681018" w:rsidP="000633C7">
          <w:pPr>
            <w:pStyle w:val="TOC2"/>
            <w:rPr>
              <w:rStyle w:val="Hyperlink"/>
              <w:noProof/>
            </w:rPr>
          </w:pPr>
          <w:hyperlink w:anchor="_Toc87274036" w:history="1">
            <w:r w:rsidR="000633C7" w:rsidRPr="00846CC7">
              <w:rPr>
                <w:rStyle w:val="Hyperlink"/>
                <w:noProof/>
              </w:rPr>
              <w:t xml:space="preserve">6.1.1 </w:t>
            </w:r>
            <w:r w:rsidR="000633C7" w:rsidRPr="000633C7">
              <w:rPr>
                <w:rStyle w:val="Hyperlink"/>
                <w:noProof/>
              </w:rPr>
              <w:tab/>
            </w:r>
            <w:r w:rsidR="000633C7" w:rsidRPr="00846CC7">
              <w:rPr>
                <w:rStyle w:val="Hyperlink"/>
                <w:noProof/>
              </w:rPr>
              <w:t>Vehicle Age</w:t>
            </w:r>
            <w:r w:rsidR="000633C7" w:rsidRPr="000633C7">
              <w:rPr>
                <w:rStyle w:val="Hyperlink"/>
                <w:noProof/>
                <w:webHidden/>
              </w:rPr>
              <w:tab/>
            </w:r>
            <w:r w:rsidR="000633C7" w:rsidRPr="000633C7">
              <w:rPr>
                <w:rStyle w:val="Hyperlink"/>
                <w:noProof/>
                <w:webHidden/>
              </w:rPr>
              <w:fldChar w:fldCharType="begin"/>
            </w:r>
            <w:r w:rsidR="000633C7" w:rsidRPr="000633C7">
              <w:rPr>
                <w:rStyle w:val="Hyperlink"/>
                <w:noProof/>
                <w:webHidden/>
              </w:rPr>
              <w:instrText xml:space="preserve"> PAGEREF _Toc87274036 \h </w:instrText>
            </w:r>
            <w:r w:rsidR="000633C7" w:rsidRPr="000633C7">
              <w:rPr>
                <w:rStyle w:val="Hyperlink"/>
                <w:noProof/>
                <w:webHidden/>
              </w:rPr>
            </w:r>
            <w:r w:rsidR="000633C7" w:rsidRPr="000633C7">
              <w:rPr>
                <w:rStyle w:val="Hyperlink"/>
                <w:noProof/>
                <w:webHidden/>
              </w:rPr>
              <w:fldChar w:fldCharType="separate"/>
            </w:r>
            <w:r w:rsidR="000633C7" w:rsidRPr="000633C7">
              <w:rPr>
                <w:rStyle w:val="Hyperlink"/>
                <w:noProof/>
                <w:webHidden/>
              </w:rPr>
              <w:t>29</w:t>
            </w:r>
            <w:r w:rsidR="000633C7" w:rsidRPr="000633C7">
              <w:rPr>
                <w:rStyle w:val="Hyperlink"/>
                <w:noProof/>
                <w:webHidden/>
              </w:rPr>
              <w:fldChar w:fldCharType="end"/>
            </w:r>
          </w:hyperlink>
        </w:p>
        <w:p w14:paraId="36C0FD42" w14:textId="77777777" w:rsidR="000633C7" w:rsidRPr="000633C7" w:rsidRDefault="00681018" w:rsidP="000633C7">
          <w:pPr>
            <w:pStyle w:val="TOC2"/>
            <w:rPr>
              <w:rStyle w:val="Hyperlink"/>
              <w:noProof/>
            </w:rPr>
          </w:pPr>
          <w:hyperlink w:anchor="_Toc87274037" w:history="1">
            <w:r w:rsidR="000633C7" w:rsidRPr="00846CC7">
              <w:rPr>
                <w:rStyle w:val="Hyperlink"/>
                <w:noProof/>
              </w:rPr>
              <w:t>6.1.2</w:t>
            </w:r>
            <w:r w:rsidR="000633C7" w:rsidRPr="000633C7">
              <w:rPr>
                <w:rStyle w:val="Hyperlink"/>
                <w:noProof/>
              </w:rPr>
              <w:tab/>
            </w:r>
            <w:r w:rsidR="000633C7" w:rsidRPr="00846CC7">
              <w:rPr>
                <w:rStyle w:val="Hyperlink"/>
                <w:noProof/>
              </w:rPr>
              <w:t>Vehicle Testing and Inspection</w:t>
            </w:r>
            <w:r w:rsidR="000633C7" w:rsidRPr="000633C7">
              <w:rPr>
                <w:rStyle w:val="Hyperlink"/>
                <w:noProof/>
                <w:webHidden/>
              </w:rPr>
              <w:tab/>
              <w:t>30</w:t>
            </w:r>
          </w:hyperlink>
        </w:p>
        <w:p w14:paraId="24C0A8D7" w14:textId="77777777" w:rsidR="000633C7" w:rsidRPr="000633C7" w:rsidRDefault="00681018" w:rsidP="000633C7">
          <w:pPr>
            <w:pStyle w:val="TOC2"/>
            <w:rPr>
              <w:rStyle w:val="Hyperlink"/>
            </w:rPr>
          </w:pPr>
          <w:hyperlink w:anchor="_Toc87274038" w:history="1">
            <w:r w:rsidR="000633C7" w:rsidRPr="00846CC7">
              <w:rPr>
                <w:rStyle w:val="Hyperlink"/>
                <w:noProof/>
              </w:rPr>
              <w:t>6.2</w:t>
            </w:r>
            <w:r w:rsidR="000633C7" w:rsidRPr="000633C7">
              <w:rPr>
                <w:rStyle w:val="Hyperlink"/>
              </w:rPr>
              <w:tab/>
            </w:r>
            <w:r w:rsidR="000633C7" w:rsidRPr="00846CC7">
              <w:rPr>
                <w:rStyle w:val="Hyperlink"/>
                <w:noProof/>
              </w:rPr>
              <w:t>Private Hire Vehicle Specifications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_Toc87274038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31</w:t>
            </w:r>
            <w:r w:rsidR="000633C7" w:rsidRPr="000633C7">
              <w:rPr>
                <w:rStyle w:val="Hyperlink"/>
                <w:webHidden/>
              </w:rPr>
              <w:fldChar w:fldCharType="end"/>
            </w:r>
          </w:hyperlink>
        </w:p>
        <w:p w14:paraId="0E1A0E1C" w14:textId="77777777" w:rsidR="000633C7" w:rsidRPr="000633C7" w:rsidRDefault="00681018" w:rsidP="000633C7">
          <w:pPr>
            <w:pStyle w:val="TOC2"/>
            <w:rPr>
              <w:rStyle w:val="Hyperlink"/>
            </w:rPr>
          </w:pPr>
          <w:hyperlink w:anchor="_Toc87274039" w:history="1">
            <w:r w:rsidR="000633C7" w:rsidRPr="00846CC7">
              <w:rPr>
                <w:rStyle w:val="Hyperlink"/>
                <w:noProof/>
              </w:rPr>
              <w:t xml:space="preserve">6.3 </w:t>
            </w:r>
            <w:r w:rsidR="000633C7" w:rsidRPr="000633C7">
              <w:rPr>
                <w:rStyle w:val="Hyperlink"/>
              </w:rPr>
              <w:tab/>
            </w:r>
            <w:r w:rsidR="000633C7" w:rsidRPr="00846CC7">
              <w:rPr>
                <w:rStyle w:val="Hyperlink"/>
                <w:noProof/>
              </w:rPr>
              <w:t>Hackney Carriage Vehicle Specifications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_Toc87274039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33</w:t>
            </w:r>
            <w:r w:rsidR="000633C7" w:rsidRPr="000633C7">
              <w:rPr>
                <w:rStyle w:val="Hyperlink"/>
                <w:webHidden/>
              </w:rPr>
              <w:fldChar w:fldCharType="end"/>
            </w:r>
          </w:hyperlink>
        </w:p>
        <w:p w14:paraId="189BFF06" w14:textId="77777777" w:rsidR="000633C7" w:rsidRPr="000633C7" w:rsidRDefault="00681018" w:rsidP="000633C7">
          <w:pPr>
            <w:pStyle w:val="TOC2"/>
            <w:rPr>
              <w:rStyle w:val="Hyperlink"/>
            </w:rPr>
          </w:pPr>
          <w:hyperlink w:anchor="_Toc87274040" w:history="1">
            <w:r w:rsidR="000633C7" w:rsidRPr="00846CC7">
              <w:rPr>
                <w:rStyle w:val="Hyperlink"/>
                <w:noProof/>
              </w:rPr>
              <w:t xml:space="preserve">6.4 </w:t>
            </w:r>
            <w:r w:rsidR="000633C7" w:rsidRPr="000633C7">
              <w:rPr>
                <w:rStyle w:val="Hyperlink"/>
              </w:rPr>
              <w:tab/>
            </w:r>
            <w:r w:rsidR="000633C7" w:rsidRPr="00846CC7">
              <w:rPr>
                <w:rStyle w:val="Hyperlink"/>
                <w:noProof/>
              </w:rPr>
              <w:t>Wheelchair Accessible Vehicles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_Toc87274040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36</w:t>
            </w:r>
            <w:r w:rsidR="000633C7" w:rsidRPr="000633C7">
              <w:rPr>
                <w:rStyle w:val="Hyperlink"/>
                <w:webHidden/>
              </w:rPr>
              <w:fldChar w:fldCharType="end"/>
            </w:r>
          </w:hyperlink>
        </w:p>
        <w:p w14:paraId="33933B28" w14:textId="77777777" w:rsidR="000633C7" w:rsidRPr="000633C7" w:rsidRDefault="00681018" w:rsidP="000633C7">
          <w:pPr>
            <w:pStyle w:val="TOC2"/>
            <w:rPr>
              <w:rStyle w:val="Hyperlink"/>
            </w:rPr>
          </w:pPr>
          <w:hyperlink w:anchor="_Toc87274041" w:history="1">
            <w:r w:rsidR="000633C7" w:rsidRPr="00846CC7">
              <w:rPr>
                <w:rStyle w:val="Hyperlink"/>
                <w:noProof/>
              </w:rPr>
              <w:t>6.5</w:t>
            </w:r>
            <w:r w:rsidR="000633C7" w:rsidRPr="000633C7">
              <w:rPr>
                <w:rStyle w:val="Hyperlink"/>
              </w:rPr>
              <w:tab/>
            </w:r>
            <w:r w:rsidR="000633C7" w:rsidRPr="00846CC7">
              <w:rPr>
                <w:rStyle w:val="Hyperlink"/>
                <w:noProof/>
              </w:rPr>
              <w:t>Grant and Renewal of Vehicle Licences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_Toc87274041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36</w:t>
            </w:r>
            <w:r w:rsidR="000633C7" w:rsidRPr="000633C7">
              <w:rPr>
                <w:rStyle w:val="Hyperlink"/>
                <w:webHidden/>
              </w:rPr>
              <w:fldChar w:fldCharType="end"/>
            </w:r>
          </w:hyperlink>
        </w:p>
        <w:p w14:paraId="32514D4A" w14:textId="77777777" w:rsidR="000633C7" w:rsidRPr="000633C7" w:rsidRDefault="00681018" w:rsidP="000633C7">
          <w:pPr>
            <w:pStyle w:val="TOC2"/>
            <w:rPr>
              <w:rStyle w:val="Hyperlink"/>
            </w:rPr>
          </w:pPr>
          <w:hyperlink w:anchor="_Toc87274042" w:history="1">
            <w:r w:rsidR="000633C7" w:rsidRPr="00846CC7">
              <w:rPr>
                <w:rStyle w:val="Hyperlink"/>
                <w:noProof/>
              </w:rPr>
              <w:t>6.6</w:t>
            </w:r>
            <w:r w:rsidR="000633C7" w:rsidRPr="000633C7">
              <w:rPr>
                <w:rStyle w:val="Hyperlink"/>
              </w:rPr>
              <w:tab/>
            </w:r>
            <w:r w:rsidR="000633C7" w:rsidRPr="00846CC7">
              <w:rPr>
                <w:rStyle w:val="Hyperlink"/>
                <w:noProof/>
              </w:rPr>
              <w:t>Transfer of Ownership</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_Toc87274042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37</w:t>
            </w:r>
            <w:r w:rsidR="000633C7" w:rsidRPr="000633C7">
              <w:rPr>
                <w:rStyle w:val="Hyperlink"/>
                <w:webHidden/>
              </w:rPr>
              <w:fldChar w:fldCharType="end"/>
            </w:r>
          </w:hyperlink>
        </w:p>
        <w:p w14:paraId="740EEEF7" w14:textId="77777777" w:rsidR="000633C7" w:rsidRPr="000633C7" w:rsidRDefault="00681018" w:rsidP="000633C7">
          <w:pPr>
            <w:pStyle w:val="TOC2"/>
            <w:rPr>
              <w:rStyle w:val="Hyperlink"/>
            </w:rPr>
          </w:pPr>
          <w:hyperlink w:anchor="_Toc87274043" w:history="1">
            <w:r w:rsidR="000633C7" w:rsidRPr="00846CC7">
              <w:rPr>
                <w:rStyle w:val="Hyperlink"/>
                <w:noProof/>
              </w:rPr>
              <w:t>6.7</w:t>
            </w:r>
            <w:r w:rsidR="000633C7" w:rsidRPr="000633C7">
              <w:rPr>
                <w:rStyle w:val="Hyperlink"/>
              </w:rPr>
              <w:tab/>
            </w:r>
            <w:r w:rsidR="000633C7" w:rsidRPr="00846CC7">
              <w:rPr>
                <w:rStyle w:val="Hyperlink"/>
                <w:noProof/>
              </w:rPr>
              <w:t>Vehicle Insurance</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_Toc87274043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37</w:t>
            </w:r>
            <w:r w:rsidR="000633C7" w:rsidRPr="000633C7">
              <w:rPr>
                <w:rStyle w:val="Hyperlink"/>
                <w:webHidden/>
              </w:rPr>
              <w:fldChar w:fldCharType="end"/>
            </w:r>
          </w:hyperlink>
        </w:p>
        <w:p w14:paraId="7BF266D3" w14:textId="77777777" w:rsidR="000633C7" w:rsidRPr="000633C7" w:rsidRDefault="00681018" w:rsidP="000633C7">
          <w:pPr>
            <w:pStyle w:val="TOC2"/>
            <w:rPr>
              <w:rStyle w:val="Hyperlink"/>
            </w:rPr>
          </w:pPr>
          <w:hyperlink w:anchor="_Toc87274044" w:history="1">
            <w:r w:rsidR="000633C7" w:rsidRPr="00846CC7">
              <w:rPr>
                <w:rStyle w:val="Hyperlink"/>
                <w:noProof/>
              </w:rPr>
              <w:t>6.8</w:t>
            </w:r>
            <w:r w:rsidR="000633C7" w:rsidRPr="000633C7">
              <w:rPr>
                <w:rStyle w:val="Hyperlink"/>
              </w:rPr>
              <w:tab/>
            </w:r>
            <w:r w:rsidR="000633C7" w:rsidRPr="00846CC7">
              <w:rPr>
                <w:rStyle w:val="Hyperlink"/>
                <w:noProof/>
              </w:rPr>
              <w:t>CCTV</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_Toc87274044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37</w:t>
            </w:r>
            <w:r w:rsidR="000633C7" w:rsidRPr="000633C7">
              <w:rPr>
                <w:rStyle w:val="Hyperlink"/>
                <w:webHidden/>
              </w:rPr>
              <w:fldChar w:fldCharType="end"/>
            </w:r>
          </w:hyperlink>
        </w:p>
        <w:p w14:paraId="1D5F987A" w14:textId="77777777" w:rsidR="000633C7" w:rsidRPr="000633C7" w:rsidRDefault="00681018" w:rsidP="000633C7">
          <w:pPr>
            <w:pStyle w:val="TOC2"/>
            <w:rPr>
              <w:rStyle w:val="Hyperlink"/>
            </w:rPr>
          </w:pPr>
          <w:hyperlink w:anchor="_Toc87274045" w:history="1">
            <w:r w:rsidR="000633C7" w:rsidRPr="00846CC7">
              <w:rPr>
                <w:rStyle w:val="Hyperlink"/>
                <w:noProof/>
              </w:rPr>
              <w:t>6.9</w:t>
            </w:r>
            <w:r w:rsidR="000633C7" w:rsidRPr="000633C7">
              <w:rPr>
                <w:rStyle w:val="Hyperlink"/>
              </w:rPr>
              <w:tab/>
            </w:r>
            <w:r w:rsidR="000633C7" w:rsidRPr="00846CC7">
              <w:rPr>
                <w:rStyle w:val="Hyperlink"/>
                <w:noProof/>
              </w:rPr>
              <w:t>Exceptional Age and Condition Policy</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_Toc87274045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38</w:t>
            </w:r>
            <w:r w:rsidR="000633C7" w:rsidRPr="000633C7">
              <w:rPr>
                <w:rStyle w:val="Hyperlink"/>
                <w:webHidden/>
              </w:rPr>
              <w:fldChar w:fldCharType="end"/>
            </w:r>
          </w:hyperlink>
        </w:p>
        <w:p w14:paraId="7769427B" w14:textId="77777777" w:rsidR="000633C7" w:rsidRPr="000633C7" w:rsidRDefault="00681018" w:rsidP="000633C7">
          <w:pPr>
            <w:pStyle w:val="TOC2"/>
            <w:rPr>
              <w:rStyle w:val="Hyperlink"/>
            </w:rPr>
          </w:pPr>
          <w:hyperlink w:anchor="_Toc87274046" w:history="1">
            <w:r w:rsidR="000633C7" w:rsidRPr="00846CC7">
              <w:rPr>
                <w:rStyle w:val="Hyperlink"/>
                <w:noProof/>
              </w:rPr>
              <w:t>6.10</w:t>
            </w:r>
            <w:r w:rsidR="000633C7" w:rsidRPr="000633C7">
              <w:rPr>
                <w:rStyle w:val="Hyperlink"/>
              </w:rPr>
              <w:tab/>
            </w:r>
            <w:r w:rsidR="000633C7" w:rsidRPr="00846CC7">
              <w:rPr>
                <w:rStyle w:val="Hyperlink"/>
                <w:noProof/>
              </w:rPr>
              <w:t>Vehicle Signage &amp; Licence Plates</w:t>
            </w:r>
            <w:r w:rsidR="000633C7" w:rsidRPr="000633C7">
              <w:rPr>
                <w:rStyle w:val="Hyperlink"/>
                <w:webHidden/>
              </w:rPr>
              <w:tab/>
              <w:t>40</w:t>
            </w:r>
          </w:hyperlink>
        </w:p>
        <w:p w14:paraId="1C285170" w14:textId="77777777" w:rsidR="000633C7" w:rsidRPr="000633C7" w:rsidRDefault="00681018" w:rsidP="000633C7">
          <w:pPr>
            <w:pStyle w:val="TOC2"/>
            <w:rPr>
              <w:rStyle w:val="Hyperlink"/>
            </w:rPr>
          </w:pPr>
          <w:hyperlink w:anchor="_Toc87274047" w:history="1">
            <w:r w:rsidR="000633C7" w:rsidRPr="00846CC7">
              <w:rPr>
                <w:rStyle w:val="Hyperlink"/>
                <w:noProof/>
              </w:rPr>
              <w:t>6.11</w:t>
            </w:r>
            <w:r w:rsidR="000633C7" w:rsidRPr="000633C7">
              <w:rPr>
                <w:rStyle w:val="Hyperlink"/>
              </w:rPr>
              <w:tab/>
            </w:r>
            <w:r w:rsidR="000633C7" w:rsidRPr="00846CC7">
              <w:rPr>
                <w:rStyle w:val="Hyperlink"/>
                <w:noProof/>
              </w:rPr>
              <w:t>Advertising and Additional Signage</w:t>
            </w:r>
            <w:r w:rsidR="000633C7" w:rsidRPr="000633C7">
              <w:rPr>
                <w:rStyle w:val="Hyperlink"/>
                <w:webHidden/>
              </w:rPr>
              <w:tab/>
              <w:t>40</w:t>
            </w:r>
          </w:hyperlink>
        </w:p>
        <w:p w14:paraId="51C8E6C4" w14:textId="77777777" w:rsidR="000633C7" w:rsidRPr="000633C7" w:rsidRDefault="00681018" w:rsidP="000633C7">
          <w:pPr>
            <w:pStyle w:val="TOC2"/>
            <w:rPr>
              <w:rStyle w:val="Hyperlink"/>
            </w:rPr>
          </w:pPr>
          <w:hyperlink w:anchor="_Toc87274048" w:history="1">
            <w:r w:rsidR="000633C7" w:rsidRPr="00846CC7">
              <w:rPr>
                <w:rStyle w:val="Hyperlink"/>
                <w:noProof/>
              </w:rPr>
              <w:t>7.0</w:t>
            </w:r>
            <w:r w:rsidR="000633C7" w:rsidRPr="000633C7">
              <w:rPr>
                <w:rStyle w:val="Hyperlink"/>
              </w:rPr>
              <w:tab/>
            </w:r>
            <w:r w:rsidR="000633C7" w:rsidRPr="00846CC7">
              <w:rPr>
                <w:rStyle w:val="Hyperlink"/>
                <w:noProof/>
              </w:rPr>
              <w:t>Application Procedures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_Toc87274048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41</w:t>
            </w:r>
            <w:r w:rsidR="000633C7" w:rsidRPr="000633C7">
              <w:rPr>
                <w:rStyle w:val="Hyperlink"/>
                <w:webHidden/>
              </w:rPr>
              <w:fldChar w:fldCharType="end"/>
            </w:r>
          </w:hyperlink>
        </w:p>
        <w:p w14:paraId="2349C612" w14:textId="77777777" w:rsidR="000633C7" w:rsidRPr="000633C7" w:rsidRDefault="00681018" w:rsidP="000633C7">
          <w:pPr>
            <w:pStyle w:val="TOC2"/>
            <w:rPr>
              <w:rStyle w:val="Hyperlink"/>
            </w:rPr>
          </w:pPr>
          <w:hyperlink w:anchor="_Toc87274049" w:history="1">
            <w:r w:rsidR="000633C7" w:rsidRPr="00846CC7">
              <w:rPr>
                <w:rStyle w:val="Hyperlink"/>
                <w:noProof/>
              </w:rPr>
              <w:t>8.0</w:t>
            </w:r>
            <w:r w:rsidR="000633C7" w:rsidRPr="000633C7">
              <w:rPr>
                <w:rStyle w:val="Hyperlink"/>
              </w:rPr>
              <w:tab/>
            </w:r>
            <w:r w:rsidR="000633C7" w:rsidRPr="00846CC7">
              <w:rPr>
                <w:rStyle w:val="Hyperlink"/>
                <w:noProof/>
              </w:rPr>
              <w:t>Executive &amp; Special Occasion Vehicles and Discreet Plate Policy</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_Toc87274049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41</w:t>
            </w:r>
            <w:r w:rsidR="000633C7" w:rsidRPr="000633C7">
              <w:rPr>
                <w:rStyle w:val="Hyperlink"/>
                <w:webHidden/>
              </w:rPr>
              <w:fldChar w:fldCharType="end"/>
            </w:r>
          </w:hyperlink>
        </w:p>
        <w:p w14:paraId="60406459" w14:textId="77777777" w:rsidR="000633C7" w:rsidRPr="000633C7" w:rsidRDefault="00681018" w:rsidP="000633C7">
          <w:pPr>
            <w:pStyle w:val="TOC2"/>
            <w:rPr>
              <w:rStyle w:val="Hyperlink"/>
            </w:rPr>
          </w:pPr>
          <w:hyperlink w:anchor="_Toc87274050" w:history="1">
            <w:r w:rsidR="000633C7" w:rsidRPr="00846CC7">
              <w:rPr>
                <w:rStyle w:val="Hyperlink"/>
                <w:noProof/>
              </w:rPr>
              <w:t xml:space="preserve">8.1 </w:t>
            </w:r>
            <w:r w:rsidR="000633C7" w:rsidRPr="000633C7">
              <w:rPr>
                <w:rStyle w:val="Hyperlink"/>
              </w:rPr>
              <w:tab/>
            </w:r>
            <w:r w:rsidR="000633C7" w:rsidRPr="00846CC7">
              <w:rPr>
                <w:rStyle w:val="Hyperlink"/>
                <w:noProof/>
              </w:rPr>
              <w:t>Limousines and other Special Occasion Vehicles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_Toc87274050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41</w:t>
            </w:r>
            <w:r w:rsidR="000633C7" w:rsidRPr="000633C7">
              <w:rPr>
                <w:rStyle w:val="Hyperlink"/>
                <w:webHidden/>
              </w:rPr>
              <w:fldChar w:fldCharType="end"/>
            </w:r>
          </w:hyperlink>
        </w:p>
        <w:p w14:paraId="215692EF" w14:textId="77777777" w:rsidR="000633C7" w:rsidRPr="000633C7" w:rsidRDefault="00681018" w:rsidP="000633C7">
          <w:pPr>
            <w:pStyle w:val="TOC2"/>
            <w:rPr>
              <w:rStyle w:val="Hyperlink"/>
            </w:rPr>
          </w:pPr>
          <w:hyperlink w:anchor="_Toc87274051" w:history="1">
            <w:r w:rsidR="000633C7" w:rsidRPr="00846CC7">
              <w:rPr>
                <w:rStyle w:val="Hyperlink"/>
                <w:noProof/>
              </w:rPr>
              <w:t>8.2</w:t>
            </w:r>
            <w:r w:rsidR="000633C7" w:rsidRPr="000633C7">
              <w:rPr>
                <w:rStyle w:val="Hyperlink"/>
              </w:rPr>
              <w:tab/>
            </w:r>
            <w:r w:rsidR="000633C7" w:rsidRPr="00846CC7">
              <w:rPr>
                <w:rStyle w:val="Hyperlink"/>
                <w:noProof/>
              </w:rPr>
              <w:t>Exemption From Display of Licence Plates (Discreet Plates)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_Toc87274051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43</w:t>
            </w:r>
            <w:r w:rsidR="000633C7" w:rsidRPr="000633C7">
              <w:rPr>
                <w:rStyle w:val="Hyperlink"/>
                <w:webHidden/>
              </w:rPr>
              <w:fldChar w:fldCharType="end"/>
            </w:r>
          </w:hyperlink>
        </w:p>
        <w:p w14:paraId="114FA42F" w14:textId="77777777" w:rsidR="000633C7" w:rsidRPr="000633C7" w:rsidRDefault="00681018" w:rsidP="000633C7">
          <w:pPr>
            <w:pStyle w:val="TOC2"/>
            <w:rPr>
              <w:rStyle w:val="Hyperlink"/>
            </w:rPr>
          </w:pPr>
          <w:hyperlink w:anchor="_Toc87274052" w:history="1">
            <w:r w:rsidR="000633C7" w:rsidRPr="00846CC7">
              <w:rPr>
                <w:rStyle w:val="Hyperlink"/>
                <w:noProof/>
              </w:rPr>
              <w:t xml:space="preserve">8.3 </w:t>
            </w:r>
            <w:r w:rsidR="000633C7" w:rsidRPr="000633C7">
              <w:rPr>
                <w:rStyle w:val="Hyperlink"/>
              </w:rPr>
              <w:tab/>
            </w:r>
            <w:r w:rsidR="000633C7" w:rsidRPr="00846CC7">
              <w:rPr>
                <w:rStyle w:val="Hyperlink"/>
                <w:noProof/>
              </w:rPr>
              <w:t>Applications For Exemption From Displaying Licence Plates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_Toc87274052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44</w:t>
            </w:r>
            <w:r w:rsidR="000633C7" w:rsidRPr="000633C7">
              <w:rPr>
                <w:rStyle w:val="Hyperlink"/>
                <w:webHidden/>
              </w:rPr>
              <w:fldChar w:fldCharType="end"/>
            </w:r>
          </w:hyperlink>
        </w:p>
        <w:p w14:paraId="375A4BE2" w14:textId="77777777" w:rsidR="000633C7" w:rsidRPr="000633C7" w:rsidRDefault="00681018" w:rsidP="000633C7">
          <w:pPr>
            <w:pStyle w:val="TOC2"/>
            <w:rPr>
              <w:rStyle w:val="Hyperlink"/>
            </w:rPr>
          </w:pPr>
          <w:hyperlink w:anchor="_Toc87274053" w:history="1">
            <w:r w:rsidR="000633C7" w:rsidRPr="00846CC7">
              <w:rPr>
                <w:rStyle w:val="Hyperlink"/>
                <w:noProof/>
              </w:rPr>
              <w:t>9.0</w:t>
            </w:r>
            <w:r w:rsidR="000633C7" w:rsidRPr="000633C7">
              <w:rPr>
                <w:rStyle w:val="Hyperlink"/>
              </w:rPr>
              <w:tab/>
            </w:r>
            <w:r w:rsidR="000633C7" w:rsidRPr="00846CC7">
              <w:rPr>
                <w:rStyle w:val="Hyperlink"/>
                <w:noProof/>
              </w:rPr>
              <w:t>Private Hire Operators and Vehicle Proprietors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_Toc87274053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44</w:t>
            </w:r>
            <w:r w:rsidR="000633C7" w:rsidRPr="000633C7">
              <w:rPr>
                <w:rStyle w:val="Hyperlink"/>
                <w:webHidden/>
              </w:rPr>
              <w:fldChar w:fldCharType="end"/>
            </w:r>
          </w:hyperlink>
        </w:p>
        <w:p w14:paraId="1E1DE868" w14:textId="77777777" w:rsidR="000633C7" w:rsidRPr="000633C7" w:rsidRDefault="00681018" w:rsidP="000633C7">
          <w:pPr>
            <w:pStyle w:val="TOC2"/>
            <w:rPr>
              <w:rStyle w:val="Hyperlink"/>
            </w:rPr>
          </w:pPr>
          <w:hyperlink w:anchor="_Toc87274054" w:history="1">
            <w:r w:rsidR="000633C7" w:rsidRPr="00846CC7">
              <w:rPr>
                <w:rStyle w:val="Hyperlink"/>
                <w:noProof/>
              </w:rPr>
              <w:t>10.0</w:t>
            </w:r>
            <w:r w:rsidR="000633C7" w:rsidRPr="000633C7">
              <w:rPr>
                <w:rStyle w:val="Hyperlink"/>
              </w:rPr>
              <w:tab/>
            </w:r>
            <w:r w:rsidR="000633C7" w:rsidRPr="00846CC7">
              <w:rPr>
                <w:rStyle w:val="Hyperlink"/>
                <w:noProof/>
              </w:rPr>
              <w:t>Fees &amp; Charges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_Toc87274054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46</w:t>
            </w:r>
            <w:r w:rsidR="000633C7" w:rsidRPr="000633C7">
              <w:rPr>
                <w:rStyle w:val="Hyperlink"/>
                <w:webHidden/>
              </w:rPr>
              <w:fldChar w:fldCharType="end"/>
            </w:r>
          </w:hyperlink>
        </w:p>
        <w:p w14:paraId="7C69A64F" w14:textId="77777777" w:rsidR="000633C7" w:rsidRPr="000633C7" w:rsidRDefault="00681018" w:rsidP="000633C7">
          <w:pPr>
            <w:pStyle w:val="TOC2"/>
            <w:rPr>
              <w:rStyle w:val="Hyperlink"/>
            </w:rPr>
          </w:pPr>
          <w:hyperlink w:anchor="_Toc87274055" w:history="1">
            <w:r w:rsidR="000633C7" w:rsidRPr="00846CC7">
              <w:rPr>
                <w:rStyle w:val="Hyperlink"/>
                <w:noProof/>
              </w:rPr>
              <w:t>11.0</w:t>
            </w:r>
            <w:r w:rsidR="000633C7" w:rsidRPr="000633C7">
              <w:rPr>
                <w:rStyle w:val="Hyperlink"/>
              </w:rPr>
              <w:tab/>
            </w:r>
            <w:r w:rsidR="000633C7" w:rsidRPr="00846CC7">
              <w:rPr>
                <w:rStyle w:val="Hyperlink"/>
                <w:noProof/>
              </w:rPr>
              <w:t>Enforcement and Compliance</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_Toc87274055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46</w:t>
            </w:r>
            <w:r w:rsidR="000633C7" w:rsidRPr="000633C7">
              <w:rPr>
                <w:rStyle w:val="Hyperlink"/>
                <w:webHidden/>
              </w:rPr>
              <w:fldChar w:fldCharType="end"/>
            </w:r>
          </w:hyperlink>
        </w:p>
        <w:p w14:paraId="7C1E1E4E" w14:textId="77777777" w:rsidR="000633C7" w:rsidRPr="000633C7" w:rsidRDefault="00681018" w:rsidP="000633C7">
          <w:pPr>
            <w:pStyle w:val="TOC2"/>
            <w:rPr>
              <w:rStyle w:val="Hyperlink"/>
            </w:rPr>
          </w:pPr>
          <w:hyperlink w:anchor="_Toc87274056" w:history="1">
            <w:r w:rsidR="000633C7" w:rsidRPr="00846CC7">
              <w:rPr>
                <w:rStyle w:val="Hyperlink"/>
                <w:noProof/>
              </w:rPr>
              <w:t>11.1</w:t>
            </w:r>
            <w:r w:rsidR="000633C7" w:rsidRPr="000633C7">
              <w:rPr>
                <w:rStyle w:val="Hyperlink"/>
              </w:rPr>
              <w:tab/>
            </w:r>
            <w:r w:rsidR="000633C7" w:rsidRPr="00846CC7">
              <w:rPr>
                <w:rStyle w:val="Hyperlink"/>
                <w:noProof/>
              </w:rPr>
              <w:t>General</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_Toc87274056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46</w:t>
            </w:r>
            <w:r w:rsidR="000633C7" w:rsidRPr="000633C7">
              <w:rPr>
                <w:rStyle w:val="Hyperlink"/>
                <w:webHidden/>
              </w:rPr>
              <w:fldChar w:fldCharType="end"/>
            </w:r>
          </w:hyperlink>
        </w:p>
        <w:p w14:paraId="2A7D8F0C" w14:textId="77777777" w:rsidR="000633C7" w:rsidRPr="000633C7" w:rsidRDefault="00681018" w:rsidP="000633C7">
          <w:pPr>
            <w:pStyle w:val="TOC2"/>
            <w:rPr>
              <w:rStyle w:val="Hyperlink"/>
            </w:rPr>
          </w:pPr>
          <w:hyperlink w:anchor="_Toc87274057" w:history="1">
            <w:r w:rsidR="000633C7" w:rsidRPr="00846CC7">
              <w:rPr>
                <w:rStyle w:val="Hyperlink"/>
                <w:noProof/>
              </w:rPr>
              <w:t>11.2</w:t>
            </w:r>
            <w:r w:rsidR="000633C7" w:rsidRPr="000633C7">
              <w:rPr>
                <w:rStyle w:val="Hyperlink"/>
              </w:rPr>
              <w:tab/>
            </w:r>
            <w:r w:rsidR="000633C7" w:rsidRPr="00846CC7">
              <w:rPr>
                <w:rStyle w:val="Hyperlink"/>
                <w:noProof/>
              </w:rPr>
              <w:t>Delegated Authority</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_Toc87274057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47</w:t>
            </w:r>
            <w:r w:rsidR="000633C7" w:rsidRPr="000633C7">
              <w:rPr>
                <w:rStyle w:val="Hyperlink"/>
                <w:webHidden/>
              </w:rPr>
              <w:fldChar w:fldCharType="end"/>
            </w:r>
          </w:hyperlink>
        </w:p>
        <w:p w14:paraId="2DE58AD0" w14:textId="77777777" w:rsidR="000633C7" w:rsidRPr="000633C7" w:rsidRDefault="00681018" w:rsidP="000633C7">
          <w:pPr>
            <w:pStyle w:val="TOC2"/>
            <w:rPr>
              <w:rStyle w:val="Hyperlink"/>
            </w:rPr>
          </w:pPr>
          <w:hyperlink w:anchor="_Toc87274058" w:history="1">
            <w:r w:rsidR="000633C7" w:rsidRPr="00846CC7">
              <w:rPr>
                <w:rStyle w:val="Hyperlink"/>
                <w:noProof/>
              </w:rPr>
              <w:t>11.3</w:t>
            </w:r>
            <w:r w:rsidR="000633C7" w:rsidRPr="000633C7">
              <w:rPr>
                <w:rStyle w:val="Hyperlink"/>
              </w:rPr>
              <w:tab/>
            </w:r>
            <w:r w:rsidR="000633C7" w:rsidRPr="00846CC7">
              <w:rPr>
                <w:rStyle w:val="Hyperlink"/>
                <w:noProof/>
              </w:rPr>
              <w:t>NNC Licensing Penalty Points Scheme</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_Toc87274058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47</w:t>
            </w:r>
            <w:r w:rsidR="000633C7" w:rsidRPr="000633C7">
              <w:rPr>
                <w:rStyle w:val="Hyperlink"/>
                <w:webHidden/>
              </w:rPr>
              <w:fldChar w:fldCharType="end"/>
            </w:r>
          </w:hyperlink>
        </w:p>
        <w:p w14:paraId="5A0B2407" w14:textId="77777777" w:rsidR="000633C7" w:rsidRPr="000633C7" w:rsidRDefault="00681018" w:rsidP="000633C7">
          <w:pPr>
            <w:pStyle w:val="TOC2"/>
            <w:rPr>
              <w:rStyle w:val="Hyperlink"/>
            </w:rPr>
          </w:pPr>
          <w:hyperlink w:anchor="_Toc87274059" w:history="1">
            <w:r w:rsidR="000633C7" w:rsidRPr="00846CC7">
              <w:rPr>
                <w:rStyle w:val="Hyperlink"/>
                <w:noProof/>
              </w:rPr>
              <w:t>11.4</w:t>
            </w:r>
            <w:r w:rsidR="000633C7" w:rsidRPr="000633C7">
              <w:rPr>
                <w:rStyle w:val="Hyperlink"/>
              </w:rPr>
              <w:tab/>
            </w:r>
            <w:r w:rsidR="000633C7" w:rsidRPr="00846CC7">
              <w:rPr>
                <w:rStyle w:val="Hyperlink"/>
                <w:noProof/>
              </w:rPr>
              <w:t>Appeals Against NNC Licensing Penalty Points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_Toc87274059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48</w:t>
            </w:r>
            <w:r w:rsidR="000633C7" w:rsidRPr="000633C7">
              <w:rPr>
                <w:rStyle w:val="Hyperlink"/>
                <w:webHidden/>
              </w:rPr>
              <w:fldChar w:fldCharType="end"/>
            </w:r>
          </w:hyperlink>
        </w:p>
        <w:p w14:paraId="787211E8" w14:textId="77777777" w:rsidR="000633C7" w:rsidRPr="000633C7" w:rsidRDefault="00681018" w:rsidP="000633C7">
          <w:pPr>
            <w:pStyle w:val="TOC2"/>
            <w:rPr>
              <w:rStyle w:val="Hyperlink"/>
            </w:rPr>
          </w:pPr>
          <w:hyperlink w:anchor="_Toc87274060" w:history="1">
            <w:r w:rsidR="000633C7" w:rsidRPr="00846CC7">
              <w:rPr>
                <w:rStyle w:val="Hyperlink"/>
                <w:noProof/>
              </w:rPr>
              <w:t>12.0</w:t>
            </w:r>
            <w:r w:rsidR="000633C7" w:rsidRPr="000633C7">
              <w:rPr>
                <w:rStyle w:val="Hyperlink"/>
              </w:rPr>
              <w:tab/>
            </w:r>
            <w:r w:rsidR="000633C7" w:rsidRPr="00846CC7">
              <w:rPr>
                <w:rStyle w:val="Hyperlink"/>
                <w:noProof/>
              </w:rPr>
              <w:t>Service Requests and Complaints</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_Toc87274060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48</w:t>
            </w:r>
            <w:r w:rsidR="000633C7" w:rsidRPr="000633C7">
              <w:rPr>
                <w:rStyle w:val="Hyperlink"/>
                <w:webHidden/>
              </w:rPr>
              <w:fldChar w:fldCharType="end"/>
            </w:r>
          </w:hyperlink>
        </w:p>
        <w:p w14:paraId="4B25EAAA" w14:textId="77777777" w:rsidR="000633C7" w:rsidRPr="000633C7" w:rsidRDefault="00681018" w:rsidP="000633C7">
          <w:pPr>
            <w:pStyle w:val="TOC2"/>
            <w:rPr>
              <w:rStyle w:val="Hyperlink"/>
            </w:rPr>
          </w:pPr>
          <w:hyperlink w:anchor="_Toc87274061" w:history="1">
            <w:r w:rsidR="000633C7" w:rsidRPr="00846CC7">
              <w:rPr>
                <w:rStyle w:val="Hyperlink"/>
                <w:noProof/>
              </w:rPr>
              <w:t>13.0</w:t>
            </w:r>
            <w:r w:rsidR="000633C7" w:rsidRPr="000633C7">
              <w:rPr>
                <w:rStyle w:val="Hyperlink"/>
              </w:rPr>
              <w:tab/>
            </w:r>
            <w:r w:rsidR="000633C7" w:rsidRPr="00846CC7">
              <w:rPr>
                <w:rStyle w:val="Hyperlink"/>
                <w:noProof/>
              </w:rPr>
              <w:t>Disclosure of Information</w:t>
            </w:r>
            <w:r w:rsidR="000633C7" w:rsidRPr="000633C7">
              <w:rPr>
                <w:rStyle w:val="Hyperlink"/>
                <w:webHidden/>
              </w:rPr>
              <w:tab/>
            </w:r>
            <w:r w:rsidR="000633C7" w:rsidRPr="000633C7">
              <w:rPr>
                <w:rStyle w:val="Hyperlink"/>
                <w:webHidden/>
              </w:rPr>
              <w:fldChar w:fldCharType="begin"/>
            </w:r>
            <w:r w:rsidR="000633C7" w:rsidRPr="000633C7">
              <w:rPr>
                <w:rStyle w:val="Hyperlink"/>
                <w:webHidden/>
              </w:rPr>
              <w:instrText xml:space="preserve"> PAGEREF _Toc87274061 \h </w:instrText>
            </w:r>
            <w:r w:rsidR="000633C7" w:rsidRPr="000633C7">
              <w:rPr>
                <w:rStyle w:val="Hyperlink"/>
                <w:webHidden/>
              </w:rPr>
            </w:r>
            <w:r w:rsidR="000633C7" w:rsidRPr="000633C7">
              <w:rPr>
                <w:rStyle w:val="Hyperlink"/>
                <w:webHidden/>
              </w:rPr>
              <w:fldChar w:fldCharType="separate"/>
            </w:r>
            <w:r w:rsidR="000633C7" w:rsidRPr="000633C7">
              <w:rPr>
                <w:rStyle w:val="Hyperlink"/>
                <w:webHidden/>
              </w:rPr>
              <w:t>49</w:t>
            </w:r>
            <w:r w:rsidR="000633C7" w:rsidRPr="000633C7">
              <w:rPr>
                <w:rStyle w:val="Hyperlink"/>
                <w:webHidden/>
              </w:rPr>
              <w:fldChar w:fldCharType="end"/>
            </w:r>
          </w:hyperlink>
        </w:p>
        <w:p w14:paraId="08A85F7E" w14:textId="77777777" w:rsidR="000633C7" w:rsidRPr="000633C7" w:rsidRDefault="00681018" w:rsidP="000633C7">
          <w:pPr>
            <w:pStyle w:val="TOC2"/>
            <w:rPr>
              <w:rStyle w:val="Hyperlink"/>
            </w:rPr>
          </w:pPr>
          <w:hyperlink w:anchor="_Toc87274062" w:history="1">
            <w:r w:rsidR="000633C7" w:rsidRPr="00846CC7">
              <w:rPr>
                <w:rStyle w:val="Hyperlink"/>
                <w:noProof/>
              </w:rPr>
              <w:t>Appendices</w:t>
            </w:r>
            <w:r w:rsidR="000633C7" w:rsidRPr="000633C7">
              <w:rPr>
                <w:rStyle w:val="Hyperlink"/>
                <w:webHidden/>
              </w:rPr>
              <w:tab/>
              <w:t>50</w:t>
            </w:r>
          </w:hyperlink>
        </w:p>
        <w:p w14:paraId="3E640F2F" w14:textId="77777777" w:rsidR="000633C7" w:rsidRPr="000633C7" w:rsidRDefault="000633C7" w:rsidP="000633C7">
          <w:pPr>
            <w:pStyle w:val="TOC2"/>
            <w:rPr>
              <w:rStyle w:val="Hyperlink"/>
            </w:rPr>
          </w:pPr>
          <w:r w:rsidRPr="000633C7">
            <w:rPr>
              <w:rStyle w:val="Hyperlink"/>
            </w:rPr>
            <w:fldChar w:fldCharType="end"/>
          </w:r>
        </w:p>
      </w:sdtContent>
    </w:sdt>
    <w:p w14:paraId="1FA75093" w14:textId="77777777" w:rsidR="000633C7" w:rsidRPr="000633C7" w:rsidRDefault="000633C7" w:rsidP="000633C7">
      <w:pPr>
        <w:pStyle w:val="TOC2"/>
        <w:rPr>
          <w:rStyle w:val="Hyperlink"/>
          <w:noProof/>
        </w:rPr>
      </w:pPr>
    </w:p>
    <w:p w14:paraId="0A148513" w14:textId="77777777" w:rsidR="00112003" w:rsidRPr="000633C7" w:rsidRDefault="00112003" w:rsidP="000633C7">
      <w:pPr>
        <w:pStyle w:val="TOC2"/>
        <w:rPr>
          <w:rStyle w:val="Hyperlink"/>
          <w:noProof/>
        </w:rPr>
      </w:pPr>
    </w:p>
    <w:p w14:paraId="6893E400" w14:textId="0C9EBF13" w:rsidR="00D24049" w:rsidRDefault="00D24049" w:rsidP="00D90C2D">
      <w:pPr>
        <w:ind w:left="567" w:right="545"/>
        <w:jc w:val="both"/>
        <w:rPr>
          <w:b/>
          <w:sz w:val="24"/>
          <w:szCs w:val="24"/>
        </w:rPr>
      </w:pPr>
    </w:p>
    <w:p w14:paraId="41150508" w14:textId="5E6EE889" w:rsidR="00D24049" w:rsidRDefault="00D24049" w:rsidP="00D90C2D">
      <w:pPr>
        <w:ind w:left="567" w:right="545"/>
        <w:jc w:val="both"/>
        <w:rPr>
          <w:b/>
          <w:sz w:val="24"/>
          <w:szCs w:val="24"/>
        </w:rPr>
      </w:pPr>
    </w:p>
    <w:p w14:paraId="7B2AC086" w14:textId="77777777" w:rsidR="00224925" w:rsidRDefault="00224925" w:rsidP="00B27E3E">
      <w:pPr>
        <w:pStyle w:val="Heading1"/>
      </w:pPr>
    </w:p>
    <w:p w14:paraId="2CB6737D" w14:textId="77777777" w:rsidR="00134FF0" w:rsidRDefault="00134FF0">
      <w:pPr>
        <w:widowControl/>
        <w:autoSpaceDE/>
        <w:autoSpaceDN/>
        <w:rPr>
          <w:b/>
          <w:bCs/>
          <w:sz w:val="32"/>
          <w:szCs w:val="32"/>
        </w:rPr>
      </w:pPr>
      <w:r>
        <w:br w:type="page"/>
      </w:r>
    </w:p>
    <w:p w14:paraId="0403FE05" w14:textId="1A0E2BE3" w:rsidR="009628B8" w:rsidRDefault="009628B8" w:rsidP="00B27E3E">
      <w:pPr>
        <w:pStyle w:val="Heading1"/>
      </w:pPr>
      <w:bookmarkStart w:id="1" w:name="_Toc87274008"/>
      <w:r>
        <w:lastRenderedPageBreak/>
        <w:t>Glossary of Terms</w:t>
      </w:r>
      <w:bookmarkEnd w:id="1"/>
    </w:p>
    <w:p w14:paraId="59127734" w14:textId="3473EE31" w:rsidR="003657AE" w:rsidRDefault="003657AE" w:rsidP="00910796"/>
    <w:p w14:paraId="47971A99" w14:textId="77777777" w:rsidR="003657AE" w:rsidRPr="00634565" w:rsidRDefault="003657AE" w:rsidP="003657AE">
      <w:pPr>
        <w:ind w:left="567"/>
        <w:rPr>
          <w:sz w:val="24"/>
          <w:szCs w:val="24"/>
        </w:rPr>
      </w:pPr>
      <w:r w:rsidRPr="00634565">
        <w:rPr>
          <w:sz w:val="24"/>
          <w:szCs w:val="24"/>
        </w:rPr>
        <w:t xml:space="preserve">In these conditions: </w:t>
      </w:r>
    </w:p>
    <w:p w14:paraId="0AE42964" w14:textId="77777777" w:rsidR="003657AE" w:rsidRPr="00634565" w:rsidRDefault="003657AE" w:rsidP="003657AE">
      <w:pPr>
        <w:ind w:left="567"/>
        <w:rPr>
          <w:sz w:val="24"/>
          <w:szCs w:val="24"/>
        </w:rPr>
      </w:pPr>
    </w:p>
    <w:p w14:paraId="6E149194" w14:textId="20ABD697" w:rsidR="003657AE" w:rsidRPr="00634565" w:rsidRDefault="003657AE" w:rsidP="00207F30">
      <w:pPr>
        <w:tabs>
          <w:tab w:val="left" w:pos="4678"/>
        </w:tabs>
        <w:ind w:left="3544" w:hanging="2977"/>
        <w:rPr>
          <w:sz w:val="24"/>
          <w:szCs w:val="24"/>
        </w:rPr>
      </w:pPr>
      <w:r w:rsidRPr="00634565">
        <w:rPr>
          <w:sz w:val="24"/>
          <w:szCs w:val="24"/>
        </w:rPr>
        <w:t xml:space="preserve">‘the 1976 Act’ </w:t>
      </w:r>
      <w:r w:rsidRPr="00634565">
        <w:rPr>
          <w:sz w:val="24"/>
          <w:szCs w:val="24"/>
        </w:rPr>
        <w:tab/>
        <w:t>means the Local Government (Miscellaneous Provisions) Act 1976 (as amended)</w:t>
      </w:r>
    </w:p>
    <w:p w14:paraId="63DFD24A" w14:textId="1C934DE8" w:rsidR="003657AE" w:rsidRPr="00634565" w:rsidRDefault="003657AE" w:rsidP="003657AE">
      <w:pPr>
        <w:ind w:left="567"/>
        <w:rPr>
          <w:sz w:val="24"/>
          <w:szCs w:val="24"/>
        </w:rPr>
      </w:pPr>
    </w:p>
    <w:p w14:paraId="5A207BC5" w14:textId="7B5415B3" w:rsidR="003657AE" w:rsidRPr="00634565" w:rsidRDefault="003657AE" w:rsidP="003657AE">
      <w:pPr>
        <w:ind w:left="567"/>
        <w:rPr>
          <w:sz w:val="24"/>
          <w:szCs w:val="24"/>
        </w:rPr>
      </w:pPr>
      <w:r w:rsidRPr="00634565">
        <w:rPr>
          <w:sz w:val="24"/>
          <w:szCs w:val="24"/>
        </w:rPr>
        <w:t xml:space="preserve">‘the 1847 Act’ </w:t>
      </w:r>
      <w:r w:rsidRPr="00634565">
        <w:rPr>
          <w:sz w:val="24"/>
          <w:szCs w:val="24"/>
        </w:rPr>
        <w:tab/>
      </w:r>
      <w:r w:rsidRPr="00634565">
        <w:rPr>
          <w:sz w:val="24"/>
          <w:szCs w:val="24"/>
        </w:rPr>
        <w:tab/>
      </w:r>
      <w:r w:rsidR="00207F30" w:rsidRPr="00634565">
        <w:rPr>
          <w:sz w:val="24"/>
          <w:szCs w:val="24"/>
        </w:rPr>
        <w:tab/>
      </w:r>
      <w:r w:rsidRPr="00634565">
        <w:rPr>
          <w:sz w:val="24"/>
          <w:szCs w:val="24"/>
        </w:rPr>
        <w:t>means the Town Police Clauses Act 1847</w:t>
      </w:r>
    </w:p>
    <w:p w14:paraId="2621DA12" w14:textId="77777777" w:rsidR="003657AE" w:rsidRPr="00634565" w:rsidRDefault="003657AE" w:rsidP="003657AE">
      <w:pPr>
        <w:ind w:left="567"/>
        <w:rPr>
          <w:sz w:val="24"/>
          <w:szCs w:val="24"/>
        </w:rPr>
      </w:pPr>
    </w:p>
    <w:p w14:paraId="7BB7AF64" w14:textId="63D172BB" w:rsidR="003657AE" w:rsidRPr="00634565" w:rsidRDefault="003657AE" w:rsidP="003657AE">
      <w:pPr>
        <w:ind w:left="567"/>
        <w:rPr>
          <w:sz w:val="24"/>
          <w:szCs w:val="24"/>
        </w:rPr>
      </w:pPr>
      <w:r w:rsidRPr="00634565">
        <w:rPr>
          <w:sz w:val="24"/>
          <w:szCs w:val="24"/>
        </w:rPr>
        <w:t xml:space="preserve">‘the Council’ </w:t>
      </w:r>
      <w:r w:rsidRPr="00634565">
        <w:rPr>
          <w:sz w:val="24"/>
          <w:szCs w:val="24"/>
        </w:rPr>
        <w:tab/>
      </w:r>
      <w:r w:rsidRPr="00634565">
        <w:rPr>
          <w:sz w:val="24"/>
          <w:szCs w:val="24"/>
        </w:rPr>
        <w:tab/>
      </w:r>
      <w:r w:rsidR="00207F30" w:rsidRPr="00634565">
        <w:rPr>
          <w:sz w:val="24"/>
          <w:szCs w:val="24"/>
        </w:rPr>
        <w:tab/>
      </w:r>
      <w:r w:rsidRPr="00634565">
        <w:rPr>
          <w:sz w:val="24"/>
          <w:szCs w:val="24"/>
        </w:rPr>
        <w:t>means North Northamptonshire Council.</w:t>
      </w:r>
    </w:p>
    <w:p w14:paraId="50D07AC6" w14:textId="77777777" w:rsidR="003657AE" w:rsidRPr="00634565" w:rsidRDefault="003657AE" w:rsidP="003657AE">
      <w:pPr>
        <w:ind w:left="567"/>
        <w:rPr>
          <w:sz w:val="24"/>
          <w:szCs w:val="24"/>
        </w:rPr>
      </w:pPr>
    </w:p>
    <w:p w14:paraId="0B6FDBD2" w14:textId="68DDFA14" w:rsidR="00207F30" w:rsidRPr="00634565" w:rsidRDefault="00207F30" w:rsidP="00117728">
      <w:pPr>
        <w:ind w:left="3544" w:hanging="2977"/>
        <w:rPr>
          <w:sz w:val="24"/>
          <w:szCs w:val="24"/>
        </w:rPr>
      </w:pPr>
      <w:r w:rsidRPr="00634565">
        <w:rPr>
          <w:sz w:val="24"/>
          <w:szCs w:val="24"/>
        </w:rPr>
        <w:t>‘</w:t>
      </w:r>
      <w:r w:rsidR="00375478">
        <w:rPr>
          <w:sz w:val="24"/>
          <w:szCs w:val="24"/>
        </w:rPr>
        <w:t>a</w:t>
      </w:r>
      <w:r w:rsidRPr="00634565">
        <w:rPr>
          <w:sz w:val="24"/>
          <w:szCs w:val="24"/>
        </w:rPr>
        <w:t xml:space="preserve">pplicant’ </w:t>
      </w:r>
      <w:r w:rsidRPr="00634565">
        <w:rPr>
          <w:sz w:val="24"/>
          <w:szCs w:val="24"/>
        </w:rPr>
        <w:tab/>
        <w:t xml:space="preserve">means new applicants and </w:t>
      </w:r>
      <w:r w:rsidR="003461F8">
        <w:rPr>
          <w:sz w:val="24"/>
          <w:szCs w:val="24"/>
        </w:rPr>
        <w:t xml:space="preserve">applicants for renewal of </w:t>
      </w:r>
      <w:r w:rsidRPr="00634565">
        <w:rPr>
          <w:sz w:val="24"/>
          <w:szCs w:val="24"/>
        </w:rPr>
        <w:t>existing licence</w:t>
      </w:r>
      <w:r w:rsidR="003461F8">
        <w:rPr>
          <w:sz w:val="24"/>
          <w:szCs w:val="24"/>
        </w:rPr>
        <w:t>s</w:t>
      </w:r>
      <w:r w:rsidRPr="00634565">
        <w:rPr>
          <w:sz w:val="24"/>
          <w:szCs w:val="24"/>
        </w:rPr>
        <w:t>.</w:t>
      </w:r>
    </w:p>
    <w:p w14:paraId="7D789E9B" w14:textId="77777777" w:rsidR="00207F30" w:rsidRPr="00634565" w:rsidRDefault="00207F30" w:rsidP="003657AE">
      <w:pPr>
        <w:ind w:left="2877" w:hanging="2310"/>
        <w:rPr>
          <w:sz w:val="24"/>
          <w:szCs w:val="24"/>
        </w:rPr>
      </w:pPr>
    </w:p>
    <w:p w14:paraId="6902EA0D" w14:textId="48B52B96" w:rsidR="003657AE" w:rsidRPr="00634565" w:rsidRDefault="003657AE" w:rsidP="00207F30">
      <w:pPr>
        <w:ind w:left="3544" w:hanging="2977"/>
        <w:rPr>
          <w:sz w:val="24"/>
          <w:szCs w:val="24"/>
        </w:rPr>
      </w:pPr>
      <w:r w:rsidRPr="00634565">
        <w:rPr>
          <w:sz w:val="24"/>
          <w:szCs w:val="24"/>
        </w:rPr>
        <w:t>‘</w:t>
      </w:r>
      <w:r w:rsidR="00375478">
        <w:rPr>
          <w:sz w:val="24"/>
          <w:szCs w:val="24"/>
        </w:rPr>
        <w:t>a</w:t>
      </w:r>
      <w:r w:rsidRPr="00634565">
        <w:rPr>
          <w:sz w:val="24"/>
          <w:szCs w:val="24"/>
        </w:rPr>
        <w:t xml:space="preserve">uthorised Officer’ </w:t>
      </w:r>
      <w:r w:rsidRPr="00634565">
        <w:rPr>
          <w:sz w:val="24"/>
          <w:szCs w:val="24"/>
        </w:rPr>
        <w:tab/>
        <w:t>means a Licensing Officer authorised in writing by North Northamptonshire Council.</w:t>
      </w:r>
    </w:p>
    <w:p w14:paraId="25414D27" w14:textId="55399341" w:rsidR="00207F30" w:rsidRPr="00634565" w:rsidRDefault="00207F30" w:rsidP="003657AE">
      <w:pPr>
        <w:ind w:left="2877" w:hanging="2310"/>
        <w:rPr>
          <w:sz w:val="24"/>
          <w:szCs w:val="24"/>
        </w:rPr>
      </w:pPr>
    </w:p>
    <w:p w14:paraId="1863FA6D" w14:textId="1C62EE9E" w:rsidR="00207F30" w:rsidRPr="00634565" w:rsidRDefault="00207F30" w:rsidP="00237E19">
      <w:pPr>
        <w:ind w:left="3544" w:hanging="2977"/>
        <w:rPr>
          <w:sz w:val="24"/>
          <w:szCs w:val="24"/>
        </w:rPr>
      </w:pPr>
      <w:r w:rsidRPr="00634565">
        <w:rPr>
          <w:sz w:val="24"/>
          <w:szCs w:val="24"/>
        </w:rPr>
        <w:t>‘conviction’</w:t>
      </w:r>
      <w:r w:rsidRPr="00634565">
        <w:rPr>
          <w:sz w:val="24"/>
          <w:szCs w:val="24"/>
        </w:rPr>
        <w:tab/>
        <w:t xml:space="preserve">means any conviction, caution, formal warning or reprimand </w:t>
      </w:r>
    </w:p>
    <w:p w14:paraId="1BF0E081" w14:textId="77777777" w:rsidR="00207F30" w:rsidRPr="00634565" w:rsidRDefault="00207F30" w:rsidP="00207F30">
      <w:pPr>
        <w:ind w:left="3544" w:hanging="2977"/>
        <w:rPr>
          <w:sz w:val="24"/>
          <w:szCs w:val="24"/>
        </w:rPr>
      </w:pPr>
    </w:p>
    <w:p w14:paraId="0C85F1A2" w14:textId="7FBCB421" w:rsidR="00207F30" w:rsidRPr="00634565" w:rsidRDefault="00207F30" w:rsidP="00207F30">
      <w:pPr>
        <w:ind w:left="3544" w:hanging="2977"/>
        <w:rPr>
          <w:sz w:val="24"/>
          <w:szCs w:val="24"/>
        </w:rPr>
      </w:pPr>
      <w:r w:rsidRPr="00634565">
        <w:rPr>
          <w:sz w:val="24"/>
          <w:szCs w:val="24"/>
        </w:rPr>
        <w:t>‘</w:t>
      </w:r>
      <w:r w:rsidR="00726066">
        <w:rPr>
          <w:sz w:val="24"/>
          <w:szCs w:val="24"/>
        </w:rPr>
        <w:t>N</w:t>
      </w:r>
      <w:r w:rsidRPr="00634565">
        <w:rPr>
          <w:sz w:val="24"/>
          <w:szCs w:val="24"/>
        </w:rPr>
        <w:t xml:space="preserve">orth Northamptonshire’ </w:t>
      </w:r>
      <w:r w:rsidRPr="00634565">
        <w:rPr>
          <w:sz w:val="24"/>
          <w:szCs w:val="24"/>
        </w:rPr>
        <w:tab/>
        <w:t>The geographical area of North Northamptonshire is the ‘district’ for the purposes of private hire licensing. All private hire vehicle, driver and operator licences will relate to that area.</w:t>
      </w:r>
    </w:p>
    <w:p w14:paraId="0AAF61BD" w14:textId="77777777" w:rsidR="00207F30" w:rsidRPr="00634565" w:rsidRDefault="00207F30" w:rsidP="00237E19">
      <w:pPr>
        <w:rPr>
          <w:sz w:val="24"/>
          <w:szCs w:val="24"/>
        </w:rPr>
      </w:pPr>
    </w:p>
    <w:p w14:paraId="527454DF" w14:textId="5406BFB4" w:rsidR="003657AE" w:rsidRPr="00634565" w:rsidRDefault="003657AE" w:rsidP="0047497E">
      <w:pPr>
        <w:ind w:left="3544" w:hanging="2977"/>
        <w:rPr>
          <w:sz w:val="24"/>
          <w:szCs w:val="24"/>
        </w:rPr>
      </w:pPr>
      <w:r w:rsidRPr="00634565">
        <w:rPr>
          <w:sz w:val="24"/>
          <w:szCs w:val="24"/>
        </w:rPr>
        <w:t xml:space="preserve">‘hirer’ </w:t>
      </w:r>
      <w:r w:rsidRPr="00634565">
        <w:rPr>
          <w:sz w:val="24"/>
          <w:szCs w:val="24"/>
        </w:rPr>
        <w:tab/>
      </w:r>
      <w:r w:rsidRPr="00634565">
        <w:rPr>
          <w:sz w:val="24"/>
          <w:szCs w:val="24"/>
        </w:rPr>
        <w:tab/>
        <w:t>means any person who, from time to time, hires or books the vehicle.</w:t>
      </w:r>
    </w:p>
    <w:p w14:paraId="53E8CBEC" w14:textId="77777777" w:rsidR="003657AE" w:rsidRPr="00634565" w:rsidRDefault="003657AE" w:rsidP="003657AE">
      <w:pPr>
        <w:ind w:left="567"/>
        <w:rPr>
          <w:sz w:val="24"/>
          <w:szCs w:val="24"/>
        </w:rPr>
      </w:pPr>
    </w:p>
    <w:p w14:paraId="24E3FF91" w14:textId="5BDE383E" w:rsidR="003657AE" w:rsidRPr="00634565" w:rsidRDefault="003657AE" w:rsidP="003657AE">
      <w:pPr>
        <w:ind w:left="567"/>
        <w:rPr>
          <w:sz w:val="24"/>
          <w:szCs w:val="24"/>
        </w:rPr>
      </w:pPr>
      <w:r w:rsidRPr="00634565">
        <w:rPr>
          <w:sz w:val="24"/>
          <w:szCs w:val="24"/>
        </w:rPr>
        <w:t xml:space="preserve">‘licensee’ </w:t>
      </w:r>
      <w:r w:rsidRPr="00634565">
        <w:rPr>
          <w:sz w:val="24"/>
          <w:szCs w:val="24"/>
        </w:rPr>
        <w:tab/>
      </w:r>
      <w:r w:rsidRPr="00634565">
        <w:rPr>
          <w:sz w:val="24"/>
          <w:szCs w:val="24"/>
        </w:rPr>
        <w:tab/>
      </w:r>
      <w:r w:rsidR="00207F30" w:rsidRPr="00634565">
        <w:rPr>
          <w:sz w:val="24"/>
          <w:szCs w:val="24"/>
        </w:rPr>
        <w:tab/>
      </w:r>
      <w:r w:rsidRPr="00634565">
        <w:rPr>
          <w:sz w:val="24"/>
          <w:szCs w:val="24"/>
        </w:rPr>
        <w:t>means the person(s) named in the licence.</w:t>
      </w:r>
    </w:p>
    <w:p w14:paraId="59D0278E" w14:textId="77777777" w:rsidR="003657AE" w:rsidRPr="00634565" w:rsidRDefault="003657AE" w:rsidP="003657AE">
      <w:pPr>
        <w:ind w:left="567"/>
        <w:rPr>
          <w:sz w:val="24"/>
          <w:szCs w:val="24"/>
        </w:rPr>
      </w:pPr>
    </w:p>
    <w:p w14:paraId="218A502C" w14:textId="72258F2B" w:rsidR="003657AE" w:rsidRPr="00634565" w:rsidRDefault="003657AE" w:rsidP="003657AE">
      <w:pPr>
        <w:ind w:left="567"/>
        <w:rPr>
          <w:sz w:val="24"/>
          <w:szCs w:val="24"/>
        </w:rPr>
      </w:pPr>
      <w:r w:rsidRPr="00634565">
        <w:rPr>
          <w:sz w:val="24"/>
          <w:szCs w:val="24"/>
        </w:rPr>
        <w:t xml:space="preserve">‘driver’ </w:t>
      </w:r>
      <w:r w:rsidRPr="00634565">
        <w:rPr>
          <w:sz w:val="24"/>
          <w:szCs w:val="24"/>
        </w:rPr>
        <w:tab/>
      </w:r>
      <w:r w:rsidRPr="00634565">
        <w:rPr>
          <w:sz w:val="24"/>
          <w:szCs w:val="24"/>
        </w:rPr>
        <w:tab/>
      </w:r>
      <w:r w:rsidR="00207F30" w:rsidRPr="00634565">
        <w:rPr>
          <w:sz w:val="24"/>
          <w:szCs w:val="24"/>
        </w:rPr>
        <w:tab/>
      </w:r>
      <w:r w:rsidR="00237E19" w:rsidRPr="00634565">
        <w:rPr>
          <w:sz w:val="24"/>
          <w:szCs w:val="24"/>
        </w:rPr>
        <w:tab/>
      </w:r>
      <w:r w:rsidRPr="00634565">
        <w:rPr>
          <w:sz w:val="24"/>
          <w:szCs w:val="24"/>
        </w:rPr>
        <w:t>means the person(s) named in the licence</w:t>
      </w:r>
    </w:p>
    <w:p w14:paraId="52327CCD" w14:textId="77777777" w:rsidR="003657AE" w:rsidRPr="00634565" w:rsidRDefault="003657AE" w:rsidP="003657AE">
      <w:pPr>
        <w:ind w:left="567"/>
        <w:rPr>
          <w:sz w:val="24"/>
          <w:szCs w:val="24"/>
        </w:rPr>
      </w:pPr>
    </w:p>
    <w:p w14:paraId="75EAB5FC" w14:textId="70E090F2" w:rsidR="003657AE" w:rsidRPr="00634565" w:rsidRDefault="003657AE" w:rsidP="00207F30">
      <w:pPr>
        <w:ind w:left="3597" w:hanging="3030"/>
        <w:rPr>
          <w:sz w:val="24"/>
          <w:szCs w:val="24"/>
        </w:rPr>
      </w:pPr>
      <w:r w:rsidRPr="00634565">
        <w:rPr>
          <w:sz w:val="24"/>
          <w:szCs w:val="24"/>
        </w:rPr>
        <w:t xml:space="preserve">‘operator’ </w:t>
      </w:r>
      <w:r w:rsidRPr="00634565">
        <w:rPr>
          <w:sz w:val="24"/>
          <w:szCs w:val="24"/>
        </w:rPr>
        <w:tab/>
      </w:r>
      <w:r w:rsidR="00207F30" w:rsidRPr="00634565">
        <w:rPr>
          <w:sz w:val="24"/>
          <w:szCs w:val="24"/>
        </w:rPr>
        <w:tab/>
      </w:r>
      <w:r w:rsidRPr="00634565">
        <w:rPr>
          <w:sz w:val="24"/>
          <w:szCs w:val="24"/>
        </w:rPr>
        <w:t>means any person or company or partnership licensed by the Council to operate private hire vehicles.</w:t>
      </w:r>
    </w:p>
    <w:p w14:paraId="48548BDE" w14:textId="77777777" w:rsidR="003657AE" w:rsidRPr="00634565" w:rsidRDefault="003657AE" w:rsidP="003657AE">
      <w:pPr>
        <w:ind w:left="567"/>
        <w:rPr>
          <w:sz w:val="24"/>
          <w:szCs w:val="24"/>
        </w:rPr>
      </w:pPr>
    </w:p>
    <w:p w14:paraId="6E869F49" w14:textId="3FFD4047" w:rsidR="003657AE" w:rsidRPr="00634565" w:rsidRDefault="003657AE" w:rsidP="003657AE">
      <w:pPr>
        <w:ind w:left="567"/>
        <w:rPr>
          <w:sz w:val="24"/>
          <w:szCs w:val="24"/>
        </w:rPr>
      </w:pPr>
      <w:r w:rsidRPr="00634565">
        <w:rPr>
          <w:sz w:val="24"/>
          <w:szCs w:val="24"/>
        </w:rPr>
        <w:t xml:space="preserve">‘vehicle’ </w:t>
      </w:r>
      <w:r w:rsidRPr="00634565">
        <w:rPr>
          <w:sz w:val="24"/>
          <w:szCs w:val="24"/>
        </w:rPr>
        <w:tab/>
      </w:r>
      <w:r w:rsidRPr="00634565">
        <w:rPr>
          <w:sz w:val="24"/>
          <w:szCs w:val="24"/>
        </w:rPr>
        <w:tab/>
      </w:r>
      <w:r w:rsidR="00207F30" w:rsidRPr="00634565">
        <w:rPr>
          <w:sz w:val="24"/>
          <w:szCs w:val="24"/>
        </w:rPr>
        <w:tab/>
      </w:r>
      <w:r w:rsidRPr="00634565">
        <w:rPr>
          <w:sz w:val="24"/>
          <w:szCs w:val="24"/>
        </w:rPr>
        <w:t>means the vehicle named in the licence.</w:t>
      </w:r>
    </w:p>
    <w:p w14:paraId="04AF54C7" w14:textId="4D992B00" w:rsidR="00C1513B" w:rsidRDefault="00C1513B" w:rsidP="00224925">
      <w:pPr>
        <w:rPr>
          <w:sz w:val="24"/>
          <w:szCs w:val="24"/>
        </w:rPr>
      </w:pPr>
    </w:p>
    <w:p w14:paraId="08137ED6" w14:textId="6EF5976E" w:rsidR="00117728" w:rsidRDefault="00117728" w:rsidP="00224925">
      <w:pPr>
        <w:rPr>
          <w:sz w:val="24"/>
          <w:szCs w:val="24"/>
        </w:rPr>
      </w:pPr>
    </w:p>
    <w:p w14:paraId="5EBF3FEF" w14:textId="77777777" w:rsidR="00117728" w:rsidRPr="00634565" w:rsidRDefault="00117728" w:rsidP="00224925">
      <w:pPr>
        <w:rPr>
          <w:sz w:val="24"/>
          <w:szCs w:val="24"/>
        </w:rPr>
      </w:pPr>
    </w:p>
    <w:p w14:paraId="5C457372" w14:textId="77777777" w:rsidR="00117728" w:rsidRDefault="00117728" w:rsidP="00B27E3E">
      <w:pPr>
        <w:pStyle w:val="Heading1"/>
      </w:pPr>
      <w:bookmarkStart w:id="2" w:name="_Toc87274009"/>
    </w:p>
    <w:p w14:paraId="6F0948D0" w14:textId="77777777" w:rsidR="00117728" w:rsidRDefault="00117728" w:rsidP="00B27E3E">
      <w:pPr>
        <w:pStyle w:val="Heading1"/>
      </w:pPr>
    </w:p>
    <w:p w14:paraId="4748EC20" w14:textId="77777777" w:rsidR="00117728" w:rsidRDefault="00117728" w:rsidP="00B27E3E">
      <w:pPr>
        <w:pStyle w:val="Heading1"/>
      </w:pPr>
    </w:p>
    <w:p w14:paraId="711888AF" w14:textId="77777777" w:rsidR="00117728" w:rsidRDefault="00117728" w:rsidP="00B27E3E">
      <w:pPr>
        <w:pStyle w:val="Heading1"/>
      </w:pPr>
    </w:p>
    <w:p w14:paraId="2B54836C" w14:textId="77777777" w:rsidR="00117728" w:rsidRDefault="00117728" w:rsidP="00B27E3E">
      <w:pPr>
        <w:pStyle w:val="Heading1"/>
      </w:pPr>
    </w:p>
    <w:p w14:paraId="6B2EE8A2" w14:textId="77777777" w:rsidR="00117728" w:rsidRDefault="00117728" w:rsidP="00B27E3E">
      <w:pPr>
        <w:pStyle w:val="Heading1"/>
      </w:pPr>
    </w:p>
    <w:p w14:paraId="5DAAE703" w14:textId="77777777" w:rsidR="00117728" w:rsidRDefault="00117728" w:rsidP="00B27E3E">
      <w:pPr>
        <w:pStyle w:val="Heading1"/>
      </w:pPr>
    </w:p>
    <w:p w14:paraId="7A8011A7" w14:textId="77777777" w:rsidR="00117728" w:rsidRDefault="00117728" w:rsidP="00B27E3E">
      <w:pPr>
        <w:pStyle w:val="Heading1"/>
      </w:pPr>
    </w:p>
    <w:p w14:paraId="054DA2B3" w14:textId="77777777" w:rsidR="00117728" w:rsidRDefault="00117728" w:rsidP="00B27E3E">
      <w:pPr>
        <w:pStyle w:val="Heading1"/>
      </w:pPr>
    </w:p>
    <w:p w14:paraId="30669598" w14:textId="77777777" w:rsidR="00117728" w:rsidRDefault="00117728" w:rsidP="00B27E3E">
      <w:pPr>
        <w:pStyle w:val="Heading1"/>
      </w:pPr>
    </w:p>
    <w:p w14:paraId="27F6F0AF" w14:textId="77777777" w:rsidR="00117728" w:rsidRDefault="00117728" w:rsidP="00B27E3E">
      <w:pPr>
        <w:pStyle w:val="Heading1"/>
      </w:pPr>
    </w:p>
    <w:p w14:paraId="02F1452E" w14:textId="77777777" w:rsidR="00117728" w:rsidRDefault="00117728" w:rsidP="00B27E3E">
      <w:pPr>
        <w:pStyle w:val="Heading1"/>
      </w:pPr>
    </w:p>
    <w:p w14:paraId="08B33B19" w14:textId="477C345A" w:rsidR="00D24049" w:rsidRPr="00117728" w:rsidRDefault="00D24049" w:rsidP="00B27E3E">
      <w:pPr>
        <w:pStyle w:val="Heading1"/>
      </w:pPr>
      <w:r w:rsidRPr="00117728">
        <w:lastRenderedPageBreak/>
        <w:t>Acronyms</w:t>
      </w:r>
      <w:bookmarkEnd w:id="2"/>
      <w:r w:rsidR="000B3E0F" w:rsidRPr="00117728">
        <w:t xml:space="preserve"> </w:t>
      </w:r>
    </w:p>
    <w:p w14:paraId="5EC55CB4" w14:textId="737AA1A5" w:rsidR="000B3E0F" w:rsidRDefault="000B3E0F" w:rsidP="00B27E3E">
      <w:pPr>
        <w:pStyle w:val="Heading1"/>
        <w:rPr>
          <w:sz w:val="24"/>
          <w:szCs w:val="24"/>
        </w:rPr>
      </w:pPr>
    </w:p>
    <w:p w14:paraId="429821A4" w14:textId="77777777" w:rsidR="00117728" w:rsidRPr="00634565" w:rsidRDefault="00117728" w:rsidP="00B27E3E">
      <w:pPr>
        <w:pStyle w:val="Heading1"/>
        <w:rPr>
          <w:sz w:val="24"/>
          <w:szCs w:val="24"/>
        </w:rPr>
      </w:pPr>
    </w:p>
    <w:p w14:paraId="540EBC8A" w14:textId="1A19FB35" w:rsidR="0097437F" w:rsidRDefault="0097437F" w:rsidP="00D24049">
      <w:pPr>
        <w:ind w:left="567" w:right="545"/>
        <w:jc w:val="both"/>
        <w:rPr>
          <w:bCs/>
          <w:sz w:val="24"/>
          <w:szCs w:val="24"/>
        </w:rPr>
      </w:pPr>
      <w:r>
        <w:rPr>
          <w:bCs/>
          <w:sz w:val="24"/>
          <w:szCs w:val="24"/>
        </w:rPr>
        <w:t>CCTV</w:t>
      </w:r>
      <w:r>
        <w:rPr>
          <w:bCs/>
          <w:sz w:val="24"/>
          <w:szCs w:val="24"/>
        </w:rPr>
        <w:tab/>
      </w:r>
      <w:r>
        <w:rPr>
          <w:bCs/>
          <w:sz w:val="24"/>
          <w:szCs w:val="24"/>
        </w:rPr>
        <w:tab/>
        <w:t>Closed Circuit Television</w:t>
      </w:r>
    </w:p>
    <w:p w14:paraId="71C6EE7A" w14:textId="77777777" w:rsidR="0097437F" w:rsidRDefault="0097437F" w:rsidP="00D24049">
      <w:pPr>
        <w:ind w:left="567" w:right="545"/>
        <w:jc w:val="both"/>
        <w:rPr>
          <w:bCs/>
          <w:sz w:val="24"/>
          <w:szCs w:val="24"/>
        </w:rPr>
      </w:pPr>
    </w:p>
    <w:p w14:paraId="0DE855C5" w14:textId="3B15F2C1" w:rsidR="00D24049" w:rsidRPr="00634565" w:rsidRDefault="00D24049" w:rsidP="00D24049">
      <w:pPr>
        <w:ind w:left="567" w:right="545"/>
        <w:jc w:val="both"/>
        <w:rPr>
          <w:bCs/>
          <w:sz w:val="24"/>
          <w:szCs w:val="24"/>
        </w:rPr>
      </w:pPr>
      <w:r w:rsidRPr="00634565">
        <w:rPr>
          <w:bCs/>
          <w:sz w:val="24"/>
          <w:szCs w:val="24"/>
        </w:rPr>
        <w:t xml:space="preserve">DBS  </w:t>
      </w:r>
      <w:r w:rsidR="00117728">
        <w:rPr>
          <w:bCs/>
          <w:sz w:val="24"/>
          <w:szCs w:val="24"/>
        </w:rPr>
        <w:tab/>
      </w:r>
      <w:r w:rsidR="00117728">
        <w:rPr>
          <w:bCs/>
          <w:sz w:val="24"/>
          <w:szCs w:val="24"/>
        </w:rPr>
        <w:tab/>
      </w:r>
      <w:r w:rsidRPr="00634565">
        <w:rPr>
          <w:bCs/>
          <w:sz w:val="24"/>
          <w:szCs w:val="24"/>
        </w:rPr>
        <w:t>Disclosure &amp; Barring Service</w:t>
      </w:r>
    </w:p>
    <w:p w14:paraId="35860462" w14:textId="77777777" w:rsidR="00910796" w:rsidRPr="00634565" w:rsidRDefault="00910796" w:rsidP="00D24049">
      <w:pPr>
        <w:ind w:left="567" w:right="545"/>
        <w:jc w:val="both"/>
        <w:rPr>
          <w:bCs/>
          <w:sz w:val="24"/>
          <w:szCs w:val="24"/>
        </w:rPr>
      </w:pPr>
    </w:p>
    <w:p w14:paraId="252F255C" w14:textId="4424D3CF" w:rsidR="00D24049" w:rsidRPr="00634565" w:rsidRDefault="00D24049" w:rsidP="00D24049">
      <w:pPr>
        <w:ind w:left="567" w:right="545"/>
        <w:jc w:val="both"/>
        <w:rPr>
          <w:bCs/>
          <w:sz w:val="24"/>
          <w:szCs w:val="24"/>
        </w:rPr>
      </w:pPr>
      <w:r w:rsidRPr="00634565">
        <w:rPr>
          <w:bCs/>
          <w:sz w:val="24"/>
          <w:szCs w:val="24"/>
        </w:rPr>
        <w:t xml:space="preserve">DFT  </w:t>
      </w:r>
      <w:r w:rsidR="00117728">
        <w:rPr>
          <w:bCs/>
          <w:sz w:val="24"/>
          <w:szCs w:val="24"/>
        </w:rPr>
        <w:tab/>
      </w:r>
      <w:r w:rsidR="00117728">
        <w:rPr>
          <w:bCs/>
          <w:sz w:val="24"/>
          <w:szCs w:val="24"/>
        </w:rPr>
        <w:tab/>
      </w:r>
      <w:r w:rsidRPr="00634565">
        <w:rPr>
          <w:bCs/>
          <w:sz w:val="24"/>
          <w:szCs w:val="24"/>
        </w:rPr>
        <w:t xml:space="preserve">Department </w:t>
      </w:r>
      <w:r w:rsidR="0006725E" w:rsidRPr="00634565">
        <w:rPr>
          <w:bCs/>
          <w:sz w:val="24"/>
          <w:szCs w:val="24"/>
        </w:rPr>
        <w:t>for</w:t>
      </w:r>
      <w:r w:rsidRPr="00634565">
        <w:rPr>
          <w:bCs/>
          <w:sz w:val="24"/>
          <w:szCs w:val="24"/>
        </w:rPr>
        <w:t xml:space="preserve"> Transport</w:t>
      </w:r>
    </w:p>
    <w:p w14:paraId="3E226964" w14:textId="77777777" w:rsidR="00910796" w:rsidRPr="00634565" w:rsidRDefault="00910796" w:rsidP="00D24049">
      <w:pPr>
        <w:ind w:left="567" w:right="545"/>
        <w:jc w:val="both"/>
        <w:rPr>
          <w:bCs/>
          <w:sz w:val="24"/>
          <w:szCs w:val="24"/>
        </w:rPr>
      </w:pPr>
    </w:p>
    <w:p w14:paraId="7AE5F268" w14:textId="17EEE028" w:rsidR="00A10867" w:rsidRPr="00634565" w:rsidRDefault="00A10867" w:rsidP="006C4110">
      <w:pPr>
        <w:ind w:left="567" w:right="545"/>
        <w:jc w:val="both"/>
        <w:rPr>
          <w:bCs/>
          <w:sz w:val="24"/>
          <w:szCs w:val="24"/>
        </w:rPr>
      </w:pPr>
      <w:r w:rsidRPr="00634565">
        <w:rPr>
          <w:bCs/>
          <w:sz w:val="24"/>
          <w:szCs w:val="24"/>
        </w:rPr>
        <w:t xml:space="preserve">DPA </w:t>
      </w:r>
      <w:r w:rsidR="003461F8">
        <w:rPr>
          <w:bCs/>
          <w:sz w:val="24"/>
          <w:szCs w:val="24"/>
        </w:rPr>
        <w:tab/>
      </w:r>
      <w:r w:rsidRPr="00634565">
        <w:rPr>
          <w:bCs/>
          <w:sz w:val="24"/>
          <w:szCs w:val="24"/>
        </w:rPr>
        <w:t xml:space="preserve"> </w:t>
      </w:r>
      <w:r w:rsidR="00117728">
        <w:rPr>
          <w:bCs/>
          <w:sz w:val="24"/>
          <w:szCs w:val="24"/>
        </w:rPr>
        <w:tab/>
      </w:r>
      <w:r w:rsidRPr="00634565">
        <w:rPr>
          <w:bCs/>
          <w:sz w:val="24"/>
          <w:szCs w:val="24"/>
        </w:rPr>
        <w:t>Data Protection Act</w:t>
      </w:r>
      <w:r w:rsidR="008C06AE" w:rsidRPr="00634565">
        <w:rPr>
          <w:bCs/>
          <w:sz w:val="24"/>
          <w:szCs w:val="24"/>
        </w:rPr>
        <w:t xml:space="preserve"> 2018</w:t>
      </w:r>
    </w:p>
    <w:p w14:paraId="1AB1B27F" w14:textId="77777777" w:rsidR="00910796" w:rsidRPr="00634565" w:rsidRDefault="00910796" w:rsidP="006C4110">
      <w:pPr>
        <w:ind w:left="567" w:right="545"/>
        <w:jc w:val="both"/>
        <w:rPr>
          <w:bCs/>
          <w:sz w:val="24"/>
          <w:szCs w:val="24"/>
        </w:rPr>
      </w:pPr>
    </w:p>
    <w:p w14:paraId="68AE7A6E" w14:textId="7EC4164A" w:rsidR="006C4110" w:rsidRPr="00634565" w:rsidRDefault="006C4110" w:rsidP="006C4110">
      <w:pPr>
        <w:ind w:left="567" w:right="545"/>
        <w:jc w:val="both"/>
        <w:rPr>
          <w:bCs/>
          <w:sz w:val="24"/>
          <w:szCs w:val="24"/>
        </w:rPr>
      </w:pPr>
      <w:r w:rsidRPr="00634565">
        <w:rPr>
          <w:bCs/>
          <w:sz w:val="24"/>
          <w:szCs w:val="24"/>
        </w:rPr>
        <w:t xml:space="preserve">DVLA </w:t>
      </w:r>
      <w:r w:rsidR="003461F8">
        <w:rPr>
          <w:bCs/>
          <w:sz w:val="24"/>
          <w:szCs w:val="24"/>
        </w:rPr>
        <w:tab/>
      </w:r>
      <w:r w:rsidRPr="00634565">
        <w:rPr>
          <w:bCs/>
          <w:sz w:val="24"/>
          <w:szCs w:val="24"/>
        </w:rPr>
        <w:t xml:space="preserve"> </w:t>
      </w:r>
      <w:r w:rsidR="00117728">
        <w:rPr>
          <w:bCs/>
          <w:sz w:val="24"/>
          <w:szCs w:val="24"/>
        </w:rPr>
        <w:tab/>
      </w:r>
      <w:r w:rsidRPr="00634565">
        <w:rPr>
          <w:bCs/>
          <w:sz w:val="24"/>
          <w:szCs w:val="24"/>
        </w:rPr>
        <w:t xml:space="preserve">Driver and Vehicle </w:t>
      </w:r>
      <w:r w:rsidR="00207F30" w:rsidRPr="00634565">
        <w:rPr>
          <w:bCs/>
          <w:sz w:val="24"/>
          <w:szCs w:val="24"/>
        </w:rPr>
        <w:t>Licensing Agency</w:t>
      </w:r>
    </w:p>
    <w:p w14:paraId="2397B8F4" w14:textId="77777777" w:rsidR="00910796" w:rsidRPr="00634565" w:rsidRDefault="00910796" w:rsidP="006C4110">
      <w:pPr>
        <w:ind w:left="567" w:right="545"/>
        <w:jc w:val="both"/>
        <w:rPr>
          <w:bCs/>
          <w:sz w:val="24"/>
          <w:szCs w:val="24"/>
        </w:rPr>
      </w:pPr>
    </w:p>
    <w:p w14:paraId="153A3255" w14:textId="3C23021A" w:rsidR="00207F30" w:rsidRPr="00634565" w:rsidRDefault="00207F30" w:rsidP="006C4110">
      <w:pPr>
        <w:ind w:left="567" w:right="545"/>
        <w:jc w:val="both"/>
        <w:rPr>
          <w:bCs/>
          <w:sz w:val="24"/>
          <w:szCs w:val="24"/>
        </w:rPr>
      </w:pPr>
      <w:r w:rsidRPr="00634565">
        <w:rPr>
          <w:bCs/>
          <w:sz w:val="24"/>
          <w:szCs w:val="24"/>
        </w:rPr>
        <w:t>DVSA</w:t>
      </w:r>
      <w:r w:rsidR="003461F8">
        <w:rPr>
          <w:bCs/>
          <w:sz w:val="24"/>
          <w:szCs w:val="24"/>
        </w:rPr>
        <w:tab/>
      </w:r>
      <w:r w:rsidRPr="00634565">
        <w:rPr>
          <w:bCs/>
          <w:sz w:val="24"/>
          <w:szCs w:val="24"/>
        </w:rPr>
        <w:t xml:space="preserve"> </w:t>
      </w:r>
      <w:r w:rsidR="00117728">
        <w:rPr>
          <w:bCs/>
          <w:sz w:val="24"/>
          <w:szCs w:val="24"/>
        </w:rPr>
        <w:tab/>
      </w:r>
      <w:r w:rsidRPr="00634565">
        <w:rPr>
          <w:bCs/>
          <w:sz w:val="24"/>
          <w:szCs w:val="24"/>
        </w:rPr>
        <w:t xml:space="preserve"> Driver and Vehicle Standards Agency</w:t>
      </w:r>
    </w:p>
    <w:p w14:paraId="0BD7FC1D" w14:textId="77777777" w:rsidR="00910796" w:rsidRPr="00634565" w:rsidRDefault="00910796" w:rsidP="006C4110">
      <w:pPr>
        <w:ind w:left="567" w:right="545"/>
        <w:jc w:val="both"/>
        <w:rPr>
          <w:bCs/>
          <w:sz w:val="24"/>
          <w:szCs w:val="24"/>
        </w:rPr>
      </w:pPr>
    </w:p>
    <w:p w14:paraId="66C69608" w14:textId="14AFD045" w:rsidR="00A10867" w:rsidRPr="00634565" w:rsidRDefault="00A10867" w:rsidP="00A10867">
      <w:pPr>
        <w:ind w:left="567" w:right="545"/>
        <w:jc w:val="both"/>
        <w:rPr>
          <w:bCs/>
          <w:sz w:val="24"/>
          <w:szCs w:val="24"/>
        </w:rPr>
      </w:pPr>
      <w:r w:rsidRPr="00634565">
        <w:rPr>
          <w:bCs/>
          <w:sz w:val="24"/>
          <w:szCs w:val="24"/>
        </w:rPr>
        <w:t xml:space="preserve">GDPR </w:t>
      </w:r>
      <w:r w:rsidR="003461F8">
        <w:rPr>
          <w:bCs/>
          <w:sz w:val="24"/>
          <w:szCs w:val="24"/>
        </w:rPr>
        <w:tab/>
      </w:r>
      <w:r w:rsidR="00117728">
        <w:rPr>
          <w:bCs/>
          <w:sz w:val="24"/>
          <w:szCs w:val="24"/>
        </w:rPr>
        <w:tab/>
      </w:r>
      <w:r w:rsidR="008C06AE" w:rsidRPr="00634565">
        <w:rPr>
          <w:bCs/>
          <w:sz w:val="24"/>
          <w:szCs w:val="24"/>
        </w:rPr>
        <w:t xml:space="preserve">UK </w:t>
      </w:r>
      <w:r w:rsidRPr="00634565">
        <w:rPr>
          <w:bCs/>
          <w:sz w:val="24"/>
          <w:szCs w:val="24"/>
        </w:rPr>
        <w:t>General Data Protection Regulation</w:t>
      </w:r>
      <w:r w:rsidR="009628B8" w:rsidRPr="00634565">
        <w:rPr>
          <w:bCs/>
          <w:sz w:val="24"/>
          <w:szCs w:val="24"/>
        </w:rPr>
        <w:t>s 2018</w:t>
      </w:r>
    </w:p>
    <w:p w14:paraId="3DCCDB15" w14:textId="77777777" w:rsidR="00910796" w:rsidRPr="00634565" w:rsidRDefault="00910796" w:rsidP="00A10867">
      <w:pPr>
        <w:ind w:left="567" w:right="545"/>
        <w:jc w:val="both"/>
        <w:rPr>
          <w:bCs/>
          <w:sz w:val="24"/>
          <w:szCs w:val="24"/>
        </w:rPr>
      </w:pPr>
    </w:p>
    <w:p w14:paraId="6DA1DA4E" w14:textId="1CF5B626" w:rsidR="00207F30" w:rsidRPr="00634565" w:rsidRDefault="00207F30" w:rsidP="00A10867">
      <w:pPr>
        <w:ind w:left="567" w:right="545"/>
        <w:jc w:val="both"/>
        <w:rPr>
          <w:bCs/>
          <w:sz w:val="24"/>
          <w:szCs w:val="24"/>
        </w:rPr>
      </w:pPr>
      <w:r w:rsidRPr="00634565">
        <w:rPr>
          <w:bCs/>
          <w:sz w:val="24"/>
          <w:szCs w:val="24"/>
        </w:rPr>
        <w:t xml:space="preserve">GP </w:t>
      </w:r>
      <w:r w:rsidR="003461F8">
        <w:rPr>
          <w:bCs/>
          <w:sz w:val="24"/>
          <w:szCs w:val="24"/>
        </w:rPr>
        <w:tab/>
      </w:r>
      <w:r w:rsidR="00117728">
        <w:rPr>
          <w:bCs/>
          <w:sz w:val="24"/>
          <w:szCs w:val="24"/>
        </w:rPr>
        <w:tab/>
      </w:r>
      <w:r w:rsidRPr="00634565">
        <w:rPr>
          <w:bCs/>
          <w:sz w:val="24"/>
          <w:szCs w:val="24"/>
        </w:rPr>
        <w:t>General Practitioner (Medical)</w:t>
      </w:r>
    </w:p>
    <w:p w14:paraId="75F97E2A" w14:textId="77777777" w:rsidR="00910796" w:rsidRPr="00634565" w:rsidRDefault="00910796" w:rsidP="00A10867">
      <w:pPr>
        <w:ind w:left="567" w:right="545"/>
        <w:jc w:val="both"/>
        <w:rPr>
          <w:bCs/>
          <w:sz w:val="24"/>
          <w:szCs w:val="24"/>
        </w:rPr>
      </w:pPr>
    </w:p>
    <w:p w14:paraId="3EA86955" w14:textId="6A891AFC" w:rsidR="000B3E0F" w:rsidRPr="00634565" w:rsidRDefault="000B3E0F" w:rsidP="00D24049">
      <w:pPr>
        <w:ind w:left="567" w:right="545"/>
        <w:jc w:val="both"/>
        <w:rPr>
          <w:bCs/>
          <w:sz w:val="24"/>
          <w:szCs w:val="24"/>
        </w:rPr>
      </w:pPr>
      <w:r w:rsidRPr="00634565">
        <w:rPr>
          <w:bCs/>
          <w:sz w:val="24"/>
          <w:szCs w:val="24"/>
        </w:rPr>
        <w:t xml:space="preserve">IOL </w:t>
      </w:r>
      <w:r w:rsidR="003461F8">
        <w:rPr>
          <w:bCs/>
          <w:sz w:val="24"/>
          <w:szCs w:val="24"/>
        </w:rPr>
        <w:tab/>
      </w:r>
      <w:r w:rsidR="00117728">
        <w:rPr>
          <w:bCs/>
          <w:sz w:val="24"/>
          <w:szCs w:val="24"/>
        </w:rPr>
        <w:tab/>
      </w:r>
      <w:r w:rsidRPr="00634565">
        <w:rPr>
          <w:bCs/>
          <w:sz w:val="24"/>
          <w:szCs w:val="24"/>
        </w:rPr>
        <w:t>Institute of Licensing</w:t>
      </w:r>
    </w:p>
    <w:p w14:paraId="1F5B5996" w14:textId="77777777" w:rsidR="00910796" w:rsidRPr="00634565" w:rsidRDefault="00910796" w:rsidP="00D24049">
      <w:pPr>
        <w:ind w:left="567" w:right="545"/>
        <w:jc w:val="both"/>
        <w:rPr>
          <w:bCs/>
          <w:sz w:val="24"/>
          <w:szCs w:val="24"/>
        </w:rPr>
      </w:pPr>
    </w:p>
    <w:p w14:paraId="7E165E46" w14:textId="74E63877" w:rsidR="00207F30" w:rsidRPr="00634565" w:rsidRDefault="00207F30" w:rsidP="00D24049">
      <w:pPr>
        <w:ind w:left="567" w:right="545"/>
        <w:jc w:val="both"/>
        <w:rPr>
          <w:bCs/>
          <w:sz w:val="24"/>
          <w:szCs w:val="24"/>
        </w:rPr>
      </w:pPr>
      <w:r w:rsidRPr="00634565">
        <w:rPr>
          <w:bCs/>
          <w:sz w:val="24"/>
          <w:szCs w:val="24"/>
        </w:rPr>
        <w:t xml:space="preserve">MOT </w:t>
      </w:r>
      <w:r w:rsidR="003461F8">
        <w:rPr>
          <w:bCs/>
          <w:sz w:val="24"/>
          <w:szCs w:val="24"/>
        </w:rPr>
        <w:tab/>
      </w:r>
      <w:r w:rsidR="00117728">
        <w:rPr>
          <w:bCs/>
          <w:sz w:val="24"/>
          <w:szCs w:val="24"/>
        </w:rPr>
        <w:tab/>
      </w:r>
      <w:r w:rsidRPr="00634565">
        <w:rPr>
          <w:bCs/>
          <w:sz w:val="24"/>
          <w:szCs w:val="24"/>
        </w:rPr>
        <w:t>Ministry of Transport annual motor vehicle inspection</w:t>
      </w:r>
    </w:p>
    <w:p w14:paraId="2A1487BA" w14:textId="77777777" w:rsidR="00910796" w:rsidRPr="00634565" w:rsidRDefault="00910796" w:rsidP="00D24049">
      <w:pPr>
        <w:ind w:left="567" w:right="545"/>
        <w:jc w:val="both"/>
        <w:rPr>
          <w:bCs/>
          <w:sz w:val="24"/>
          <w:szCs w:val="24"/>
        </w:rPr>
      </w:pPr>
    </w:p>
    <w:p w14:paraId="5285CB27" w14:textId="2D5365F1" w:rsidR="00133854" w:rsidRPr="00634565" w:rsidRDefault="00F468DA" w:rsidP="00910796">
      <w:pPr>
        <w:ind w:left="567" w:right="545"/>
        <w:jc w:val="both"/>
        <w:rPr>
          <w:b/>
          <w:sz w:val="24"/>
          <w:szCs w:val="24"/>
        </w:rPr>
      </w:pPr>
      <w:r w:rsidRPr="00634565">
        <w:rPr>
          <w:bCs/>
          <w:sz w:val="24"/>
          <w:szCs w:val="24"/>
        </w:rPr>
        <w:t xml:space="preserve">NR3 </w:t>
      </w:r>
      <w:r w:rsidR="003461F8">
        <w:rPr>
          <w:bCs/>
          <w:sz w:val="24"/>
          <w:szCs w:val="24"/>
        </w:rPr>
        <w:tab/>
      </w:r>
      <w:r w:rsidR="00117728">
        <w:rPr>
          <w:bCs/>
          <w:sz w:val="24"/>
          <w:szCs w:val="24"/>
        </w:rPr>
        <w:tab/>
      </w:r>
      <w:r w:rsidRPr="00634565">
        <w:rPr>
          <w:bCs/>
          <w:sz w:val="24"/>
          <w:szCs w:val="24"/>
        </w:rPr>
        <w:t>National Register of Taxi Licence Refusals and Revocations</w:t>
      </w:r>
      <w:r w:rsidR="00D90C2D" w:rsidRPr="00634565">
        <w:rPr>
          <w:b/>
          <w:sz w:val="24"/>
          <w:szCs w:val="24"/>
        </w:rPr>
        <w:tab/>
      </w:r>
    </w:p>
    <w:p w14:paraId="7EC793FF" w14:textId="72E182F2" w:rsidR="00D24049" w:rsidRPr="00634565" w:rsidRDefault="00D24049">
      <w:pPr>
        <w:widowControl/>
        <w:autoSpaceDE/>
        <w:autoSpaceDN/>
        <w:rPr>
          <w:b/>
          <w:sz w:val="24"/>
          <w:szCs w:val="24"/>
        </w:rPr>
      </w:pPr>
      <w:r w:rsidRPr="00634565">
        <w:rPr>
          <w:b/>
          <w:sz w:val="24"/>
          <w:szCs w:val="24"/>
        </w:rPr>
        <w:br w:type="page"/>
      </w:r>
    </w:p>
    <w:p w14:paraId="474DCF58" w14:textId="1CB8F624" w:rsidR="009E358D" w:rsidRPr="00A55FEF" w:rsidRDefault="00F42545" w:rsidP="00634565">
      <w:pPr>
        <w:pStyle w:val="Heading1"/>
      </w:pPr>
      <w:bookmarkStart w:id="3" w:name="_Toc87274010"/>
      <w:r w:rsidRPr="00A55FEF">
        <w:lastRenderedPageBreak/>
        <w:t>1.</w:t>
      </w:r>
      <w:r w:rsidR="00752F7C" w:rsidRPr="00A55FEF">
        <w:t>0</w:t>
      </w:r>
      <w:r w:rsidRPr="00A55FEF">
        <w:tab/>
      </w:r>
      <w:r w:rsidR="009E358D" w:rsidRPr="00A55FEF">
        <w:t>Introduction</w:t>
      </w:r>
      <w:bookmarkEnd w:id="3"/>
    </w:p>
    <w:p w14:paraId="0F184CD9" w14:textId="77777777" w:rsidR="009E358D" w:rsidRPr="00D90C2D" w:rsidRDefault="009E358D" w:rsidP="00634565">
      <w:pPr>
        <w:ind w:left="1985" w:right="545" w:hanging="1418"/>
        <w:rPr>
          <w:b/>
          <w:sz w:val="24"/>
          <w:szCs w:val="24"/>
        </w:rPr>
      </w:pPr>
    </w:p>
    <w:p w14:paraId="48C68D5C" w14:textId="72720024" w:rsidR="003A048D" w:rsidRPr="00D90C2D" w:rsidRDefault="00F42545" w:rsidP="00634565">
      <w:pPr>
        <w:ind w:left="1985" w:right="545" w:hanging="1418"/>
        <w:rPr>
          <w:sz w:val="24"/>
          <w:szCs w:val="24"/>
        </w:rPr>
      </w:pPr>
      <w:r w:rsidRPr="00D90C2D">
        <w:rPr>
          <w:sz w:val="24"/>
          <w:szCs w:val="24"/>
        </w:rPr>
        <w:t>1.</w:t>
      </w:r>
      <w:r w:rsidR="00752F7C" w:rsidRPr="00D90C2D">
        <w:rPr>
          <w:sz w:val="24"/>
          <w:szCs w:val="24"/>
        </w:rPr>
        <w:t>0.</w:t>
      </w:r>
      <w:r w:rsidRPr="00D90C2D">
        <w:rPr>
          <w:sz w:val="24"/>
          <w:szCs w:val="24"/>
        </w:rPr>
        <w:t>1</w:t>
      </w:r>
      <w:r w:rsidRPr="00D90C2D">
        <w:rPr>
          <w:sz w:val="24"/>
          <w:szCs w:val="24"/>
        </w:rPr>
        <w:tab/>
      </w:r>
      <w:r w:rsidR="00790C32" w:rsidRPr="00D90C2D">
        <w:rPr>
          <w:sz w:val="24"/>
          <w:szCs w:val="24"/>
        </w:rPr>
        <w:t>North Northa</w:t>
      </w:r>
      <w:r w:rsidR="0070302F" w:rsidRPr="00D90C2D">
        <w:rPr>
          <w:sz w:val="24"/>
          <w:szCs w:val="24"/>
        </w:rPr>
        <w:t xml:space="preserve">mptonshire </w:t>
      </w:r>
      <w:r w:rsidR="009E358D" w:rsidRPr="00D90C2D">
        <w:rPr>
          <w:sz w:val="24"/>
          <w:szCs w:val="24"/>
        </w:rPr>
        <w:t>Council has responsibility for licensing hackney carriages and private hire vehicles</w:t>
      </w:r>
      <w:r w:rsidR="00470FB8">
        <w:rPr>
          <w:sz w:val="24"/>
          <w:szCs w:val="24"/>
        </w:rPr>
        <w:t xml:space="preserve"> (licensed vehicles)</w:t>
      </w:r>
      <w:r w:rsidR="009E358D" w:rsidRPr="00D90C2D">
        <w:rPr>
          <w:sz w:val="24"/>
          <w:szCs w:val="24"/>
        </w:rPr>
        <w:t xml:space="preserve">, drivers and private hire operators within the district of </w:t>
      </w:r>
      <w:r w:rsidR="009C05F7" w:rsidRPr="00D90C2D">
        <w:rPr>
          <w:sz w:val="24"/>
          <w:szCs w:val="24"/>
        </w:rPr>
        <w:t>North Northa</w:t>
      </w:r>
      <w:r w:rsidR="0070302F" w:rsidRPr="00D90C2D">
        <w:rPr>
          <w:sz w:val="24"/>
          <w:szCs w:val="24"/>
        </w:rPr>
        <w:t>mptonshire</w:t>
      </w:r>
      <w:r w:rsidR="009E358D" w:rsidRPr="00D90C2D">
        <w:rPr>
          <w:sz w:val="24"/>
          <w:szCs w:val="24"/>
        </w:rPr>
        <w:t xml:space="preserve">. </w:t>
      </w:r>
      <w:r w:rsidR="003A048D" w:rsidRPr="00D90C2D">
        <w:rPr>
          <w:sz w:val="24"/>
          <w:szCs w:val="24"/>
        </w:rPr>
        <w:t xml:space="preserve">As the </w:t>
      </w:r>
      <w:r w:rsidR="00207F30">
        <w:rPr>
          <w:sz w:val="24"/>
          <w:szCs w:val="24"/>
        </w:rPr>
        <w:t>Council</w:t>
      </w:r>
      <w:r w:rsidR="003A048D" w:rsidRPr="00D90C2D">
        <w:rPr>
          <w:sz w:val="24"/>
          <w:szCs w:val="24"/>
        </w:rPr>
        <w:t xml:space="preserve">, our key objective is ensuring public safety and protection of residents and visitors. </w:t>
      </w:r>
      <w:r w:rsidR="003461F8">
        <w:rPr>
          <w:sz w:val="24"/>
          <w:szCs w:val="24"/>
        </w:rPr>
        <w:t xml:space="preserve">The Council expects </w:t>
      </w:r>
      <w:r w:rsidR="003461F8" w:rsidRPr="003461F8">
        <w:rPr>
          <w:sz w:val="24"/>
          <w:szCs w:val="24"/>
        </w:rPr>
        <w:t xml:space="preserve">high </w:t>
      </w:r>
      <w:r w:rsidR="003461F8">
        <w:rPr>
          <w:sz w:val="24"/>
          <w:szCs w:val="24"/>
        </w:rPr>
        <w:t>p</w:t>
      </w:r>
      <w:r w:rsidR="003461F8" w:rsidRPr="003461F8">
        <w:rPr>
          <w:sz w:val="24"/>
          <w:szCs w:val="24"/>
        </w:rPr>
        <w:t>rofessional standards across all aspects of the taxi and private hire trade</w:t>
      </w:r>
      <w:r w:rsidR="003461F8">
        <w:rPr>
          <w:sz w:val="24"/>
          <w:szCs w:val="24"/>
        </w:rPr>
        <w:t>.</w:t>
      </w:r>
    </w:p>
    <w:p w14:paraId="57079016" w14:textId="77777777" w:rsidR="003A048D" w:rsidRPr="00D90C2D" w:rsidRDefault="003A048D" w:rsidP="00634565">
      <w:pPr>
        <w:ind w:left="1985" w:right="545" w:hanging="1418"/>
        <w:rPr>
          <w:sz w:val="24"/>
          <w:szCs w:val="24"/>
        </w:rPr>
      </w:pPr>
    </w:p>
    <w:p w14:paraId="3248C732" w14:textId="51BA33E1" w:rsidR="009E358D" w:rsidRPr="00D90C2D" w:rsidRDefault="00F42545" w:rsidP="00634565">
      <w:pPr>
        <w:ind w:left="1985" w:right="545" w:hanging="1418"/>
        <w:rPr>
          <w:sz w:val="24"/>
          <w:szCs w:val="24"/>
        </w:rPr>
      </w:pPr>
      <w:r w:rsidRPr="00D90C2D">
        <w:rPr>
          <w:sz w:val="24"/>
          <w:szCs w:val="24"/>
        </w:rPr>
        <w:t>1.</w:t>
      </w:r>
      <w:r w:rsidR="00752F7C" w:rsidRPr="00D90C2D">
        <w:rPr>
          <w:sz w:val="24"/>
          <w:szCs w:val="24"/>
        </w:rPr>
        <w:t>0.</w:t>
      </w:r>
      <w:r w:rsidRPr="00D90C2D">
        <w:rPr>
          <w:sz w:val="24"/>
          <w:szCs w:val="24"/>
        </w:rPr>
        <w:t>2</w:t>
      </w:r>
      <w:r w:rsidRPr="00D90C2D">
        <w:rPr>
          <w:sz w:val="24"/>
          <w:szCs w:val="24"/>
        </w:rPr>
        <w:tab/>
      </w:r>
      <w:r w:rsidR="009E358D" w:rsidRPr="00D90C2D">
        <w:rPr>
          <w:sz w:val="24"/>
          <w:szCs w:val="24"/>
        </w:rPr>
        <w:t>The Council covers an area of</w:t>
      </w:r>
      <w:r w:rsidR="00690930">
        <w:rPr>
          <w:sz w:val="24"/>
          <w:szCs w:val="24"/>
        </w:rPr>
        <w:t xml:space="preserve"> </w:t>
      </w:r>
      <w:r w:rsidR="009E358D" w:rsidRPr="00D90C2D">
        <w:rPr>
          <w:sz w:val="24"/>
          <w:szCs w:val="24"/>
        </w:rPr>
        <w:t>381</w:t>
      </w:r>
      <w:r w:rsidR="00726066">
        <w:rPr>
          <w:sz w:val="24"/>
          <w:szCs w:val="24"/>
        </w:rPr>
        <w:t xml:space="preserve"> </w:t>
      </w:r>
      <w:r w:rsidR="009E358D" w:rsidRPr="00D90C2D">
        <w:rPr>
          <w:sz w:val="24"/>
          <w:szCs w:val="24"/>
        </w:rPr>
        <w:t>square miles</w:t>
      </w:r>
      <w:r w:rsidR="009C05F7" w:rsidRPr="00D90C2D">
        <w:rPr>
          <w:sz w:val="24"/>
          <w:szCs w:val="24"/>
        </w:rPr>
        <w:t xml:space="preserve"> </w:t>
      </w:r>
      <w:r w:rsidR="009E358D" w:rsidRPr="00D90C2D">
        <w:rPr>
          <w:sz w:val="24"/>
          <w:szCs w:val="24"/>
        </w:rPr>
        <w:t>with a total population of 348,000 (2011 mid-year population estimate). The main towns of the Council include</w:t>
      </w:r>
      <w:r w:rsidR="00EB233D" w:rsidRPr="00D90C2D">
        <w:rPr>
          <w:sz w:val="24"/>
          <w:szCs w:val="24"/>
        </w:rPr>
        <w:t xml:space="preserve"> </w:t>
      </w:r>
      <w:r w:rsidR="009E358D" w:rsidRPr="00D90C2D">
        <w:rPr>
          <w:sz w:val="24"/>
          <w:szCs w:val="24"/>
        </w:rPr>
        <w:t xml:space="preserve">Corby, </w:t>
      </w:r>
      <w:r w:rsidR="008C06AE" w:rsidRPr="00D90C2D">
        <w:rPr>
          <w:sz w:val="24"/>
          <w:szCs w:val="24"/>
        </w:rPr>
        <w:t>Irthlingborough</w:t>
      </w:r>
      <w:r w:rsidR="008C06AE">
        <w:rPr>
          <w:sz w:val="24"/>
          <w:szCs w:val="24"/>
        </w:rPr>
        <w:t>,</w:t>
      </w:r>
      <w:r w:rsidR="008C06AE" w:rsidRPr="00D90C2D">
        <w:rPr>
          <w:sz w:val="24"/>
          <w:szCs w:val="24"/>
        </w:rPr>
        <w:t xml:space="preserve"> </w:t>
      </w:r>
      <w:r w:rsidR="009E358D" w:rsidRPr="00D90C2D">
        <w:rPr>
          <w:sz w:val="24"/>
          <w:szCs w:val="24"/>
        </w:rPr>
        <w:t xml:space="preserve">Kettering, </w:t>
      </w:r>
      <w:r w:rsidR="008C06AE" w:rsidRPr="00D90C2D">
        <w:rPr>
          <w:sz w:val="24"/>
          <w:szCs w:val="24"/>
        </w:rPr>
        <w:t>Rushden</w:t>
      </w:r>
      <w:r w:rsidR="008C06AE">
        <w:rPr>
          <w:sz w:val="24"/>
          <w:szCs w:val="24"/>
        </w:rPr>
        <w:t>,</w:t>
      </w:r>
      <w:r w:rsidR="008C06AE" w:rsidRPr="00D90C2D">
        <w:rPr>
          <w:sz w:val="24"/>
          <w:szCs w:val="24"/>
        </w:rPr>
        <w:t xml:space="preserve"> </w:t>
      </w:r>
      <w:r w:rsidR="009E358D" w:rsidRPr="00D90C2D">
        <w:rPr>
          <w:sz w:val="24"/>
          <w:szCs w:val="24"/>
        </w:rPr>
        <w:t>Thrapston</w:t>
      </w:r>
      <w:r w:rsidR="0070302F" w:rsidRPr="00D90C2D">
        <w:rPr>
          <w:sz w:val="24"/>
          <w:szCs w:val="24"/>
        </w:rPr>
        <w:t xml:space="preserve">, </w:t>
      </w:r>
      <w:r w:rsidR="00EB233D" w:rsidRPr="00D90C2D">
        <w:rPr>
          <w:sz w:val="24"/>
          <w:szCs w:val="24"/>
        </w:rPr>
        <w:t xml:space="preserve">and </w:t>
      </w:r>
      <w:r w:rsidR="009E358D" w:rsidRPr="00D90C2D">
        <w:rPr>
          <w:sz w:val="24"/>
          <w:szCs w:val="24"/>
        </w:rPr>
        <w:t>Wellingborough</w:t>
      </w:r>
      <w:r w:rsidR="00EB233D" w:rsidRPr="00D90C2D">
        <w:rPr>
          <w:sz w:val="24"/>
          <w:szCs w:val="24"/>
        </w:rPr>
        <w:t>.</w:t>
      </w:r>
    </w:p>
    <w:p w14:paraId="2D0EA301" w14:textId="77777777" w:rsidR="009E358D" w:rsidRPr="00D90C2D" w:rsidRDefault="009E358D" w:rsidP="00634565">
      <w:pPr>
        <w:ind w:left="1985" w:right="545" w:hanging="1418"/>
        <w:rPr>
          <w:sz w:val="24"/>
          <w:szCs w:val="24"/>
        </w:rPr>
      </w:pPr>
    </w:p>
    <w:p w14:paraId="25902F09" w14:textId="230A22B3" w:rsidR="009E358D" w:rsidRPr="00D90C2D" w:rsidRDefault="00F42545" w:rsidP="00634565">
      <w:pPr>
        <w:ind w:left="1985" w:right="545" w:hanging="1418"/>
        <w:rPr>
          <w:sz w:val="24"/>
          <w:szCs w:val="24"/>
        </w:rPr>
      </w:pPr>
      <w:r w:rsidRPr="00D90C2D">
        <w:rPr>
          <w:sz w:val="24"/>
          <w:szCs w:val="24"/>
        </w:rPr>
        <w:t>1.</w:t>
      </w:r>
      <w:r w:rsidR="00752F7C" w:rsidRPr="00D90C2D">
        <w:rPr>
          <w:sz w:val="24"/>
          <w:szCs w:val="24"/>
        </w:rPr>
        <w:t>0.</w:t>
      </w:r>
      <w:r w:rsidRPr="00D90C2D">
        <w:rPr>
          <w:sz w:val="24"/>
          <w:szCs w:val="24"/>
        </w:rPr>
        <w:t>3</w:t>
      </w:r>
      <w:r w:rsidRPr="00D90C2D">
        <w:rPr>
          <w:sz w:val="24"/>
          <w:szCs w:val="24"/>
        </w:rPr>
        <w:tab/>
      </w:r>
      <w:r w:rsidR="009E358D" w:rsidRPr="00D90C2D">
        <w:rPr>
          <w:sz w:val="24"/>
          <w:szCs w:val="24"/>
        </w:rPr>
        <w:t xml:space="preserve">The area is a mixture of both rural and urban communities and combines a </w:t>
      </w:r>
      <w:r w:rsidR="00C65A81">
        <w:rPr>
          <w:sz w:val="24"/>
          <w:szCs w:val="24"/>
        </w:rPr>
        <w:t>varied</w:t>
      </w:r>
      <w:r w:rsidR="00C65A81" w:rsidRPr="00D90C2D">
        <w:rPr>
          <w:sz w:val="24"/>
          <w:szCs w:val="24"/>
        </w:rPr>
        <w:t xml:space="preserve"> </w:t>
      </w:r>
      <w:r w:rsidR="009E358D" w:rsidRPr="00D90C2D">
        <w:rPr>
          <w:sz w:val="24"/>
          <w:szCs w:val="24"/>
        </w:rPr>
        <w:t xml:space="preserve">range of attractions, festivals, events and shopping experiences for both residents and tourists. </w:t>
      </w:r>
    </w:p>
    <w:p w14:paraId="276945A9" w14:textId="77777777" w:rsidR="009E358D" w:rsidRPr="00D90C2D" w:rsidRDefault="009E358D" w:rsidP="00634565">
      <w:pPr>
        <w:ind w:left="1985" w:right="545" w:hanging="1418"/>
        <w:rPr>
          <w:sz w:val="24"/>
          <w:szCs w:val="24"/>
        </w:rPr>
      </w:pPr>
    </w:p>
    <w:p w14:paraId="10E5B134" w14:textId="547A528E" w:rsidR="00EF62F8" w:rsidRPr="00EF62F8" w:rsidRDefault="00F42545" w:rsidP="00EF62F8">
      <w:pPr>
        <w:ind w:left="1985" w:right="545" w:hanging="1418"/>
        <w:rPr>
          <w:sz w:val="24"/>
          <w:szCs w:val="24"/>
        </w:rPr>
      </w:pPr>
      <w:r w:rsidRPr="00D90C2D">
        <w:rPr>
          <w:sz w:val="24"/>
          <w:szCs w:val="24"/>
        </w:rPr>
        <w:t>1.</w:t>
      </w:r>
      <w:r w:rsidR="00752F7C" w:rsidRPr="00D90C2D">
        <w:rPr>
          <w:sz w:val="24"/>
          <w:szCs w:val="24"/>
        </w:rPr>
        <w:t>0.</w:t>
      </w:r>
      <w:r w:rsidRPr="00D90C2D">
        <w:rPr>
          <w:sz w:val="24"/>
          <w:szCs w:val="24"/>
        </w:rPr>
        <w:t>4</w:t>
      </w:r>
      <w:r w:rsidRPr="00D90C2D">
        <w:rPr>
          <w:sz w:val="24"/>
          <w:szCs w:val="24"/>
        </w:rPr>
        <w:tab/>
      </w:r>
      <w:r w:rsidR="009E358D" w:rsidRPr="00D90C2D">
        <w:rPr>
          <w:sz w:val="24"/>
          <w:szCs w:val="24"/>
        </w:rPr>
        <w:t xml:space="preserve">Hackney carriage and private hire vehicles, </w:t>
      </w:r>
      <w:r w:rsidR="00BE242D">
        <w:rPr>
          <w:sz w:val="24"/>
          <w:szCs w:val="24"/>
        </w:rPr>
        <w:t xml:space="preserve">proprietors, </w:t>
      </w:r>
      <w:r w:rsidR="009E358D" w:rsidRPr="00D90C2D">
        <w:rPr>
          <w:sz w:val="24"/>
          <w:szCs w:val="24"/>
        </w:rPr>
        <w:t>drivers and operators have a major role to play in maintaining an integrated transport system designed to provide an efficient and safe public service.</w:t>
      </w:r>
      <w:r w:rsidR="00832809" w:rsidRPr="00832809">
        <w:t xml:space="preserve"> </w:t>
      </w:r>
      <w:r w:rsidR="00832809">
        <w:rPr>
          <w:sz w:val="24"/>
          <w:szCs w:val="24"/>
        </w:rPr>
        <w:t>They</w:t>
      </w:r>
      <w:r w:rsidR="00832809" w:rsidRPr="00832809">
        <w:rPr>
          <w:sz w:val="24"/>
          <w:szCs w:val="24"/>
        </w:rPr>
        <w:t xml:space="preserve"> play a vital part in local transport, connecting residents to the local economy and in enabling businesses and residents to reach wider transport networks. All social groups use taxis and private hire vehicles. Groups that use them the most are low-income young women, amongst whom car ownership is low, and those with mobility difficulties.</w:t>
      </w:r>
      <w:r w:rsidR="00EF62F8" w:rsidRPr="00EF62F8">
        <w:t xml:space="preserve"> </w:t>
      </w:r>
      <w:r w:rsidR="00EF62F8" w:rsidRPr="00ED268A">
        <w:rPr>
          <w:sz w:val="24"/>
          <w:szCs w:val="24"/>
        </w:rPr>
        <w:t>They also have</w:t>
      </w:r>
      <w:r w:rsidR="00EF62F8" w:rsidRPr="00EF62F8">
        <w:rPr>
          <w:sz w:val="24"/>
          <w:szCs w:val="24"/>
        </w:rPr>
        <w:t xml:space="preserve"> a particularly important role in the</w:t>
      </w:r>
    </w:p>
    <w:p w14:paraId="0BC15098" w14:textId="7C162D4F" w:rsidR="00832809" w:rsidRDefault="00EF62F8" w:rsidP="00ED268A">
      <w:pPr>
        <w:ind w:left="1985" w:right="545"/>
        <w:rPr>
          <w:sz w:val="24"/>
          <w:szCs w:val="24"/>
        </w:rPr>
      </w:pPr>
      <w:r w:rsidRPr="00EF62F8">
        <w:rPr>
          <w:sz w:val="24"/>
          <w:szCs w:val="24"/>
        </w:rPr>
        <w:t>night-time economy getting people home safely late at nigh</w:t>
      </w:r>
      <w:r>
        <w:rPr>
          <w:sz w:val="24"/>
          <w:szCs w:val="24"/>
        </w:rPr>
        <w:t>t.</w:t>
      </w:r>
    </w:p>
    <w:p w14:paraId="6912AFA3" w14:textId="0CE8E6CC" w:rsidR="00832809" w:rsidRDefault="00832809" w:rsidP="00832809">
      <w:pPr>
        <w:ind w:left="1985" w:right="545" w:hanging="1418"/>
        <w:rPr>
          <w:sz w:val="24"/>
          <w:szCs w:val="24"/>
        </w:rPr>
      </w:pPr>
    </w:p>
    <w:p w14:paraId="0CA232A0" w14:textId="39B97713" w:rsidR="009E358D" w:rsidRDefault="00832809" w:rsidP="00832809">
      <w:pPr>
        <w:ind w:left="1985" w:right="545" w:hanging="1418"/>
        <w:rPr>
          <w:sz w:val="24"/>
          <w:szCs w:val="24"/>
        </w:rPr>
      </w:pPr>
      <w:r>
        <w:rPr>
          <w:sz w:val="24"/>
          <w:szCs w:val="24"/>
        </w:rPr>
        <w:t>1.0.5</w:t>
      </w:r>
      <w:r>
        <w:rPr>
          <w:sz w:val="24"/>
          <w:szCs w:val="24"/>
        </w:rPr>
        <w:tab/>
      </w:r>
      <w:r w:rsidRPr="00832809">
        <w:rPr>
          <w:sz w:val="24"/>
          <w:szCs w:val="24"/>
        </w:rPr>
        <w:t>The taxi and private hire vehicle sector is entirely demand-led. Though taxis are most often associated with journeys for leisure, social and business purposes, they are an important part of the transport network. Taxis and private hire vehicle services reduce the need for private car ownership, enable key workers to commute when other modes are unavailable, provide door-to-door transport for those that are not able to travel via other modes and assist on meeting the needs for home-to-school transport provision. Taxis and private hire vehicles have a particularly important role in the night-time economy getting people home safely late at night.</w:t>
      </w:r>
    </w:p>
    <w:p w14:paraId="1B19E726" w14:textId="4BC56F13" w:rsidR="0055671B" w:rsidRDefault="0055671B" w:rsidP="00832809">
      <w:pPr>
        <w:ind w:left="1985" w:right="545" w:hanging="1418"/>
        <w:rPr>
          <w:sz w:val="24"/>
          <w:szCs w:val="24"/>
        </w:rPr>
      </w:pPr>
    </w:p>
    <w:p w14:paraId="704316AC" w14:textId="15F7AAC8" w:rsidR="0055671B" w:rsidRPr="00D90C2D" w:rsidRDefault="0055671B" w:rsidP="00832809">
      <w:pPr>
        <w:ind w:left="1985" w:right="545" w:hanging="1418"/>
        <w:rPr>
          <w:sz w:val="24"/>
          <w:szCs w:val="24"/>
        </w:rPr>
      </w:pPr>
      <w:r>
        <w:rPr>
          <w:sz w:val="24"/>
          <w:szCs w:val="24"/>
        </w:rPr>
        <w:t>1.0.6</w:t>
      </w:r>
      <w:r>
        <w:rPr>
          <w:sz w:val="24"/>
          <w:szCs w:val="24"/>
        </w:rPr>
        <w:tab/>
        <w:t>T</w:t>
      </w:r>
      <w:r w:rsidRPr="0055671B">
        <w:rPr>
          <w:sz w:val="24"/>
          <w:szCs w:val="24"/>
        </w:rPr>
        <w:t>he primary and overriding objective must be to protect the public. Ensuring high safeguarding requirements and processes</w:t>
      </w:r>
      <w:r>
        <w:rPr>
          <w:sz w:val="24"/>
          <w:szCs w:val="24"/>
        </w:rPr>
        <w:t xml:space="preserve"> </w:t>
      </w:r>
      <w:r w:rsidRPr="0055671B">
        <w:rPr>
          <w:sz w:val="24"/>
          <w:szCs w:val="24"/>
        </w:rPr>
        <w:t xml:space="preserve">is only one way in which </w:t>
      </w:r>
      <w:r>
        <w:rPr>
          <w:sz w:val="24"/>
          <w:szCs w:val="24"/>
        </w:rPr>
        <w:t xml:space="preserve">the </w:t>
      </w:r>
      <w:r w:rsidRPr="0055671B">
        <w:rPr>
          <w:sz w:val="24"/>
          <w:szCs w:val="24"/>
        </w:rPr>
        <w:t>licensing authorit</w:t>
      </w:r>
      <w:r>
        <w:rPr>
          <w:sz w:val="24"/>
          <w:szCs w:val="24"/>
        </w:rPr>
        <w:t>y c</w:t>
      </w:r>
      <w:r w:rsidRPr="0055671B">
        <w:rPr>
          <w:sz w:val="24"/>
          <w:szCs w:val="24"/>
        </w:rPr>
        <w:t xml:space="preserve">an help </w:t>
      </w:r>
      <w:r>
        <w:rPr>
          <w:sz w:val="24"/>
          <w:szCs w:val="24"/>
        </w:rPr>
        <w:t xml:space="preserve">to </w:t>
      </w:r>
      <w:r w:rsidRPr="0055671B">
        <w:rPr>
          <w:sz w:val="24"/>
          <w:szCs w:val="24"/>
        </w:rPr>
        <w:t xml:space="preserve">ensure the personal safety of passengers. Ensuring local residents understand the distinction between the taxi and private hire vehicle trades and how each service can be legally engaged is very important. The key message needs to be that, unless you are hailing a locally licensed taxi in the street or at a stand, you should not get in any other vehicle unless you have pre-booked it and have received information from the operator to identify it. </w:t>
      </w:r>
      <w:r w:rsidR="00C13756">
        <w:rPr>
          <w:sz w:val="24"/>
          <w:szCs w:val="24"/>
        </w:rPr>
        <w:t xml:space="preserve">This </w:t>
      </w:r>
      <w:r w:rsidRPr="0055671B">
        <w:rPr>
          <w:sz w:val="24"/>
          <w:szCs w:val="24"/>
        </w:rPr>
        <w:t xml:space="preserve">policy </w:t>
      </w:r>
      <w:r w:rsidR="00C13756">
        <w:rPr>
          <w:sz w:val="24"/>
          <w:szCs w:val="24"/>
        </w:rPr>
        <w:t>aims to support that message.</w:t>
      </w:r>
    </w:p>
    <w:p w14:paraId="457CC984" w14:textId="77777777" w:rsidR="009E358D" w:rsidRPr="00D90C2D" w:rsidRDefault="009E358D" w:rsidP="00634565">
      <w:pPr>
        <w:ind w:left="1985" w:right="545" w:hanging="1418"/>
        <w:rPr>
          <w:sz w:val="24"/>
          <w:szCs w:val="24"/>
        </w:rPr>
      </w:pPr>
    </w:p>
    <w:p w14:paraId="372BE2AE" w14:textId="05574111" w:rsidR="003B004E" w:rsidRPr="00D90C2D" w:rsidRDefault="00F42545" w:rsidP="00634565">
      <w:pPr>
        <w:ind w:left="1985" w:right="545" w:hanging="1418"/>
        <w:rPr>
          <w:sz w:val="24"/>
          <w:szCs w:val="24"/>
        </w:rPr>
      </w:pPr>
      <w:r w:rsidRPr="00D90C2D">
        <w:rPr>
          <w:sz w:val="24"/>
          <w:szCs w:val="24"/>
        </w:rPr>
        <w:t>1.</w:t>
      </w:r>
      <w:r w:rsidR="00752F7C" w:rsidRPr="00D90C2D">
        <w:rPr>
          <w:sz w:val="24"/>
          <w:szCs w:val="24"/>
        </w:rPr>
        <w:t>0.</w:t>
      </w:r>
      <w:r w:rsidR="00C13756">
        <w:rPr>
          <w:sz w:val="24"/>
          <w:szCs w:val="24"/>
        </w:rPr>
        <w:t>7</w:t>
      </w:r>
      <w:r w:rsidRPr="00D90C2D">
        <w:rPr>
          <w:sz w:val="24"/>
          <w:szCs w:val="24"/>
        </w:rPr>
        <w:tab/>
      </w:r>
      <w:r w:rsidR="003B004E" w:rsidRPr="00D90C2D">
        <w:rPr>
          <w:sz w:val="24"/>
          <w:szCs w:val="24"/>
        </w:rPr>
        <w:t>In developing this policy the Council has had regard to the following:</w:t>
      </w:r>
    </w:p>
    <w:p w14:paraId="6D22CF84" w14:textId="6B7FF336" w:rsidR="003B004E" w:rsidRPr="00D90C2D" w:rsidRDefault="003B004E" w:rsidP="00634565">
      <w:pPr>
        <w:ind w:left="1985" w:right="545" w:hanging="1418"/>
        <w:rPr>
          <w:sz w:val="24"/>
          <w:szCs w:val="24"/>
        </w:rPr>
      </w:pPr>
    </w:p>
    <w:p w14:paraId="74B82E48" w14:textId="77777777" w:rsidR="00FF6D69" w:rsidRPr="00D90C2D" w:rsidRDefault="00FF6D69" w:rsidP="00634565">
      <w:pPr>
        <w:pStyle w:val="ListParagraph"/>
        <w:numPr>
          <w:ilvl w:val="0"/>
          <w:numId w:val="2"/>
        </w:numPr>
        <w:ind w:left="2552" w:right="545" w:hanging="567"/>
        <w:rPr>
          <w:sz w:val="24"/>
          <w:szCs w:val="24"/>
        </w:rPr>
      </w:pPr>
      <w:r w:rsidRPr="00D90C2D">
        <w:rPr>
          <w:sz w:val="24"/>
          <w:szCs w:val="24"/>
        </w:rPr>
        <w:t>Local Government (Miscellaneous Provisions Act) 1976 (as amended)</w:t>
      </w:r>
    </w:p>
    <w:p w14:paraId="58F61CB5" w14:textId="498A4FF3" w:rsidR="00FF6D69" w:rsidRDefault="00FF6D69" w:rsidP="00634565">
      <w:pPr>
        <w:pStyle w:val="ListParagraph"/>
        <w:numPr>
          <w:ilvl w:val="0"/>
          <w:numId w:val="2"/>
        </w:numPr>
        <w:ind w:left="2552" w:right="545" w:hanging="567"/>
        <w:rPr>
          <w:sz w:val="24"/>
          <w:szCs w:val="24"/>
        </w:rPr>
      </w:pPr>
      <w:r w:rsidRPr="00D90C2D">
        <w:rPr>
          <w:sz w:val="24"/>
          <w:szCs w:val="24"/>
        </w:rPr>
        <w:t>Town Police Clauses Act 1847</w:t>
      </w:r>
    </w:p>
    <w:p w14:paraId="6A3983AD" w14:textId="0EE918B3" w:rsidR="00B663AE" w:rsidRDefault="00B663AE" w:rsidP="00634565">
      <w:pPr>
        <w:pStyle w:val="ListParagraph"/>
        <w:numPr>
          <w:ilvl w:val="0"/>
          <w:numId w:val="2"/>
        </w:numPr>
        <w:ind w:left="2552" w:right="545" w:hanging="567"/>
        <w:rPr>
          <w:sz w:val="24"/>
          <w:szCs w:val="24"/>
        </w:rPr>
      </w:pPr>
      <w:r w:rsidRPr="00B663AE">
        <w:rPr>
          <w:sz w:val="24"/>
          <w:szCs w:val="24"/>
        </w:rPr>
        <w:t>The Road Vehicles (Construction and Use) Regulations 1986 (as amended)</w:t>
      </w:r>
    </w:p>
    <w:p w14:paraId="3B7D7B95" w14:textId="7C098656" w:rsidR="00B663AE" w:rsidRDefault="00B663AE" w:rsidP="00634565">
      <w:pPr>
        <w:pStyle w:val="ListParagraph"/>
        <w:numPr>
          <w:ilvl w:val="0"/>
          <w:numId w:val="2"/>
        </w:numPr>
        <w:ind w:left="2552" w:right="545" w:hanging="567"/>
        <w:rPr>
          <w:sz w:val="24"/>
          <w:szCs w:val="24"/>
        </w:rPr>
      </w:pPr>
      <w:r w:rsidRPr="00B663AE">
        <w:rPr>
          <w:sz w:val="24"/>
          <w:szCs w:val="24"/>
        </w:rPr>
        <w:lastRenderedPageBreak/>
        <w:t>The Disability Discrimination Act 1995</w:t>
      </w:r>
    </w:p>
    <w:p w14:paraId="57FAE702" w14:textId="3FA1EDFF" w:rsidR="00B663AE" w:rsidRDefault="00B663AE" w:rsidP="00634565">
      <w:pPr>
        <w:pStyle w:val="ListParagraph"/>
        <w:numPr>
          <w:ilvl w:val="0"/>
          <w:numId w:val="2"/>
        </w:numPr>
        <w:ind w:left="2552" w:right="545" w:hanging="567"/>
        <w:rPr>
          <w:sz w:val="24"/>
          <w:szCs w:val="24"/>
        </w:rPr>
      </w:pPr>
      <w:r w:rsidRPr="00B663AE">
        <w:rPr>
          <w:sz w:val="24"/>
          <w:szCs w:val="24"/>
        </w:rPr>
        <w:t>The Equality Act 2010</w:t>
      </w:r>
    </w:p>
    <w:p w14:paraId="465A0FD9" w14:textId="0B267712" w:rsidR="00B663AE" w:rsidRPr="00B663AE" w:rsidRDefault="00B663AE" w:rsidP="00634565">
      <w:pPr>
        <w:pStyle w:val="ListParagraph"/>
        <w:numPr>
          <w:ilvl w:val="0"/>
          <w:numId w:val="2"/>
        </w:numPr>
        <w:ind w:left="2552" w:right="545" w:hanging="567"/>
        <w:rPr>
          <w:sz w:val="24"/>
          <w:szCs w:val="24"/>
        </w:rPr>
      </w:pPr>
      <w:r w:rsidRPr="00B663AE">
        <w:rPr>
          <w:sz w:val="24"/>
          <w:szCs w:val="24"/>
        </w:rPr>
        <w:t xml:space="preserve">Public Health Act 1875 </w:t>
      </w:r>
    </w:p>
    <w:p w14:paraId="26A24CFD" w14:textId="7F9D84A1" w:rsidR="003B004E" w:rsidRPr="00D90C2D" w:rsidRDefault="003B004E" w:rsidP="00634565">
      <w:pPr>
        <w:pStyle w:val="ListParagraph"/>
        <w:numPr>
          <w:ilvl w:val="0"/>
          <w:numId w:val="2"/>
        </w:numPr>
        <w:ind w:left="2552" w:right="545" w:hanging="567"/>
        <w:rPr>
          <w:sz w:val="24"/>
          <w:szCs w:val="24"/>
        </w:rPr>
      </w:pPr>
      <w:r w:rsidRPr="00D90C2D">
        <w:rPr>
          <w:sz w:val="24"/>
          <w:szCs w:val="24"/>
        </w:rPr>
        <w:t>Guidance on the Rehabilitation of Offenders Act 1974 – March 2014</w:t>
      </w:r>
    </w:p>
    <w:p w14:paraId="0248D497" w14:textId="756D1352" w:rsidR="003B004E" w:rsidRPr="00D90C2D" w:rsidRDefault="003B004E" w:rsidP="00634565">
      <w:pPr>
        <w:pStyle w:val="ListParagraph"/>
        <w:numPr>
          <w:ilvl w:val="0"/>
          <w:numId w:val="2"/>
        </w:numPr>
        <w:ind w:left="2552" w:right="545" w:hanging="567"/>
        <w:rPr>
          <w:sz w:val="24"/>
          <w:szCs w:val="24"/>
        </w:rPr>
      </w:pPr>
      <w:r w:rsidRPr="00D90C2D">
        <w:rPr>
          <w:sz w:val="24"/>
          <w:szCs w:val="24"/>
        </w:rPr>
        <w:t xml:space="preserve">Disclosure Barring Service Information Note on Rehabilitation of Offenders Act 1974 and Police Act </w:t>
      </w:r>
      <w:r w:rsidR="009B3574" w:rsidRPr="00D90C2D">
        <w:rPr>
          <w:sz w:val="24"/>
          <w:szCs w:val="24"/>
        </w:rPr>
        <w:t>1997 Orders</w:t>
      </w:r>
      <w:r w:rsidRPr="00D90C2D">
        <w:rPr>
          <w:sz w:val="24"/>
          <w:szCs w:val="24"/>
        </w:rPr>
        <w:t xml:space="preserve"> – 2103</w:t>
      </w:r>
    </w:p>
    <w:p w14:paraId="123D7806" w14:textId="333F2CC7" w:rsidR="003B004E" w:rsidRPr="00D90C2D" w:rsidRDefault="003B004E" w:rsidP="00634565">
      <w:pPr>
        <w:pStyle w:val="ListParagraph"/>
        <w:numPr>
          <w:ilvl w:val="0"/>
          <w:numId w:val="2"/>
        </w:numPr>
        <w:ind w:left="2552" w:right="545" w:hanging="567"/>
        <w:rPr>
          <w:sz w:val="24"/>
          <w:szCs w:val="24"/>
        </w:rPr>
      </w:pPr>
      <w:r w:rsidRPr="00D90C2D">
        <w:rPr>
          <w:sz w:val="24"/>
          <w:szCs w:val="24"/>
        </w:rPr>
        <w:t>Taxi and PHV Licensing C</w:t>
      </w:r>
      <w:r w:rsidR="008F715B" w:rsidRPr="00D90C2D">
        <w:rPr>
          <w:sz w:val="24"/>
          <w:szCs w:val="24"/>
        </w:rPr>
        <w:t>riminal Convictions; Policy, Local Government Regulation, Sept 2010</w:t>
      </w:r>
    </w:p>
    <w:p w14:paraId="19A59999" w14:textId="007AC724" w:rsidR="008F715B" w:rsidRPr="00D90C2D" w:rsidRDefault="008F715B" w:rsidP="00634565">
      <w:pPr>
        <w:pStyle w:val="ListParagraph"/>
        <w:numPr>
          <w:ilvl w:val="0"/>
          <w:numId w:val="2"/>
        </w:numPr>
        <w:ind w:left="2552" w:right="545" w:hanging="567"/>
        <w:rPr>
          <w:sz w:val="24"/>
          <w:szCs w:val="24"/>
        </w:rPr>
      </w:pPr>
      <w:r w:rsidRPr="00D90C2D">
        <w:rPr>
          <w:sz w:val="24"/>
          <w:szCs w:val="24"/>
        </w:rPr>
        <w:t>Regulators Code 2014</w:t>
      </w:r>
    </w:p>
    <w:p w14:paraId="01365CD1" w14:textId="47401359" w:rsidR="008F715B" w:rsidRPr="00D90C2D" w:rsidRDefault="008F715B" w:rsidP="00634565">
      <w:pPr>
        <w:pStyle w:val="ListParagraph"/>
        <w:numPr>
          <w:ilvl w:val="0"/>
          <w:numId w:val="2"/>
        </w:numPr>
        <w:ind w:left="2552" w:right="545" w:hanging="567"/>
        <w:rPr>
          <w:sz w:val="24"/>
          <w:szCs w:val="24"/>
        </w:rPr>
      </w:pPr>
      <w:r w:rsidRPr="00D90C2D">
        <w:rPr>
          <w:sz w:val="24"/>
          <w:szCs w:val="24"/>
        </w:rPr>
        <w:t>Road Traffic Acts</w:t>
      </w:r>
    </w:p>
    <w:p w14:paraId="00331BD2" w14:textId="440BEB5C" w:rsidR="008F715B" w:rsidRPr="00D90C2D" w:rsidRDefault="008F715B" w:rsidP="00634565">
      <w:pPr>
        <w:pStyle w:val="ListParagraph"/>
        <w:numPr>
          <w:ilvl w:val="0"/>
          <w:numId w:val="2"/>
        </w:numPr>
        <w:ind w:left="2552" w:right="545" w:hanging="567"/>
        <w:rPr>
          <w:sz w:val="24"/>
          <w:szCs w:val="24"/>
        </w:rPr>
      </w:pPr>
      <w:r w:rsidRPr="00D90C2D">
        <w:rPr>
          <w:sz w:val="24"/>
          <w:szCs w:val="24"/>
        </w:rPr>
        <w:t>Crime &amp; Disorder Act 1998</w:t>
      </w:r>
    </w:p>
    <w:p w14:paraId="1850F287" w14:textId="6CC35ED2" w:rsidR="008F715B" w:rsidRPr="00D90C2D" w:rsidRDefault="008F715B" w:rsidP="00634565">
      <w:pPr>
        <w:pStyle w:val="ListParagraph"/>
        <w:numPr>
          <w:ilvl w:val="0"/>
          <w:numId w:val="2"/>
        </w:numPr>
        <w:ind w:left="2552" w:right="545" w:hanging="567"/>
        <w:rPr>
          <w:sz w:val="24"/>
          <w:szCs w:val="24"/>
        </w:rPr>
      </w:pPr>
      <w:r w:rsidRPr="00D90C2D">
        <w:rPr>
          <w:sz w:val="24"/>
          <w:szCs w:val="24"/>
        </w:rPr>
        <w:t>Health Act 2006</w:t>
      </w:r>
    </w:p>
    <w:p w14:paraId="1E197D3A" w14:textId="303331CC" w:rsidR="008F715B" w:rsidRPr="00D90C2D" w:rsidRDefault="008F715B" w:rsidP="00634565">
      <w:pPr>
        <w:pStyle w:val="ListParagraph"/>
        <w:numPr>
          <w:ilvl w:val="0"/>
          <w:numId w:val="2"/>
        </w:numPr>
        <w:ind w:left="2552" w:right="545" w:hanging="567"/>
        <w:rPr>
          <w:sz w:val="24"/>
          <w:szCs w:val="24"/>
        </w:rPr>
      </w:pPr>
      <w:bookmarkStart w:id="4" w:name="_Hlk61346797"/>
      <w:r w:rsidRPr="00D90C2D">
        <w:rPr>
          <w:sz w:val="24"/>
          <w:szCs w:val="24"/>
        </w:rPr>
        <w:t>The Department of Transport ‘Taxi and Private Hire Vehicle Licensing: Best Practice Guidance’ (Currently under review</w:t>
      </w:r>
      <w:r w:rsidR="00175695" w:rsidRPr="00D90C2D">
        <w:rPr>
          <w:sz w:val="24"/>
          <w:szCs w:val="24"/>
        </w:rPr>
        <w:t>)</w:t>
      </w:r>
    </w:p>
    <w:bookmarkEnd w:id="4"/>
    <w:p w14:paraId="2F2AE6EC" w14:textId="4B0276D0" w:rsidR="008F715B" w:rsidRPr="00D90C2D" w:rsidRDefault="008F715B" w:rsidP="00634565">
      <w:pPr>
        <w:pStyle w:val="ListParagraph"/>
        <w:numPr>
          <w:ilvl w:val="0"/>
          <w:numId w:val="2"/>
        </w:numPr>
        <w:ind w:left="2552" w:right="545" w:hanging="567"/>
        <w:rPr>
          <w:sz w:val="24"/>
          <w:szCs w:val="24"/>
        </w:rPr>
      </w:pPr>
      <w:r w:rsidRPr="00D90C2D">
        <w:rPr>
          <w:sz w:val="24"/>
          <w:szCs w:val="24"/>
        </w:rPr>
        <w:t>Jay Report into Child Sexual Exploitation (CSE) in Rotherham</w:t>
      </w:r>
    </w:p>
    <w:p w14:paraId="04AFD27D" w14:textId="2A2A6809" w:rsidR="000432F2" w:rsidRPr="00A77FAE" w:rsidRDefault="00FF6D69" w:rsidP="00634565">
      <w:pPr>
        <w:pStyle w:val="ListParagraph"/>
        <w:numPr>
          <w:ilvl w:val="0"/>
          <w:numId w:val="2"/>
        </w:numPr>
        <w:ind w:left="2552" w:right="545" w:hanging="567"/>
        <w:rPr>
          <w:sz w:val="24"/>
          <w:szCs w:val="24"/>
        </w:rPr>
      </w:pPr>
      <w:r w:rsidRPr="00D90C2D">
        <w:rPr>
          <w:sz w:val="24"/>
          <w:szCs w:val="24"/>
        </w:rPr>
        <w:t xml:space="preserve">Department for Transport </w:t>
      </w:r>
      <w:r w:rsidR="000432F2" w:rsidRPr="00D90C2D">
        <w:rPr>
          <w:sz w:val="24"/>
          <w:szCs w:val="24"/>
        </w:rPr>
        <w:t>Statutory Taxi &amp; Private Hire Vehicle Standards</w:t>
      </w:r>
      <w:r w:rsidR="00D837CB">
        <w:t xml:space="preserve"> </w:t>
      </w:r>
      <w:r w:rsidR="00D837CB" w:rsidRPr="0047497E">
        <w:rPr>
          <w:sz w:val="24"/>
          <w:szCs w:val="24"/>
        </w:rPr>
        <w:t>(Issued under the Policing &amp; Crime Act 2017 and published on 21</w:t>
      </w:r>
      <w:r w:rsidR="00D837CB" w:rsidRPr="0047497E">
        <w:rPr>
          <w:sz w:val="24"/>
          <w:szCs w:val="24"/>
          <w:vertAlign w:val="superscript"/>
        </w:rPr>
        <w:t>st</w:t>
      </w:r>
      <w:r w:rsidR="00D837CB" w:rsidRPr="0047497E">
        <w:rPr>
          <w:sz w:val="24"/>
          <w:szCs w:val="24"/>
        </w:rPr>
        <w:t xml:space="preserve"> July 2020)</w:t>
      </w:r>
    </w:p>
    <w:p w14:paraId="29DFE06F" w14:textId="2B14CF59" w:rsidR="008F715B" w:rsidRDefault="008F715B" w:rsidP="00634565">
      <w:pPr>
        <w:pStyle w:val="ListParagraph"/>
        <w:numPr>
          <w:ilvl w:val="0"/>
          <w:numId w:val="2"/>
        </w:numPr>
        <w:ind w:left="2552" w:right="545" w:hanging="567"/>
        <w:rPr>
          <w:sz w:val="24"/>
          <w:szCs w:val="24"/>
        </w:rPr>
      </w:pPr>
      <w:r w:rsidRPr="00D90C2D">
        <w:rPr>
          <w:sz w:val="24"/>
          <w:szCs w:val="24"/>
        </w:rPr>
        <w:t>Institute of Licensing</w:t>
      </w:r>
      <w:r w:rsidR="00175695" w:rsidRPr="00D90C2D">
        <w:rPr>
          <w:sz w:val="24"/>
          <w:szCs w:val="24"/>
        </w:rPr>
        <w:t xml:space="preserve"> Guidance on determining the suitability of applicants and licensees in the hackney and private hire trades (April 2018)</w:t>
      </w:r>
    </w:p>
    <w:p w14:paraId="3CF811CC" w14:textId="0B68B217" w:rsidR="008F715B" w:rsidRDefault="008F715B" w:rsidP="00634565">
      <w:pPr>
        <w:pStyle w:val="ListParagraph"/>
        <w:numPr>
          <w:ilvl w:val="0"/>
          <w:numId w:val="2"/>
        </w:numPr>
        <w:ind w:left="2552" w:right="545" w:hanging="567"/>
        <w:rPr>
          <w:sz w:val="24"/>
          <w:szCs w:val="24"/>
        </w:rPr>
      </w:pPr>
      <w:r w:rsidRPr="00D90C2D">
        <w:rPr>
          <w:sz w:val="24"/>
          <w:szCs w:val="24"/>
        </w:rPr>
        <w:t>Other relevant legislation</w:t>
      </w:r>
    </w:p>
    <w:p w14:paraId="2308F853" w14:textId="2A2B52C8" w:rsidR="00B663AE" w:rsidRDefault="00B663AE" w:rsidP="00634565">
      <w:pPr>
        <w:ind w:right="545"/>
        <w:rPr>
          <w:sz w:val="24"/>
          <w:szCs w:val="24"/>
        </w:rPr>
      </w:pPr>
    </w:p>
    <w:p w14:paraId="673BFA44" w14:textId="7F67CC04" w:rsidR="008C06AE" w:rsidRDefault="008E4198" w:rsidP="00634565">
      <w:pPr>
        <w:ind w:left="1985" w:right="545" w:hanging="1418"/>
        <w:rPr>
          <w:sz w:val="24"/>
          <w:szCs w:val="24"/>
        </w:rPr>
      </w:pPr>
      <w:r w:rsidRPr="00D90C2D">
        <w:rPr>
          <w:sz w:val="24"/>
          <w:szCs w:val="24"/>
        </w:rPr>
        <w:t>1.</w:t>
      </w:r>
      <w:r w:rsidR="00752F7C" w:rsidRPr="00D90C2D">
        <w:rPr>
          <w:sz w:val="24"/>
          <w:szCs w:val="24"/>
        </w:rPr>
        <w:t>0.</w:t>
      </w:r>
      <w:r w:rsidR="00C13756">
        <w:rPr>
          <w:sz w:val="24"/>
          <w:szCs w:val="24"/>
        </w:rPr>
        <w:t>8</w:t>
      </w:r>
      <w:r w:rsidRPr="00D90C2D">
        <w:rPr>
          <w:sz w:val="24"/>
          <w:szCs w:val="24"/>
        </w:rPr>
        <w:tab/>
      </w:r>
      <w:r w:rsidR="00C65A81">
        <w:rPr>
          <w:sz w:val="24"/>
          <w:szCs w:val="24"/>
        </w:rPr>
        <w:t xml:space="preserve">This policy was </w:t>
      </w:r>
      <w:r w:rsidR="0057226B">
        <w:rPr>
          <w:sz w:val="24"/>
          <w:szCs w:val="24"/>
        </w:rPr>
        <w:t xml:space="preserve">widely </w:t>
      </w:r>
      <w:r w:rsidR="00C65A81">
        <w:rPr>
          <w:sz w:val="24"/>
          <w:szCs w:val="24"/>
        </w:rPr>
        <w:t xml:space="preserve">consulted upon prior to being formally adopted. </w:t>
      </w:r>
      <w:r w:rsidR="008C06AE">
        <w:rPr>
          <w:sz w:val="24"/>
          <w:szCs w:val="24"/>
        </w:rPr>
        <w:t>Consultees included amongst others:</w:t>
      </w:r>
    </w:p>
    <w:p w14:paraId="67D8C5C4" w14:textId="7490FFB9" w:rsidR="008C06AE" w:rsidRPr="008C06AE" w:rsidRDefault="008C06AE" w:rsidP="00634565">
      <w:pPr>
        <w:numPr>
          <w:ilvl w:val="0"/>
          <w:numId w:val="39"/>
        </w:numPr>
        <w:ind w:right="545"/>
        <w:rPr>
          <w:sz w:val="24"/>
          <w:szCs w:val="24"/>
        </w:rPr>
      </w:pPr>
      <w:r w:rsidRPr="008C06AE">
        <w:rPr>
          <w:sz w:val="24"/>
          <w:szCs w:val="24"/>
        </w:rPr>
        <w:t xml:space="preserve">Current licence holders; </w:t>
      </w:r>
    </w:p>
    <w:p w14:paraId="0227CC12" w14:textId="77777777" w:rsidR="008C06AE" w:rsidRPr="008C06AE" w:rsidRDefault="008C06AE" w:rsidP="00634565">
      <w:pPr>
        <w:numPr>
          <w:ilvl w:val="0"/>
          <w:numId w:val="39"/>
        </w:numPr>
        <w:ind w:right="545"/>
        <w:rPr>
          <w:sz w:val="24"/>
          <w:szCs w:val="24"/>
        </w:rPr>
      </w:pPr>
      <w:r w:rsidRPr="008C06AE">
        <w:rPr>
          <w:sz w:val="24"/>
          <w:szCs w:val="24"/>
        </w:rPr>
        <w:t xml:space="preserve">Elected members of the Council; </w:t>
      </w:r>
    </w:p>
    <w:p w14:paraId="4BCC762D" w14:textId="77777777" w:rsidR="008C06AE" w:rsidRPr="008C06AE" w:rsidRDefault="008C06AE" w:rsidP="00634565">
      <w:pPr>
        <w:numPr>
          <w:ilvl w:val="0"/>
          <w:numId w:val="39"/>
        </w:numPr>
        <w:ind w:right="545"/>
        <w:rPr>
          <w:sz w:val="24"/>
          <w:szCs w:val="24"/>
        </w:rPr>
      </w:pPr>
      <w:r w:rsidRPr="008C06AE">
        <w:rPr>
          <w:sz w:val="24"/>
          <w:szCs w:val="24"/>
        </w:rPr>
        <w:t>Northamptonshire Constabulary</w:t>
      </w:r>
    </w:p>
    <w:p w14:paraId="7DDE798F" w14:textId="77777777" w:rsidR="008C06AE" w:rsidRPr="008C06AE" w:rsidRDefault="008C06AE" w:rsidP="00634565">
      <w:pPr>
        <w:numPr>
          <w:ilvl w:val="0"/>
          <w:numId w:val="39"/>
        </w:numPr>
        <w:ind w:right="545"/>
        <w:rPr>
          <w:sz w:val="24"/>
          <w:szCs w:val="24"/>
        </w:rPr>
      </w:pPr>
      <w:r w:rsidRPr="008C06AE">
        <w:rPr>
          <w:sz w:val="24"/>
          <w:szCs w:val="24"/>
        </w:rPr>
        <w:t xml:space="preserve">Local businesses and their representatives; </w:t>
      </w:r>
    </w:p>
    <w:p w14:paraId="5AEA524B" w14:textId="77777777" w:rsidR="008C06AE" w:rsidRPr="008C06AE" w:rsidRDefault="008C06AE" w:rsidP="00634565">
      <w:pPr>
        <w:numPr>
          <w:ilvl w:val="0"/>
          <w:numId w:val="39"/>
        </w:numPr>
        <w:ind w:right="545"/>
        <w:rPr>
          <w:sz w:val="24"/>
          <w:szCs w:val="24"/>
        </w:rPr>
      </w:pPr>
      <w:r w:rsidRPr="008C06AE">
        <w:rPr>
          <w:sz w:val="24"/>
          <w:szCs w:val="24"/>
        </w:rPr>
        <w:t xml:space="preserve">Residents and representative bodies. </w:t>
      </w:r>
    </w:p>
    <w:p w14:paraId="6A63DE16" w14:textId="77777777" w:rsidR="008C06AE" w:rsidRPr="008C06AE" w:rsidRDefault="008C06AE" w:rsidP="00634565">
      <w:pPr>
        <w:numPr>
          <w:ilvl w:val="0"/>
          <w:numId w:val="39"/>
        </w:numPr>
        <w:ind w:right="545"/>
        <w:rPr>
          <w:sz w:val="24"/>
          <w:szCs w:val="24"/>
        </w:rPr>
      </w:pPr>
      <w:r w:rsidRPr="008C06AE">
        <w:rPr>
          <w:sz w:val="24"/>
          <w:szCs w:val="24"/>
        </w:rPr>
        <w:t xml:space="preserve">Local transport providers; </w:t>
      </w:r>
    </w:p>
    <w:p w14:paraId="144BDFD7" w14:textId="77777777" w:rsidR="008C06AE" w:rsidRPr="008C06AE" w:rsidRDefault="008C06AE" w:rsidP="00634565">
      <w:pPr>
        <w:numPr>
          <w:ilvl w:val="0"/>
          <w:numId w:val="39"/>
        </w:numPr>
        <w:ind w:right="545"/>
        <w:rPr>
          <w:sz w:val="24"/>
          <w:szCs w:val="24"/>
        </w:rPr>
      </w:pPr>
      <w:r w:rsidRPr="008C06AE">
        <w:rPr>
          <w:sz w:val="24"/>
          <w:szCs w:val="24"/>
        </w:rPr>
        <w:t xml:space="preserve">Disability groups; </w:t>
      </w:r>
    </w:p>
    <w:p w14:paraId="3DD6F985" w14:textId="77777777" w:rsidR="008C06AE" w:rsidRPr="008C06AE" w:rsidRDefault="008C06AE" w:rsidP="00634565">
      <w:pPr>
        <w:numPr>
          <w:ilvl w:val="0"/>
          <w:numId w:val="39"/>
        </w:numPr>
        <w:ind w:right="545"/>
        <w:rPr>
          <w:sz w:val="24"/>
          <w:szCs w:val="24"/>
        </w:rPr>
      </w:pPr>
      <w:r w:rsidRPr="008C06AE">
        <w:rPr>
          <w:sz w:val="24"/>
          <w:szCs w:val="24"/>
        </w:rPr>
        <w:t>Service users.</w:t>
      </w:r>
    </w:p>
    <w:p w14:paraId="490AA292" w14:textId="77777777" w:rsidR="008E4198" w:rsidRPr="00D90C2D" w:rsidRDefault="008E4198" w:rsidP="00634565">
      <w:pPr>
        <w:ind w:left="1985" w:right="545" w:hanging="1418"/>
        <w:rPr>
          <w:sz w:val="24"/>
          <w:szCs w:val="24"/>
        </w:rPr>
      </w:pPr>
    </w:p>
    <w:p w14:paraId="144D2B69" w14:textId="4C0AA10D" w:rsidR="00762BE8" w:rsidRDefault="008E4198" w:rsidP="00634565">
      <w:pPr>
        <w:ind w:left="1985" w:right="545" w:hanging="1418"/>
        <w:rPr>
          <w:sz w:val="24"/>
          <w:szCs w:val="24"/>
        </w:rPr>
      </w:pPr>
      <w:r w:rsidRPr="00D90C2D">
        <w:rPr>
          <w:sz w:val="24"/>
          <w:szCs w:val="24"/>
        </w:rPr>
        <w:t>1.</w:t>
      </w:r>
      <w:r w:rsidR="00752F7C" w:rsidRPr="00D90C2D">
        <w:rPr>
          <w:sz w:val="24"/>
          <w:szCs w:val="24"/>
        </w:rPr>
        <w:t>0.</w:t>
      </w:r>
      <w:r w:rsidR="00C13756">
        <w:rPr>
          <w:sz w:val="24"/>
          <w:szCs w:val="24"/>
        </w:rPr>
        <w:t>9</w:t>
      </w:r>
      <w:r w:rsidRPr="00D90C2D">
        <w:rPr>
          <w:sz w:val="24"/>
          <w:szCs w:val="24"/>
        </w:rPr>
        <w:tab/>
      </w:r>
      <w:r w:rsidR="00762BE8" w:rsidRPr="00D90C2D">
        <w:rPr>
          <w:sz w:val="24"/>
          <w:szCs w:val="24"/>
        </w:rPr>
        <w:t xml:space="preserve">Consultation will be undertaken before any </w:t>
      </w:r>
      <w:r w:rsidR="00C65A81" w:rsidRPr="00D90C2D">
        <w:rPr>
          <w:sz w:val="24"/>
          <w:szCs w:val="24"/>
        </w:rPr>
        <w:t>s</w:t>
      </w:r>
      <w:r w:rsidR="00C65A81">
        <w:rPr>
          <w:sz w:val="24"/>
          <w:szCs w:val="24"/>
        </w:rPr>
        <w:t>ignificant</w:t>
      </w:r>
      <w:r w:rsidR="00C65A81" w:rsidRPr="00D90C2D">
        <w:rPr>
          <w:sz w:val="24"/>
          <w:szCs w:val="24"/>
        </w:rPr>
        <w:t xml:space="preserve"> </w:t>
      </w:r>
      <w:r w:rsidR="00762BE8" w:rsidRPr="00D90C2D">
        <w:rPr>
          <w:sz w:val="24"/>
          <w:szCs w:val="24"/>
        </w:rPr>
        <w:t>changes are made</w:t>
      </w:r>
      <w:r w:rsidR="0057226B">
        <w:rPr>
          <w:sz w:val="24"/>
          <w:szCs w:val="24"/>
        </w:rPr>
        <w:t xml:space="preserve"> to the policy</w:t>
      </w:r>
      <w:r w:rsidR="00762BE8" w:rsidRPr="00D90C2D">
        <w:rPr>
          <w:sz w:val="24"/>
          <w:szCs w:val="24"/>
        </w:rPr>
        <w:t>.</w:t>
      </w:r>
      <w:r w:rsidR="0057226B">
        <w:rPr>
          <w:sz w:val="24"/>
          <w:szCs w:val="24"/>
        </w:rPr>
        <w:t xml:space="preserve"> Amendments to the attached Appendices may be permitted following consultation and authorisation by </w:t>
      </w:r>
      <w:r w:rsidR="00BE242D">
        <w:rPr>
          <w:sz w:val="24"/>
          <w:szCs w:val="24"/>
        </w:rPr>
        <w:t>the</w:t>
      </w:r>
      <w:r w:rsidR="0057226B" w:rsidRPr="0057226B">
        <w:rPr>
          <w:sz w:val="24"/>
          <w:szCs w:val="24"/>
        </w:rPr>
        <w:t xml:space="preserve"> executive member</w:t>
      </w:r>
      <w:r w:rsidR="00BE242D">
        <w:rPr>
          <w:sz w:val="24"/>
          <w:szCs w:val="24"/>
        </w:rPr>
        <w:t xml:space="preserve"> and chair of Licensing and Appeals Committee.</w:t>
      </w:r>
      <w:r w:rsidR="00194B7A">
        <w:rPr>
          <w:sz w:val="24"/>
          <w:szCs w:val="24"/>
        </w:rPr>
        <w:t xml:space="preserve"> The extent of any consultation will be determined by the scope of proposed amendment(s).</w:t>
      </w:r>
    </w:p>
    <w:p w14:paraId="7E86B413" w14:textId="10B7340B" w:rsidR="008C06AE" w:rsidRDefault="008C06AE" w:rsidP="00634565">
      <w:pPr>
        <w:ind w:left="1985" w:right="545" w:hanging="1418"/>
        <w:rPr>
          <w:sz w:val="24"/>
          <w:szCs w:val="24"/>
        </w:rPr>
      </w:pPr>
    </w:p>
    <w:p w14:paraId="5F543647" w14:textId="4ED14344" w:rsidR="008C06AE" w:rsidRPr="00D90C2D" w:rsidRDefault="008C06AE" w:rsidP="00634565">
      <w:pPr>
        <w:ind w:left="1985" w:right="545" w:hanging="1418"/>
        <w:rPr>
          <w:sz w:val="24"/>
          <w:szCs w:val="24"/>
        </w:rPr>
      </w:pPr>
      <w:r>
        <w:rPr>
          <w:sz w:val="24"/>
          <w:szCs w:val="24"/>
        </w:rPr>
        <w:t>1.0.</w:t>
      </w:r>
      <w:r w:rsidR="00C13756">
        <w:rPr>
          <w:sz w:val="24"/>
          <w:szCs w:val="24"/>
        </w:rPr>
        <w:t>10</w:t>
      </w:r>
      <w:r>
        <w:rPr>
          <w:sz w:val="24"/>
          <w:szCs w:val="24"/>
        </w:rPr>
        <w:tab/>
      </w:r>
      <w:r w:rsidRPr="008C06AE">
        <w:rPr>
          <w:sz w:val="24"/>
          <w:szCs w:val="24"/>
        </w:rPr>
        <w:t xml:space="preserve">The Town Police Clauses Act 1847 and the Local Government (Miscellaneous Provisions) Act 1976 (as amended) provide the legislative framework </w:t>
      </w:r>
      <w:r w:rsidR="00A77FAE">
        <w:rPr>
          <w:sz w:val="24"/>
          <w:szCs w:val="24"/>
        </w:rPr>
        <w:t>for</w:t>
      </w:r>
      <w:r w:rsidR="00A77FAE" w:rsidRPr="008C06AE">
        <w:rPr>
          <w:sz w:val="24"/>
          <w:szCs w:val="24"/>
        </w:rPr>
        <w:t xml:space="preserve"> </w:t>
      </w:r>
      <w:r w:rsidRPr="008C06AE">
        <w:rPr>
          <w:sz w:val="24"/>
          <w:szCs w:val="24"/>
        </w:rPr>
        <w:t xml:space="preserve">the licensing of </w:t>
      </w:r>
      <w:r w:rsidR="00BE242D">
        <w:rPr>
          <w:sz w:val="24"/>
          <w:szCs w:val="24"/>
        </w:rPr>
        <w:t>h</w:t>
      </w:r>
      <w:r w:rsidRPr="008C06AE">
        <w:rPr>
          <w:sz w:val="24"/>
          <w:szCs w:val="24"/>
        </w:rPr>
        <w:t xml:space="preserve">ackney </w:t>
      </w:r>
      <w:r w:rsidR="00BE242D">
        <w:rPr>
          <w:sz w:val="24"/>
          <w:szCs w:val="24"/>
        </w:rPr>
        <w:t>c</w:t>
      </w:r>
      <w:r w:rsidRPr="008C06AE">
        <w:rPr>
          <w:sz w:val="24"/>
          <w:szCs w:val="24"/>
        </w:rPr>
        <w:t xml:space="preserve">arriages and </w:t>
      </w:r>
      <w:r w:rsidR="00BE242D">
        <w:rPr>
          <w:sz w:val="24"/>
          <w:szCs w:val="24"/>
        </w:rPr>
        <w:t>p</w:t>
      </w:r>
      <w:r w:rsidRPr="008C06AE">
        <w:rPr>
          <w:sz w:val="24"/>
          <w:szCs w:val="24"/>
        </w:rPr>
        <w:t xml:space="preserve">rivate </w:t>
      </w:r>
      <w:r w:rsidR="00BE242D">
        <w:rPr>
          <w:sz w:val="24"/>
          <w:szCs w:val="24"/>
        </w:rPr>
        <w:t>h</w:t>
      </w:r>
      <w:r w:rsidRPr="008C06AE">
        <w:rPr>
          <w:sz w:val="24"/>
          <w:szCs w:val="24"/>
        </w:rPr>
        <w:t>ire vehicles, hackney carriage and private hire drivers and private hire operators. Naturally, because of the age of this legislation, it has been augmented by caselaw to take account of technological advances.</w:t>
      </w:r>
    </w:p>
    <w:p w14:paraId="26FC1691" w14:textId="614F5D3A" w:rsidR="008E4198" w:rsidRDefault="008E4198" w:rsidP="00634565">
      <w:pPr>
        <w:ind w:right="545"/>
        <w:rPr>
          <w:sz w:val="24"/>
          <w:szCs w:val="24"/>
        </w:rPr>
      </w:pPr>
    </w:p>
    <w:p w14:paraId="3CB8734E" w14:textId="77777777" w:rsidR="00117728" w:rsidRPr="00D90C2D" w:rsidRDefault="00117728" w:rsidP="00634565">
      <w:pPr>
        <w:ind w:right="545"/>
        <w:rPr>
          <w:sz w:val="24"/>
          <w:szCs w:val="24"/>
        </w:rPr>
      </w:pPr>
    </w:p>
    <w:p w14:paraId="26AAD086" w14:textId="429C8F51" w:rsidR="00B528CE" w:rsidRPr="00A55FEF" w:rsidRDefault="008E4198" w:rsidP="00634565">
      <w:pPr>
        <w:pStyle w:val="Heading1"/>
      </w:pPr>
      <w:bookmarkStart w:id="5" w:name="_Toc87274011"/>
      <w:r w:rsidRPr="00A55FEF">
        <w:t>2.</w:t>
      </w:r>
      <w:r w:rsidR="00752F7C" w:rsidRPr="00A55FEF">
        <w:t>0</w:t>
      </w:r>
      <w:r w:rsidRPr="00A55FEF">
        <w:tab/>
      </w:r>
      <w:r w:rsidR="00B528CE" w:rsidRPr="00A55FEF">
        <w:t>Scope</w:t>
      </w:r>
      <w:bookmarkEnd w:id="5"/>
    </w:p>
    <w:p w14:paraId="3C485AE8" w14:textId="3ED45477" w:rsidR="00B528CE" w:rsidRPr="00D90C2D" w:rsidRDefault="00B528CE" w:rsidP="00634565">
      <w:pPr>
        <w:ind w:left="1985" w:right="545" w:hanging="1418"/>
        <w:rPr>
          <w:sz w:val="24"/>
          <w:szCs w:val="24"/>
        </w:rPr>
      </w:pPr>
    </w:p>
    <w:p w14:paraId="33FD9B81" w14:textId="52C22092" w:rsidR="008C06AE" w:rsidRDefault="008E4198" w:rsidP="00634565">
      <w:pPr>
        <w:ind w:left="1985" w:right="545" w:hanging="1418"/>
        <w:rPr>
          <w:sz w:val="24"/>
          <w:szCs w:val="24"/>
        </w:rPr>
      </w:pPr>
      <w:r w:rsidRPr="00D90C2D">
        <w:rPr>
          <w:sz w:val="24"/>
          <w:szCs w:val="24"/>
        </w:rPr>
        <w:t>2</w:t>
      </w:r>
      <w:r w:rsidR="00752F7C" w:rsidRPr="00D90C2D">
        <w:rPr>
          <w:sz w:val="24"/>
          <w:szCs w:val="24"/>
        </w:rPr>
        <w:t>.</w:t>
      </w:r>
      <w:r w:rsidRPr="00D90C2D">
        <w:rPr>
          <w:sz w:val="24"/>
          <w:szCs w:val="24"/>
        </w:rPr>
        <w:t>1</w:t>
      </w:r>
      <w:r w:rsidRPr="00D90C2D">
        <w:rPr>
          <w:sz w:val="24"/>
          <w:szCs w:val="24"/>
        </w:rPr>
        <w:tab/>
      </w:r>
      <w:r w:rsidR="008C06AE" w:rsidRPr="008C06AE">
        <w:rPr>
          <w:sz w:val="24"/>
          <w:szCs w:val="24"/>
        </w:rPr>
        <w:t>This policy applies to the following:</w:t>
      </w:r>
    </w:p>
    <w:p w14:paraId="7C68630B" w14:textId="77777777" w:rsidR="008C06AE" w:rsidRPr="008C06AE" w:rsidRDefault="008C06AE" w:rsidP="00634565">
      <w:pPr>
        <w:ind w:left="1985" w:right="545" w:hanging="1418"/>
        <w:rPr>
          <w:sz w:val="24"/>
          <w:szCs w:val="24"/>
        </w:rPr>
      </w:pPr>
    </w:p>
    <w:p w14:paraId="23436295" w14:textId="2C40213F" w:rsidR="008C06AE" w:rsidRDefault="008C06AE" w:rsidP="00634565">
      <w:pPr>
        <w:numPr>
          <w:ilvl w:val="0"/>
          <w:numId w:val="22"/>
        </w:numPr>
        <w:ind w:right="545"/>
        <w:rPr>
          <w:sz w:val="24"/>
          <w:szCs w:val="24"/>
        </w:rPr>
      </w:pPr>
      <w:r w:rsidRPr="008C06AE">
        <w:rPr>
          <w:b/>
          <w:sz w:val="24"/>
          <w:szCs w:val="24"/>
        </w:rPr>
        <w:lastRenderedPageBreak/>
        <w:t>Hackney Carriages:</w:t>
      </w:r>
      <w:r w:rsidRPr="008C06AE">
        <w:rPr>
          <w:sz w:val="24"/>
          <w:szCs w:val="24"/>
        </w:rPr>
        <w:t xml:space="preserve"> A vehicle available to transport members of the public that has no more than </w:t>
      </w:r>
      <w:r w:rsidR="00F91F55">
        <w:rPr>
          <w:sz w:val="24"/>
          <w:szCs w:val="24"/>
        </w:rPr>
        <w:t>eight</w:t>
      </w:r>
      <w:r w:rsidRPr="008C06AE">
        <w:rPr>
          <w:sz w:val="24"/>
          <w:szCs w:val="24"/>
        </w:rPr>
        <w:t xml:space="preserve"> seats for </w:t>
      </w:r>
      <w:r w:rsidR="00207F30">
        <w:rPr>
          <w:sz w:val="24"/>
          <w:szCs w:val="24"/>
        </w:rPr>
        <w:t>hirer</w:t>
      </w:r>
      <w:r w:rsidRPr="008C06AE">
        <w:rPr>
          <w:sz w:val="24"/>
          <w:szCs w:val="24"/>
        </w:rPr>
        <w:t xml:space="preserve">s, which is licensed to stand or ply for hire. A </w:t>
      </w:r>
      <w:r w:rsidR="00BE242D">
        <w:rPr>
          <w:sz w:val="24"/>
          <w:szCs w:val="24"/>
        </w:rPr>
        <w:t>h</w:t>
      </w:r>
      <w:r w:rsidRPr="008C06AE">
        <w:rPr>
          <w:sz w:val="24"/>
          <w:szCs w:val="24"/>
        </w:rPr>
        <w:t>ackney carriage may stand at designated taxi ranks and also on the street, and/or be hailed in the street by members of the public within their designated zones. They may also undertake pre booked journeys.</w:t>
      </w:r>
    </w:p>
    <w:p w14:paraId="0788CF77" w14:textId="77777777" w:rsidR="008C06AE" w:rsidRPr="008C06AE" w:rsidRDefault="008C06AE" w:rsidP="00634565">
      <w:pPr>
        <w:ind w:left="2713" w:right="545"/>
        <w:rPr>
          <w:sz w:val="24"/>
          <w:szCs w:val="24"/>
        </w:rPr>
      </w:pPr>
    </w:p>
    <w:p w14:paraId="6B29A2E0" w14:textId="123D9CDD" w:rsidR="008C06AE" w:rsidRDefault="008C06AE" w:rsidP="00634565">
      <w:pPr>
        <w:numPr>
          <w:ilvl w:val="0"/>
          <w:numId w:val="22"/>
        </w:numPr>
        <w:ind w:right="545"/>
        <w:rPr>
          <w:sz w:val="24"/>
          <w:szCs w:val="24"/>
        </w:rPr>
      </w:pPr>
      <w:r w:rsidRPr="008C06AE">
        <w:rPr>
          <w:b/>
          <w:sz w:val="24"/>
          <w:szCs w:val="24"/>
        </w:rPr>
        <w:t>Private Hire Vehicles:</w:t>
      </w:r>
      <w:r w:rsidRPr="008C06AE">
        <w:rPr>
          <w:sz w:val="24"/>
          <w:szCs w:val="24"/>
        </w:rPr>
        <w:t xml:space="preserve"> These are licensed to carry no more than 8 </w:t>
      </w:r>
      <w:r w:rsidR="00207F30">
        <w:rPr>
          <w:sz w:val="24"/>
          <w:szCs w:val="24"/>
        </w:rPr>
        <w:t>hirer</w:t>
      </w:r>
      <w:r w:rsidRPr="008C06AE">
        <w:rPr>
          <w:sz w:val="24"/>
          <w:szCs w:val="24"/>
        </w:rPr>
        <w:t>s and must be booked in advance through a licensed private hire operator. They cannot stand or ply for hire nor use any designated taxi ranks.</w:t>
      </w:r>
      <w:r w:rsidR="00832809" w:rsidRPr="00832809">
        <w:t xml:space="preserve"> </w:t>
      </w:r>
      <w:r w:rsidR="00832809">
        <w:t xml:space="preserve">They </w:t>
      </w:r>
      <w:r w:rsidR="00832809" w:rsidRPr="00832809">
        <w:rPr>
          <w:sz w:val="24"/>
          <w:szCs w:val="24"/>
        </w:rPr>
        <w:t>include a range of vehicles such as minicabs, executive cars, chauffeur services, limousines and some school and day centre transport services.</w:t>
      </w:r>
    </w:p>
    <w:p w14:paraId="57BE76AB" w14:textId="77777777" w:rsidR="008C06AE" w:rsidRPr="008C06AE" w:rsidRDefault="008C06AE" w:rsidP="00634565">
      <w:pPr>
        <w:ind w:right="545"/>
        <w:rPr>
          <w:sz w:val="24"/>
          <w:szCs w:val="24"/>
        </w:rPr>
      </w:pPr>
    </w:p>
    <w:p w14:paraId="375A66C8" w14:textId="3C766B43" w:rsidR="008C06AE" w:rsidRDefault="008C06AE" w:rsidP="00634565">
      <w:pPr>
        <w:numPr>
          <w:ilvl w:val="0"/>
          <w:numId w:val="22"/>
        </w:numPr>
        <w:ind w:right="545"/>
        <w:rPr>
          <w:sz w:val="24"/>
          <w:szCs w:val="24"/>
        </w:rPr>
      </w:pPr>
      <w:r w:rsidRPr="008C06AE">
        <w:rPr>
          <w:b/>
          <w:sz w:val="24"/>
          <w:szCs w:val="24"/>
        </w:rPr>
        <w:t>Private Hire Operators:</w:t>
      </w:r>
      <w:r w:rsidRPr="008C06AE">
        <w:rPr>
          <w:sz w:val="24"/>
          <w:szCs w:val="24"/>
        </w:rPr>
        <w:t xml:space="preserve"> are required to take and record the bookings for private hire vehicles. Bookings must be recorded, and records be made available for inspection. The private hire operator is also responsible for the actions of the drivers that they use and the condition of the vehicles that they use.</w:t>
      </w:r>
    </w:p>
    <w:p w14:paraId="25FDAD01" w14:textId="77777777" w:rsidR="008C06AE" w:rsidRPr="008C06AE" w:rsidRDefault="008C06AE" w:rsidP="00634565">
      <w:pPr>
        <w:ind w:right="545"/>
        <w:rPr>
          <w:sz w:val="24"/>
          <w:szCs w:val="24"/>
        </w:rPr>
      </w:pPr>
    </w:p>
    <w:p w14:paraId="2225E6CB" w14:textId="6F1D0507" w:rsidR="008C06AE" w:rsidRDefault="008C06AE" w:rsidP="00634565">
      <w:pPr>
        <w:numPr>
          <w:ilvl w:val="0"/>
          <w:numId w:val="22"/>
        </w:numPr>
        <w:ind w:right="545"/>
        <w:rPr>
          <w:sz w:val="24"/>
          <w:szCs w:val="24"/>
        </w:rPr>
      </w:pPr>
      <w:r w:rsidRPr="008C06AE">
        <w:rPr>
          <w:b/>
          <w:sz w:val="24"/>
          <w:szCs w:val="24"/>
        </w:rPr>
        <w:t>Hackney Carriage, Private Hire and Dual Licence holder Drivers:</w:t>
      </w:r>
      <w:r w:rsidRPr="008C06AE">
        <w:rPr>
          <w:sz w:val="24"/>
          <w:szCs w:val="24"/>
        </w:rPr>
        <w:t xml:space="preserve"> Licensed individuals who have undertaken </w:t>
      </w:r>
      <w:r w:rsidR="00BE242D">
        <w:rPr>
          <w:sz w:val="24"/>
          <w:szCs w:val="24"/>
        </w:rPr>
        <w:t>required</w:t>
      </w:r>
      <w:r w:rsidRPr="008C06AE">
        <w:rPr>
          <w:sz w:val="24"/>
          <w:szCs w:val="24"/>
        </w:rPr>
        <w:t xml:space="preserve"> tests and checks. Only a licensed driver can drive a licensed vehicle.</w:t>
      </w:r>
    </w:p>
    <w:p w14:paraId="35B61AB1" w14:textId="496D16DB" w:rsidR="008C06AE" w:rsidRDefault="008C06AE" w:rsidP="00634565">
      <w:pPr>
        <w:ind w:left="2713" w:right="545"/>
        <w:rPr>
          <w:sz w:val="24"/>
          <w:szCs w:val="24"/>
        </w:rPr>
      </w:pPr>
    </w:p>
    <w:p w14:paraId="2313AEF3" w14:textId="262ACFF8" w:rsidR="008C06AE" w:rsidRDefault="008C06AE" w:rsidP="00634565">
      <w:pPr>
        <w:ind w:left="1985" w:right="545" w:hanging="1418"/>
        <w:rPr>
          <w:sz w:val="24"/>
          <w:szCs w:val="24"/>
        </w:rPr>
      </w:pPr>
      <w:r w:rsidRPr="008C06AE">
        <w:rPr>
          <w:sz w:val="24"/>
          <w:szCs w:val="24"/>
        </w:rPr>
        <w:t xml:space="preserve">2.2. </w:t>
      </w:r>
      <w:r w:rsidRPr="008C06AE">
        <w:rPr>
          <w:sz w:val="24"/>
          <w:szCs w:val="24"/>
        </w:rPr>
        <w:tab/>
        <w:t>The policy sets out a framework for the Council to discharge its regulatory functions for private hire or hackney carriage related licences. It includes provisions in relation to obtaining and holding a licence, the conditions attached to licences, and how enforcement action will be addressed. However, the Council retains discretion in exercising its regulatory functions therefore each application or enforcement action will be considered on its own merits, having regard to this policy.</w:t>
      </w:r>
    </w:p>
    <w:p w14:paraId="53792480" w14:textId="77777777" w:rsidR="008C06AE" w:rsidRPr="008C06AE" w:rsidRDefault="008C06AE" w:rsidP="00634565">
      <w:pPr>
        <w:ind w:left="1985" w:right="545" w:hanging="1418"/>
        <w:rPr>
          <w:sz w:val="24"/>
          <w:szCs w:val="24"/>
        </w:rPr>
      </w:pPr>
    </w:p>
    <w:p w14:paraId="452B5268" w14:textId="7A1DF462" w:rsidR="008C06AE" w:rsidRDefault="008C06AE" w:rsidP="00634565">
      <w:pPr>
        <w:ind w:left="1985" w:right="545" w:hanging="1418"/>
        <w:rPr>
          <w:sz w:val="24"/>
          <w:szCs w:val="24"/>
        </w:rPr>
      </w:pPr>
      <w:r w:rsidRPr="008C06AE">
        <w:rPr>
          <w:sz w:val="24"/>
          <w:szCs w:val="24"/>
        </w:rPr>
        <w:t xml:space="preserve">2.3 </w:t>
      </w:r>
      <w:r w:rsidRPr="008C06AE">
        <w:rPr>
          <w:sz w:val="24"/>
          <w:szCs w:val="24"/>
        </w:rPr>
        <w:tab/>
        <w:t xml:space="preserve">The Council may also have regard to other policies, strategies, guidance and case law in its decision making, and can take account of wider considerations affecting visitors, employers and residents such as pollution, crime, availability of private hire and hackney carriage vehicles late at night and its public sector equality duty. </w:t>
      </w:r>
    </w:p>
    <w:p w14:paraId="6A355C0B" w14:textId="77777777" w:rsidR="008C06AE" w:rsidRPr="008C06AE" w:rsidRDefault="008C06AE" w:rsidP="00634565">
      <w:pPr>
        <w:ind w:left="1985" w:right="545" w:hanging="1418"/>
        <w:rPr>
          <w:sz w:val="24"/>
          <w:szCs w:val="24"/>
        </w:rPr>
      </w:pPr>
    </w:p>
    <w:p w14:paraId="2A05271D" w14:textId="52A6E08F" w:rsidR="008C06AE" w:rsidRDefault="008C06AE" w:rsidP="00634565">
      <w:pPr>
        <w:ind w:left="1985" w:right="545" w:hanging="1418"/>
        <w:rPr>
          <w:sz w:val="24"/>
          <w:szCs w:val="24"/>
        </w:rPr>
      </w:pPr>
      <w:r w:rsidRPr="008C06AE">
        <w:rPr>
          <w:sz w:val="24"/>
          <w:szCs w:val="24"/>
        </w:rPr>
        <w:t xml:space="preserve">2.4 </w:t>
      </w:r>
      <w:r w:rsidRPr="008C06AE">
        <w:rPr>
          <w:sz w:val="24"/>
          <w:szCs w:val="24"/>
        </w:rPr>
        <w:tab/>
        <w:t xml:space="preserve">The policy will be formally reviewed by the Council at least once </w:t>
      </w:r>
      <w:r w:rsidRPr="00F91F55">
        <w:rPr>
          <w:sz w:val="24"/>
          <w:szCs w:val="24"/>
        </w:rPr>
        <w:t xml:space="preserve">every </w:t>
      </w:r>
      <w:r w:rsidR="00E86D64" w:rsidRPr="00F91F55">
        <w:rPr>
          <w:sz w:val="24"/>
          <w:szCs w:val="24"/>
        </w:rPr>
        <w:t>five</w:t>
      </w:r>
      <w:r w:rsidRPr="00F91F55">
        <w:rPr>
          <w:sz w:val="24"/>
          <w:szCs w:val="24"/>
        </w:rPr>
        <w:t xml:space="preserve"> years and informally reviewed as necessary to reflect minor changes in </w:t>
      </w:r>
      <w:r w:rsidRPr="008C06AE">
        <w:rPr>
          <w:sz w:val="24"/>
          <w:szCs w:val="24"/>
        </w:rPr>
        <w:t>legislation etc. If any changes are made to the policy, the Council will publish a statement of revisions and the updated policy. If the Council wishes to depart from the policy, clear and compelling reasons will be given for doing so.</w:t>
      </w:r>
    </w:p>
    <w:p w14:paraId="0D36606D" w14:textId="77777777" w:rsidR="008C06AE" w:rsidRPr="008C06AE" w:rsidRDefault="008C06AE" w:rsidP="00634565">
      <w:pPr>
        <w:ind w:left="1985" w:right="545" w:hanging="1418"/>
        <w:rPr>
          <w:sz w:val="24"/>
          <w:szCs w:val="24"/>
        </w:rPr>
      </w:pPr>
    </w:p>
    <w:p w14:paraId="0B4B1C4B" w14:textId="02431189" w:rsidR="008C06AE" w:rsidRDefault="008C06AE" w:rsidP="00634565">
      <w:pPr>
        <w:ind w:left="1985" w:right="545" w:hanging="1418"/>
        <w:rPr>
          <w:sz w:val="24"/>
          <w:szCs w:val="24"/>
        </w:rPr>
      </w:pPr>
      <w:r w:rsidRPr="008C06AE">
        <w:rPr>
          <w:sz w:val="24"/>
          <w:szCs w:val="24"/>
        </w:rPr>
        <w:t xml:space="preserve">2.5 </w:t>
      </w:r>
      <w:r w:rsidRPr="008C06AE">
        <w:rPr>
          <w:sz w:val="24"/>
          <w:szCs w:val="24"/>
        </w:rPr>
        <w:tab/>
        <w:t>Upon adoption, unless an alternative date has been specified for commencement, this policy will come into effect and supersede any earlier policy. Any changes to the policy will similarly take immediate effect unless otherwise specified.</w:t>
      </w:r>
    </w:p>
    <w:p w14:paraId="589B6560" w14:textId="6CB1F729" w:rsidR="00C13756" w:rsidRDefault="00C13756" w:rsidP="00C13756">
      <w:pPr>
        <w:ind w:left="1985" w:right="545" w:hanging="1418"/>
        <w:rPr>
          <w:sz w:val="24"/>
          <w:szCs w:val="24"/>
        </w:rPr>
      </w:pPr>
      <w:r>
        <w:rPr>
          <w:sz w:val="24"/>
          <w:szCs w:val="24"/>
        </w:rPr>
        <w:t>2.6</w:t>
      </w:r>
      <w:r>
        <w:rPr>
          <w:sz w:val="24"/>
          <w:szCs w:val="24"/>
        </w:rPr>
        <w:tab/>
      </w:r>
      <w:r w:rsidRPr="00C13756">
        <w:rPr>
          <w:sz w:val="24"/>
          <w:szCs w:val="24"/>
        </w:rPr>
        <w:t xml:space="preserve">Any changes in licensing requirements </w:t>
      </w:r>
      <w:r>
        <w:rPr>
          <w:sz w:val="24"/>
          <w:szCs w:val="24"/>
        </w:rPr>
        <w:t>will</w:t>
      </w:r>
      <w:r w:rsidRPr="00C13756">
        <w:rPr>
          <w:sz w:val="24"/>
          <w:szCs w:val="24"/>
        </w:rPr>
        <w:t xml:space="preserve"> be followed by a review of the licences already issued. If a need to change licensing requirements has been identified, this same need is applicable to those already in possession of a licence. That is not, however, to suggest that licences </w:t>
      </w:r>
      <w:r>
        <w:rPr>
          <w:sz w:val="24"/>
          <w:szCs w:val="24"/>
        </w:rPr>
        <w:t>will</w:t>
      </w:r>
      <w:r w:rsidRPr="00C13756">
        <w:rPr>
          <w:sz w:val="24"/>
          <w:szCs w:val="24"/>
        </w:rPr>
        <w:t xml:space="preserve"> be automatically revoked overnight</w:t>
      </w:r>
      <w:r>
        <w:rPr>
          <w:sz w:val="24"/>
          <w:szCs w:val="24"/>
        </w:rPr>
        <w:t>.</w:t>
      </w:r>
      <w:r w:rsidRPr="00C13756">
        <w:rPr>
          <w:sz w:val="24"/>
          <w:szCs w:val="24"/>
        </w:rPr>
        <w:t xml:space="preserve"> The implementation schedule of any changes that affect </w:t>
      </w:r>
      <w:r w:rsidRPr="00C13756">
        <w:rPr>
          <w:sz w:val="24"/>
          <w:szCs w:val="24"/>
        </w:rPr>
        <w:lastRenderedPageBreak/>
        <w:t xml:space="preserve">current licence holders </w:t>
      </w:r>
      <w:r w:rsidR="00F90743">
        <w:rPr>
          <w:sz w:val="24"/>
          <w:szCs w:val="24"/>
        </w:rPr>
        <w:t>will</w:t>
      </w:r>
      <w:r w:rsidRPr="00C13756">
        <w:rPr>
          <w:sz w:val="24"/>
          <w:szCs w:val="24"/>
        </w:rPr>
        <w:t xml:space="preserve"> be transparent and communicated promptly and clearly.</w:t>
      </w:r>
    </w:p>
    <w:p w14:paraId="0263E412" w14:textId="77777777" w:rsidR="00F90743" w:rsidRPr="00C13756" w:rsidRDefault="00F90743" w:rsidP="00C13756">
      <w:pPr>
        <w:ind w:left="1985" w:right="545" w:hanging="1418"/>
        <w:rPr>
          <w:sz w:val="24"/>
          <w:szCs w:val="24"/>
        </w:rPr>
      </w:pPr>
    </w:p>
    <w:p w14:paraId="620466AC" w14:textId="1FA4037D" w:rsidR="00C13756" w:rsidRDefault="00F90743" w:rsidP="00C13756">
      <w:pPr>
        <w:ind w:left="1985" w:right="545" w:hanging="1418"/>
        <w:rPr>
          <w:sz w:val="24"/>
          <w:szCs w:val="24"/>
        </w:rPr>
      </w:pPr>
      <w:r>
        <w:rPr>
          <w:sz w:val="24"/>
          <w:szCs w:val="24"/>
        </w:rPr>
        <w:t>2.7</w:t>
      </w:r>
      <w:r>
        <w:rPr>
          <w:sz w:val="24"/>
          <w:szCs w:val="24"/>
        </w:rPr>
        <w:tab/>
        <w:t xml:space="preserve">The </w:t>
      </w:r>
      <w:r w:rsidR="00C13756" w:rsidRPr="00C13756">
        <w:rPr>
          <w:sz w:val="24"/>
          <w:szCs w:val="24"/>
        </w:rPr>
        <w:t xml:space="preserve">Licensing </w:t>
      </w:r>
      <w:r>
        <w:rPr>
          <w:sz w:val="24"/>
          <w:szCs w:val="24"/>
        </w:rPr>
        <w:t>A</w:t>
      </w:r>
      <w:r w:rsidR="00C13756" w:rsidRPr="00C13756">
        <w:rPr>
          <w:sz w:val="24"/>
          <w:szCs w:val="24"/>
        </w:rPr>
        <w:t>uthorit</w:t>
      </w:r>
      <w:r>
        <w:rPr>
          <w:sz w:val="24"/>
          <w:szCs w:val="24"/>
        </w:rPr>
        <w:t>y will</w:t>
      </w:r>
      <w:r w:rsidR="00C13756" w:rsidRPr="00C13756">
        <w:rPr>
          <w:sz w:val="24"/>
          <w:szCs w:val="24"/>
        </w:rPr>
        <w:t xml:space="preserve"> consider each case on its own merits. Where there are exceptional, clear and compelling reasons to deviate from a policy, then </w:t>
      </w:r>
      <w:r>
        <w:rPr>
          <w:sz w:val="24"/>
          <w:szCs w:val="24"/>
        </w:rPr>
        <w:t>it will</w:t>
      </w:r>
      <w:r w:rsidR="00C13756" w:rsidRPr="00C13756">
        <w:rPr>
          <w:sz w:val="24"/>
          <w:szCs w:val="24"/>
        </w:rPr>
        <w:t xml:space="preserve"> consider doing so. </w:t>
      </w:r>
      <w:r>
        <w:rPr>
          <w:sz w:val="24"/>
          <w:szCs w:val="24"/>
        </w:rPr>
        <w:t>It</w:t>
      </w:r>
      <w:r w:rsidR="00C13756" w:rsidRPr="00C13756">
        <w:rPr>
          <w:sz w:val="24"/>
          <w:szCs w:val="24"/>
        </w:rPr>
        <w:t xml:space="preserve"> </w:t>
      </w:r>
      <w:r>
        <w:rPr>
          <w:sz w:val="24"/>
          <w:szCs w:val="24"/>
        </w:rPr>
        <w:t>will</w:t>
      </w:r>
      <w:r w:rsidR="00C13756" w:rsidRPr="00C13756">
        <w:rPr>
          <w:sz w:val="24"/>
          <w:szCs w:val="24"/>
        </w:rPr>
        <w:t xml:space="preserve"> record the reasons for any deviation from the policies that are in place.</w:t>
      </w:r>
    </w:p>
    <w:p w14:paraId="7142B52B" w14:textId="0B2C4D22" w:rsidR="0070302F" w:rsidRDefault="0070302F" w:rsidP="00634565">
      <w:pPr>
        <w:ind w:right="545"/>
        <w:rPr>
          <w:sz w:val="28"/>
          <w:szCs w:val="28"/>
        </w:rPr>
      </w:pPr>
    </w:p>
    <w:p w14:paraId="3D97C401" w14:textId="77777777" w:rsidR="00117728" w:rsidRPr="00D90C2D" w:rsidRDefault="00117728" w:rsidP="00634565">
      <w:pPr>
        <w:ind w:right="545"/>
        <w:rPr>
          <w:sz w:val="28"/>
          <w:szCs w:val="28"/>
        </w:rPr>
      </w:pPr>
    </w:p>
    <w:p w14:paraId="597C7F50" w14:textId="6FCA8DC6" w:rsidR="000432F2" w:rsidRPr="00A55FEF" w:rsidRDefault="008E4198" w:rsidP="00634565">
      <w:pPr>
        <w:pStyle w:val="Heading1"/>
      </w:pPr>
      <w:bookmarkStart w:id="6" w:name="_Toc87274012"/>
      <w:r w:rsidRPr="00A55FEF">
        <w:t>3.</w:t>
      </w:r>
      <w:r w:rsidR="00752F7C" w:rsidRPr="00A55FEF">
        <w:t>0</w:t>
      </w:r>
      <w:r w:rsidRPr="00A55FEF">
        <w:tab/>
      </w:r>
      <w:r w:rsidR="000432F2" w:rsidRPr="00A55FEF">
        <w:t>Policy O</w:t>
      </w:r>
      <w:r w:rsidR="00CE05A6">
        <w:t>bjectives</w:t>
      </w:r>
      <w:bookmarkEnd w:id="6"/>
    </w:p>
    <w:p w14:paraId="577EE78A" w14:textId="77777777" w:rsidR="003B004E" w:rsidRPr="00D90C2D" w:rsidRDefault="003B004E" w:rsidP="00634565">
      <w:pPr>
        <w:ind w:left="1985" w:right="545" w:hanging="1418"/>
        <w:rPr>
          <w:sz w:val="24"/>
          <w:szCs w:val="24"/>
        </w:rPr>
      </w:pPr>
    </w:p>
    <w:p w14:paraId="7D116D06" w14:textId="493099BA" w:rsidR="006A0DC3" w:rsidRPr="00D90C2D" w:rsidRDefault="008E4198" w:rsidP="00634565">
      <w:pPr>
        <w:ind w:left="1985" w:right="545" w:hanging="1418"/>
        <w:rPr>
          <w:sz w:val="24"/>
          <w:szCs w:val="24"/>
        </w:rPr>
      </w:pPr>
      <w:r w:rsidRPr="00D90C2D">
        <w:rPr>
          <w:sz w:val="24"/>
          <w:szCs w:val="24"/>
        </w:rPr>
        <w:t>3</w:t>
      </w:r>
      <w:r w:rsidR="00752F7C" w:rsidRPr="00D90C2D">
        <w:rPr>
          <w:sz w:val="24"/>
          <w:szCs w:val="24"/>
        </w:rPr>
        <w:t>.</w:t>
      </w:r>
      <w:r w:rsidRPr="00D90C2D">
        <w:rPr>
          <w:sz w:val="24"/>
          <w:szCs w:val="24"/>
        </w:rPr>
        <w:t>1</w:t>
      </w:r>
      <w:r w:rsidRPr="00D90C2D">
        <w:rPr>
          <w:sz w:val="24"/>
          <w:szCs w:val="24"/>
        </w:rPr>
        <w:tab/>
      </w:r>
      <w:r w:rsidR="009E358D" w:rsidRPr="00D90C2D">
        <w:rPr>
          <w:sz w:val="24"/>
          <w:szCs w:val="24"/>
        </w:rPr>
        <w:t>The aims of this policy</w:t>
      </w:r>
      <w:r w:rsidR="009E358D" w:rsidRPr="00D90C2D">
        <w:rPr>
          <w:spacing w:val="-5"/>
          <w:sz w:val="24"/>
          <w:szCs w:val="24"/>
        </w:rPr>
        <w:t xml:space="preserve"> </w:t>
      </w:r>
      <w:r w:rsidR="009E358D" w:rsidRPr="00D90C2D">
        <w:rPr>
          <w:sz w:val="24"/>
          <w:szCs w:val="24"/>
        </w:rPr>
        <w:t>are:</w:t>
      </w:r>
    </w:p>
    <w:p w14:paraId="5F82863B" w14:textId="4756D9A0" w:rsidR="006A0DC3" w:rsidRDefault="006A0DC3" w:rsidP="00117728">
      <w:pPr>
        <w:numPr>
          <w:ilvl w:val="0"/>
          <w:numId w:val="40"/>
        </w:numPr>
        <w:spacing w:before="80" w:after="160"/>
        <w:ind w:left="2552" w:right="567" w:hanging="284"/>
        <w:rPr>
          <w:sz w:val="24"/>
          <w:szCs w:val="24"/>
        </w:rPr>
      </w:pPr>
      <w:r w:rsidRPr="00D90C2D">
        <w:rPr>
          <w:sz w:val="24"/>
          <w:szCs w:val="24"/>
        </w:rPr>
        <w:t xml:space="preserve">To ensure the public </w:t>
      </w:r>
      <w:r w:rsidR="007239F7">
        <w:rPr>
          <w:sz w:val="24"/>
          <w:szCs w:val="24"/>
        </w:rPr>
        <w:t>can</w:t>
      </w:r>
      <w:r w:rsidRPr="00D90C2D">
        <w:rPr>
          <w:sz w:val="24"/>
          <w:szCs w:val="24"/>
        </w:rPr>
        <w:t xml:space="preserve"> travel safely </w:t>
      </w:r>
      <w:r w:rsidR="007239F7">
        <w:rPr>
          <w:sz w:val="24"/>
          <w:szCs w:val="24"/>
        </w:rPr>
        <w:t xml:space="preserve">in hackney carriages and private hire vehicles </w:t>
      </w:r>
      <w:r w:rsidR="00A77FAE">
        <w:rPr>
          <w:sz w:val="24"/>
          <w:szCs w:val="24"/>
        </w:rPr>
        <w:t xml:space="preserve">licensed </w:t>
      </w:r>
      <w:r w:rsidR="007239F7">
        <w:rPr>
          <w:sz w:val="24"/>
          <w:szCs w:val="24"/>
        </w:rPr>
        <w:t>in North Northamptonshire</w:t>
      </w:r>
    </w:p>
    <w:p w14:paraId="51C6407A" w14:textId="687C2E66" w:rsidR="00CE05A6" w:rsidRPr="00D90C2D" w:rsidRDefault="00CE05A6" w:rsidP="00117728">
      <w:pPr>
        <w:numPr>
          <w:ilvl w:val="0"/>
          <w:numId w:val="40"/>
        </w:numPr>
        <w:spacing w:before="80" w:after="160"/>
        <w:ind w:left="2552" w:right="567" w:hanging="284"/>
        <w:rPr>
          <w:sz w:val="24"/>
          <w:szCs w:val="24"/>
        </w:rPr>
      </w:pPr>
      <w:r>
        <w:rPr>
          <w:sz w:val="24"/>
          <w:szCs w:val="24"/>
        </w:rPr>
        <w:t>To encourage a sustainable mixed fleet of vehicles</w:t>
      </w:r>
    </w:p>
    <w:p w14:paraId="22422EF6" w14:textId="41F82CA6" w:rsidR="006A0DC3" w:rsidRPr="00D90C2D" w:rsidRDefault="006A0DC3" w:rsidP="00117728">
      <w:pPr>
        <w:numPr>
          <w:ilvl w:val="0"/>
          <w:numId w:val="40"/>
        </w:numPr>
        <w:spacing w:before="80" w:after="160"/>
        <w:ind w:left="2552" w:right="567" w:hanging="284"/>
        <w:rPr>
          <w:sz w:val="24"/>
          <w:szCs w:val="24"/>
        </w:rPr>
      </w:pPr>
      <w:r w:rsidRPr="00D90C2D">
        <w:rPr>
          <w:sz w:val="24"/>
          <w:szCs w:val="24"/>
        </w:rPr>
        <w:t xml:space="preserve">To ensure </w:t>
      </w:r>
      <w:r w:rsidR="007239F7">
        <w:rPr>
          <w:sz w:val="24"/>
          <w:szCs w:val="24"/>
        </w:rPr>
        <w:t xml:space="preserve">all licence </w:t>
      </w:r>
      <w:r w:rsidRPr="00D90C2D">
        <w:rPr>
          <w:sz w:val="24"/>
          <w:szCs w:val="24"/>
        </w:rPr>
        <w:t>applica</w:t>
      </w:r>
      <w:r w:rsidR="00CE05A6">
        <w:rPr>
          <w:sz w:val="24"/>
          <w:szCs w:val="24"/>
        </w:rPr>
        <w:t xml:space="preserve">tions </w:t>
      </w:r>
      <w:r w:rsidRPr="00D90C2D">
        <w:rPr>
          <w:sz w:val="24"/>
          <w:szCs w:val="24"/>
        </w:rPr>
        <w:t xml:space="preserve">are </w:t>
      </w:r>
      <w:r w:rsidR="00CE05A6">
        <w:rPr>
          <w:sz w:val="24"/>
          <w:szCs w:val="24"/>
        </w:rPr>
        <w:t xml:space="preserve">administered and scrutinised fairly </w:t>
      </w:r>
    </w:p>
    <w:p w14:paraId="2F3E10A1" w14:textId="6E59FEF6" w:rsidR="006A0DC3" w:rsidRDefault="006A0DC3" w:rsidP="00117728">
      <w:pPr>
        <w:numPr>
          <w:ilvl w:val="0"/>
          <w:numId w:val="40"/>
        </w:numPr>
        <w:spacing w:before="80" w:after="160"/>
        <w:ind w:left="2552" w:right="567" w:hanging="284"/>
        <w:rPr>
          <w:sz w:val="24"/>
          <w:szCs w:val="24"/>
        </w:rPr>
      </w:pPr>
      <w:r w:rsidRPr="00D90C2D">
        <w:rPr>
          <w:sz w:val="24"/>
          <w:szCs w:val="24"/>
        </w:rPr>
        <w:t>To ensure that appropriate enforcement measures are used when required</w:t>
      </w:r>
    </w:p>
    <w:p w14:paraId="6922ABC0" w14:textId="27F754E0" w:rsidR="00CE05A6" w:rsidRDefault="00CE05A6" w:rsidP="00117728">
      <w:pPr>
        <w:numPr>
          <w:ilvl w:val="0"/>
          <w:numId w:val="40"/>
        </w:numPr>
        <w:spacing w:before="80" w:after="160"/>
        <w:ind w:left="2552" w:right="567" w:hanging="284"/>
        <w:rPr>
          <w:sz w:val="24"/>
          <w:szCs w:val="24"/>
        </w:rPr>
      </w:pPr>
      <w:r w:rsidRPr="00CE05A6">
        <w:rPr>
          <w:sz w:val="24"/>
          <w:szCs w:val="24"/>
        </w:rPr>
        <w:t>Those driving, operating and using licensed vehicles know what to expect from the Council in respect of licensing</w:t>
      </w:r>
      <w:r w:rsidR="0069163C">
        <w:rPr>
          <w:sz w:val="24"/>
          <w:szCs w:val="24"/>
        </w:rPr>
        <w:t xml:space="preserve"> and the application of all relevant legislative requirements</w:t>
      </w:r>
      <w:r w:rsidRPr="00CE05A6">
        <w:rPr>
          <w:sz w:val="24"/>
          <w:szCs w:val="24"/>
        </w:rPr>
        <w:t>.</w:t>
      </w:r>
    </w:p>
    <w:p w14:paraId="567FD237" w14:textId="7CD14C4B" w:rsidR="00832809" w:rsidRPr="00CE05A6" w:rsidRDefault="00832809" w:rsidP="00117728">
      <w:pPr>
        <w:numPr>
          <w:ilvl w:val="0"/>
          <w:numId w:val="40"/>
        </w:numPr>
        <w:spacing w:before="80" w:after="160"/>
        <w:ind w:left="2552" w:right="567" w:hanging="284"/>
        <w:rPr>
          <w:sz w:val="24"/>
          <w:szCs w:val="24"/>
        </w:rPr>
      </w:pPr>
      <w:r w:rsidRPr="00832809">
        <w:rPr>
          <w:sz w:val="24"/>
          <w:szCs w:val="24"/>
        </w:rPr>
        <w:t>to pay regard to the need to eliminate conduct prohibited by the Equality Act 2010, to promote equality of opportunity and to foster understanding between people who share a protected characteristic and those who do not.</w:t>
      </w:r>
    </w:p>
    <w:p w14:paraId="7223C6D4" w14:textId="0F8FD542" w:rsidR="00CE05A6" w:rsidRPr="00CE05A6" w:rsidRDefault="00CE05A6" w:rsidP="00634565">
      <w:pPr>
        <w:spacing w:before="80" w:after="160" w:line="276" w:lineRule="auto"/>
        <w:ind w:right="567" w:firstLine="720"/>
        <w:rPr>
          <w:sz w:val="24"/>
          <w:szCs w:val="24"/>
        </w:rPr>
      </w:pPr>
      <w:r w:rsidRPr="00CE05A6">
        <w:rPr>
          <w:sz w:val="24"/>
          <w:szCs w:val="24"/>
        </w:rPr>
        <w:t xml:space="preserve">3.2 </w:t>
      </w:r>
      <w:r w:rsidRPr="00CE05A6">
        <w:rPr>
          <w:sz w:val="24"/>
          <w:szCs w:val="24"/>
        </w:rPr>
        <w:tab/>
      </w:r>
      <w:r w:rsidR="00DF4A31">
        <w:rPr>
          <w:sz w:val="24"/>
          <w:szCs w:val="24"/>
        </w:rPr>
        <w:tab/>
      </w:r>
      <w:r w:rsidRPr="00CE05A6">
        <w:rPr>
          <w:sz w:val="24"/>
          <w:szCs w:val="24"/>
        </w:rPr>
        <w:t>The Council will achieve these outcomes by:</w:t>
      </w:r>
    </w:p>
    <w:p w14:paraId="618FAA4D" w14:textId="77777777" w:rsidR="00CE05A6" w:rsidRPr="00CE05A6" w:rsidRDefault="00CE05A6" w:rsidP="00634565">
      <w:pPr>
        <w:numPr>
          <w:ilvl w:val="0"/>
          <w:numId w:val="40"/>
        </w:numPr>
        <w:spacing w:before="80" w:after="160"/>
        <w:ind w:left="2552" w:right="567" w:hanging="284"/>
        <w:rPr>
          <w:sz w:val="24"/>
          <w:szCs w:val="24"/>
        </w:rPr>
      </w:pPr>
      <w:r w:rsidRPr="00CE05A6">
        <w:rPr>
          <w:sz w:val="24"/>
          <w:szCs w:val="24"/>
        </w:rPr>
        <w:t xml:space="preserve">Setting the standards for the licensing of drivers, vehicles and operators; </w:t>
      </w:r>
    </w:p>
    <w:p w14:paraId="5F852C67" w14:textId="77777777" w:rsidR="00CE05A6" w:rsidRPr="00CE05A6" w:rsidRDefault="00CE05A6" w:rsidP="00634565">
      <w:pPr>
        <w:numPr>
          <w:ilvl w:val="0"/>
          <w:numId w:val="40"/>
        </w:numPr>
        <w:spacing w:before="80" w:after="160"/>
        <w:ind w:left="2552" w:right="567" w:hanging="284"/>
        <w:rPr>
          <w:sz w:val="24"/>
          <w:szCs w:val="24"/>
        </w:rPr>
      </w:pPr>
      <w:r w:rsidRPr="00CE05A6">
        <w:rPr>
          <w:sz w:val="24"/>
          <w:szCs w:val="24"/>
        </w:rPr>
        <w:t xml:space="preserve">The licensing and routine inspections of vehicles, with appropriate follow up action; </w:t>
      </w:r>
    </w:p>
    <w:p w14:paraId="130562DB" w14:textId="77777777" w:rsidR="00CE05A6" w:rsidRPr="00CE05A6" w:rsidRDefault="00CE05A6" w:rsidP="00634565">
      <w:pPr>
        <w:numPr>
          <w:ilvl w:val="0"/>
          <w:numId w:val="40"/>
        </w:numPr>
        <w:spacing w:before="80" w:after="160"/>
        <w:ind w:left="2552" w:right="567" w:hanging="284"/>
        <w:rPr>
          <w:sz w:val="24"/>
          <w:szCs w:val="24"/>
        </w:rPr>
      </w:pPr>
      <w:r w:rsidRPr="00CE05A6">
        <w:rPr>
          <w:sz w:val="24"/>
          <w:szCs w:val="24"/>
        </w:rPr>
        <w:t xml:space="preserve">Routine inspection of insurance policies, with appropriate follow up action. </w:t>
      </w:r>
    </w:p>
    <w:p w14:paraId="50AE3390" w14:textId="1E89BEA9" w:rsidR="00CE05A6" w:rsidRPr="00CE05A6" w:rsidRDefault="00CE05A6" w:rsidP="00634565">
      <w:pPr>
        <w:numPr>
          <w:ilvl w:val="0"/>
          <w:numId w:val="40"/>
        </w:numPr>
        <w:spacing w:before="80" w:after="160"/>
        <w:ind w:left="2552" w:right="567" w:hanging="284"/>
        <w:rPr>
          <w:sz w:val="24"/>
          <w:szCs w:val="24"/>
        </w:rPr>
      </w:pPr>
      <w:r w:rsidRPr="00CE05A6">
        <w:rPr>
          <w:sz w:val="24"/>
          <w:szCs w:val="24"/>
        </w:rPr>
        <w:t>Assessing applicants to ensure they are ‘fit and proper’ persons and so entitled to hold a licence. This will include consideration of medical suitability, criminal record (if any), driving standards</w:t>
      </w:r>
      <w:r w:rsidR="00BE242D">
        <w:rPr>
          <w:sz w:val="24"/>
          <w:szCs w:val="24"/>
        </w:rPr>
        <w:t>, relevant intelligence</w:t>
      </w:r>
      <w:r w:rsidRPr="00CE05A6">
        <w:rPr>
          <w:sz w:val="24"/>
          <w:szCs w:val="24"/>
        </w:rPr>
        <w:t xml:space="preserve"> and knowledge of the relevant law and locations in North Northamptonshire. </w:t>
      </w:r>
    </w:p>
    <w:p w14:paraId="45FD0A82" w14:textId="77777777" w:rsidR="00CE05A6" w:rsidRPr="00CE05A6" w:rsidRDefault="00CE05A6" w:rsidP="00634565">
      <w:pPr>
        <w:numPr>
          <w:ilvl w:val="0"/>
          <w:numId w:val="40"/>
        </w:numPr>
        <w:spacing w:before="80" w:after="160"/>
        <w:ind w:left="2552" w:right="567" w:hanging="284"/>
        <w:rPr>
          <w:sz w:val="24"/>
          <w:szCs w:val="24"/>
        </w:rPr>
      </w:pPr>
      <w:r w:rsidRPr="00CE05A6">
        <w:rPr>
          <w:sz w:val="24"/>
          <w:szCs w:val="24"/>
        </w:rPr>
        <w:t>Investigation of complaints with appropriate follow up action.</w:t>
      </w:r>
    </w:p>
    <w:p w14:paraId="1788E5FC" w14:textId="77777777" w:rsidR="00CE05A6" w:rsidRPr="00CE05A6" w:rsidRDefault="00CE05A6" w:rsidP="00634565">
      <w:pPr>
        <w:numPr>
          <w:ilvl w:val="0"/>
          <w:numId w:val="40"/>
        </w:numPr>
        <w:spacing w:before="80" w:after="160"/>
        <w:ind w:left="2552" w:right="567" w:hanging="284"/>
        <w:rPr>
          <w:sz w:val="24"/>
          <w:szCs w:val="24"/>
        </w:rPr>
      </w:pPr>
      <w:r w:rsidRPr="00CE05A6">
        <w:rPr>
          <w:sz w:val="24"/>
          <w:szCs w:val="24"/>
        </w:rPr>
        <w:t xml:space="preserve">Liaison with the Police, other local authorities and other relevant agencies regarding issues of mutual concern in relation to offences or the conduct of licence holders / applicants; </w:t>
      </w:r>
    </w:p>
    <w:p w14:paraId="79EBB655" w14:textId="1CD656AA" w:rsidR="00CE05A6" w:rsidRPr="00CE05A6" w:rsidRDefault="00CE05A6" w:rsidP="00634565">
      <w:pPr>
        <w:numPr>
          <w:ilvl w:val="0"/>
          <w:numId w:val="40"/>
        </w:numPr>
        <w:spacing w:before="80" w:after="160"/>
        <w:ind w:left="2552" w:right="567" w:hanging="284"/>
        <w:rPr>
          <w:sz w:val="24"/>
          <w:szCs w:val="24"/>
        </w:rPr>
      </w:pPr>
      <w:r w:rsidRPr="00CE05A6">
        <w:rPr>
          <w:sz w:val="24"/>
          <w:szCs w:val="24"/>
        </w:rPr>
        <w:t>Taking enforcement and / or disciplinary action including prosecution proceedings, verbal and written warnings, written cautions, notices, suspension or revocation of licences</w:t>
      </w:r>
      <w:r w:rsidR="00F123AA">
        <w:rPr>
          <w:sz w:val="24"/>
          <w:szCs w:val="24"/>
        </w:rPr>
        <w:t xml:space="preserve"> or applying NNC Licensing Penalty Points to licences, </w:t>
      </w:r>
      <w:r w:rsidRPr="00CE05A6">
        <w:rPr>
          <w:sz w:val="24"/>
          <w:szCs w:val="24"/>
        </w:rPr>
        <w:t xml:space="preserve">for breaches of legislation or conditions and / or in </w:t>
      </w:r>
      <w:r w:rsidRPr="00CE05A6">
        <w:rPr>
          <w:sz w:val="24"/>
          <w:szCs w:val="24"/>
        </w:rPr>
        <w:lastRenderedPageBreak/>
        <w:t>connection with reports or incidents of poor conduct;</w:t>
      </w:r>
    </w:p>
    <w:p w14:paraId="62BEC726" w14:textId="77777777" w:rsidR="00CE05A6" w:rsidRPr="00CE05A6" w:rsidRDefault="00CE05A6" w:rsidP="00634565">
      <w:pPr>
        <w:numPr>
          <w:ilvl w:val="0"/>
          <w:numId w:val="40"/>
        </w:numPr>
        <w:spacing w:before="80" w:after="160"/>
        <w:ind w:left="2552" w:right="567" w:hanging="284"/>
        <w:rPr>
          <w:sz w:val="24"/>
          <w:szCs w:val="24"/>
        </w:rPr>
      </w:pPr>
      <w:r w:rsidRPr="00CE05A6">
        <w:rPr>
          <w:sz w:val="24"/>
          <w:szCs w:val="24"/>
        </w:rPr>
        <w:t xml:space="preserve">Applying the provisions of the North Northamptonshire Enforcement Policy. </w:t>
      </w:r>
    </w:p>
    <w:p w14:paraId="00C6D3B3" w14:textId="5A8E7598" w:rsidR="000432F2" w:rsidRDefault="000432F2" w:rsidP="00117728">
      <w:pPr>
        <w:ind w:right="545"/>
        <w:rPr>
          <w:sz w:val="24"/>
          <w:szCs w:val="24"/>
        </w:rPr>
      </w:pPr>
    </w:p>
    <w:p w14:paraId="26423BAF" w14:textId="77777777" w:rsidR="00117728" w:rsidRPr="00D90C2D" w:rsidRDefault="00117728" w:rsidP="00117728">
      <w:pPr>
        <w:ind w:right="545"/>
        <w:rPr>
          <w:sz w:val="24"/>
          <w:szCs w:val="24"/>
        </w:rPr>
      </w:pPr>
    </w:p>
    <w:p w14:paraId="0F6FB470" w14:textId="17DD8E8E" w:rsidR="00633B65" w:rsidRPr="00A55FEF" w:rsidRDefault="008E4198" w:rsidP="00634565">
      <w:pPr>
        <w:pStyle w:val="Heading1"/>
      </w:pPr>
      <w:bookmarkStart w:id="7" w:name="_Toc87274013"/>
      <w:r w:rsidRPr="00A55FEF">
        <w:t>4.</w:t>
      </w:r>
      <w:r w:rsidR="00752F7C" w:rsidRPr="00A55FEF">
        <w:t>0</w:t>
      </w:r>
      <w:r w:rsidRPr="00A55FEF">
        <w:tab/>
      </w:r>
      <w:r w:rsidR="00633B65" w:rsidRPr="00B25627">
        <w:t>Background</w:t>
      </w:r>
      <w:bookmarkEnd w:id="7"/>
    </w:p>
    <w:p w14:paraId="4099BD76" w14:textId="63689C02" w:rsidR="00184E63" w:rsidRPr="00D90C2D" w:rsidRDefault="00184E63" w:rsidP="00634565">
      <w:pPr>
        <w:ind w:left="1985" w:right="545" w:hanging="1418"/>
        <w:rPr>
          <w:sz w:val="24"/>
          <w:szCs w:val="24"/>
        </w:rPr>
      </w:pPr>
    </w:p>
    <w:p w14:paraId="060798B3" w14:textId="761EEAD9" w:rsidR="0075204C" w:rsidRDefault="008E4198" w:rsidP="00634565">
      <w:pPr>
        <w:ind w:left="1985" w:hanging="1418"/>
        <w:rPr>
          <w:sz w:val="24"/>
          <w:szCs w:val="24"/>
        </w:rPr>
      </w:pPr>
      <w:r w:rsidRPr="00D90C2D">
        <w:rPr>
          <w:sz w:val="24"/>
          <w:szCs w:val="24"/>
        </w:rPr>
        <w:t>4</w:t>
      </w:r>
      <w:r w:rsidR="003B47FC" w:rsidRPr="00D90C2D">
        <w:rPr>
          <w:sz w:val="24"/>
          <w:szCs w:val="24"/>
        </w:rPr>
        <w:t>.</w:t>
      </w:r>
      <w:r w:rsidR="007E5364">
        <w:rPr>
          <w:sz w:val="24"/>
          <w:szCs w:val="24"/>
        </w:rPr>
        <w:t>0.</w:t>
      </w:r>
      <w:r w:rsidR="003B47FC" w:rsidRPr="00D90C2D">
        <w:rPr>
          <w:sz w:val="24"/>
          <w:szCs w:val="24"/>
        </w:rPr>
        <w:t>1</w:t>
      </w:r>
      <w:r w:rsidRPr="00D90C2D">
        <w:rPr>
          <w:sz w:val="24"/>
          <w:szCs w:val="24"/>
        </w:rPr>
        <w:tab/>
      </w:r>
      <w:r w:rsidR="00690930" w:rsidRPr="00EA503D">
        <w:rPr>
          <w:sz w:val="24"/>
          <w:szCs w:val="24"/>
        </w:rPr>
        <w:t xml:space="preserve">The Town Police Clauses Act 1847 and </w:t>
      </w:r>
      <w:r w:rsidR="00633B65" w:rsidRPr="00EA503D">
        <w:rPr>
          <w:sz w:val="24"/>
          <w:szCs w:val="24"/>
        </w:rPr>
        <w:t xml:space="preserve">The </w:t>
      </w:r>
      <w:r w:rsidR="00633B65" w:rsidRPr="00D90C2D">
        <w:rPr>
          <w:sz w:val="24"/>
          <w:szCs w:val="24"/>
        </w:rPr>
        <w:t>Local Government (Miscellaneous Provisions) Act 1976</w:t>
      </w:r>
      <w:r w:rsidR="006A0DC3" w:rsidRPr="00D90C2D">
        <w:rPr>
          <w:sz w:val="24"/>
          <w:szCs w:val="24"/>
        </w:rPr>
        <w:t xml:space="preserve"> (</w:t>
      </w:r>
      <w:r w:rsidR="00633B65" w:rsidRPr="00D90C2D">
        <w:rPr>
          <w:sz w:val="24"/>
          <w:szCs w:val="24"/>
        </w:rPr>
        <w:t>as amended</w:t>
      </w:r>
      <w:r w:rsidR="006A0DC3" w:rsidRPr="00D90C2D">
        <w:rPr>
          <w:sz w:val="24"/>
          <w:szCs w:val="24"/>
        </w:rPr>
        <w:t xml:space="preserve">) </w:t>
      </w:r>
      <w:r w:rsidR="00633B65" w:rsidRPr="00D90C2D">
        <w:rPr>
          <w:sz w:val="24"/>
          <w:szCs w:val="24"/>
        </w:rPr>
        <w:t>provide the legislative framework around the licensing of Hackney Carriage</w:t>
      </w:r>
      <w:r w:rsidR="0061646F">
        <w:rPr>
          <w:sz w:val="24"/>
          <w:szCs w:val="24"/>
        </w:rPr>
        <w:t>s</w:t>
      </w:r>
      <w:r w:rsidR="00633B65" w:rsidRPr="00D90C2D">
        <w:rPr>
          <w:sz w:val="24"/>
          <w:szCs w:val="24"/>
        </w:rPr>
        <w:t xml:space="preserve"> and Private Hire</w:t>
      </w:r>
      <w:r w:rsidR="0061646F">
        <w:rPr>
          <w:sz w:val="24"/>
          <w:szCs w:val="24"/>
        </w:rPr>
        <w:t xml:space="preserve"> vehicles, hackney carriage and private hire drivers and private hire operators</w:t>
      </w:r>
      <w:r w:rsidR="00633B65" w:rsidRPr="00D90C2D">
        <w:rPr>
          <w:sz w:val="24"/>
          <w:szCs w:val="24"/>
        </w:rPr>
        <w:t>.</w:t>
      </w:r>
      <w:r w:rsidR="000A27B5" w:rsidRPr="000A27B5">
        <w:rPr>
          <w:sz w:val="24"/>
          <w:szCs w:val="24"/>
        </w:rPr>
        <w:t xml:space="preserve"> Naturally, because of the age of this legislation, it has been augmented by caselaw </w:t>
      </w:r>
      <w:r w:rsidR="00362C30">
        <w:rPr>
          <w:sz w:val="24"/>
          <w:szCs w:val="24"/>
        </w:rPr>
        <w:t>from various court cases over the years</w:t>
      </w:r>
      <w:r w:rsidR="004E7E75">
        <w:rPr>
          <w:sz w:val="24"/>
          <w:szCs w:val="24"/>
        </w:rPr>
        <w:t>.</w:t>
      </w:r>
    </w:p>
    <w:p w14:paraId="4E19BE93" w14:textId="77777777" w:rsidR="000A27B5" w:rsidRDefault="000A27B5" w:rsidP="00634565">
      <w:pPr>
        <w:ind w:left="1985" w:hanging="1418"/>
        <w:rPr>
          <w:sz w:val="24"/>
          <w:szCs w:val="24"/>
        </w:rPr>
      </w:pPr>
    </w:p>
    <w:p w14:paraId="76F9B193" w14:textId="072A3344" w:rsidR="009E358D" w:rsidRPr="007C2A80" w:rsidRDefault="003B47FC" w:rsidP="00634565">
      <w:pPr>
        <w:pStyle w:val="Heading2"/>
      </w:pPr>
      <w:bookmarkStart w:id="8" w:name="_Toc87274014"/>
      <w:r w:rsidRPr="00D90C2D">
        <w:t>4.</w:t>
      </w:r>
      <w:r w:rsidR="007E5364">
        <w:t>1</w:t>
      </w:r>
      <w:r w:rsidRPr="00D90C2D">
        <w:tab/>
      </w:r>
      <w:r w:rsidR="009E358D" w:rsidRPr="007C2A80">
        <w:t>Implementation</w:t>
      </w:r>
      <w:bookmarkEnd w:id="8"/>
    </w:p>
    <w:p w14:paraId="641E3F9F" w14:textId="77777777" w:rsidR="009E358D" w:rsidRPr="007C2A80" w:rsidRDefault="009E358D" w:rsidP="00634565">
      <w:pPr>
        <w:ind w:left="1985" w:right="545" w:hanging="1418"/>
        <w:rPr>
          <w:b/>
          <w:sz w:val="24"/>
          <w:szCs w:val="24"/>
        </w:rPr>
      </w:pPr>
    </w:p>
    <w:p w14:paraId="4FE3F0C6" w14:textId="5298A77E" w:rsidR="00690930" w:rsidRPr="00D90C2D" w:rsidRDefault="00784072" w:rsidP="00634565">
      <w:pPr>
        <w:ind w:left="1985" w:right="545" w:hanging="1418"/>
        <w:rPr>
          <w:sz w:val="24"/>
          <w:szCs w:val="24"/>
        </w:rPr>
      </w:pPr>
      <w:r w:rsidRPr="007C2A80">
        <w:rPr>
          <w:sz w:val="24"/>
          <w:szCs w:val="24"/>
        </w:rPr>
        <w:t>4.</w:t>
      </w:r>
      <w:r w:rsidR="007E5364" w:rsidRPr="007C2A80">
        <w:rPr>
          <w:sz w:val="24"/>
          <w:szCs w:val="24"/>
        </w:rPr>
        <w:t>1</w:t>
      </w:r>
      <w:r w:rsidR="003B47FC" w:rsidRPr="007C2A80">
        <w:rPr>
          <w:sz w:val="24"/>
          <w:szCs w:val="24"/>
        </w:rPr>
        <w:t>.1</w:t>
      </w:r>
      <w:r w:rsidR="008E4198" w:rsidRPr="007C2A80">
        <w:rPr>
          <w:sz w:val="24"/>
          <w:szCs w:val="24"/>
        </w:rPr>
        <w:tab/>
      </w:r>
      <w:r w:rsidR="009E358D" w:rsidRPr="007C2A80">
        <w:rPr>
          <w:sz w:val="24"/>
          <w:szCs w:val="24"/>
        </w:rPr>
        <w:t xml:space="preserve">This policy was first implemented </w:t>
      </w:r>
      <w:r w:rsidR="0057226B" w:rsidRPr="007C2A80">
        <w:rPr>
          <w:sz w:val="24"/>
          <w:szCs w:val="24"/>
        </w:rPr>
        <w:t>o</w:t>
      </w:r>
      <w:r w:rsidR="009E358D" w:rsidRPr="007C2A80">
        <w:rPr>
          <w:sz w:val="24"/>
          <w:szCs w:val="24"/>
        </w:rPr>
        <w:t xml:space="preserve">n </w:t>
      </w:r>
      <w:r w:rsidR="00634565">
        <w:rPr>
          <w:color w:val="FF0000"/>
          <w:sz w:val="24"/>
          <w:szCs w:val="24"/>
        </w:rPr>
        <w:t>?</w:t>
      </w:r>
      <w:r w:rsidR="00B00C97" w:rsidRPr="00F123AA">
        <w:rPr>
          <w:color w:val="FF0000"/>
          <w:sz w:val="24"/>
          <w:szCs w:val="24"/>
        </w:rPr>
        <w:t xml:space="preserve"> </w:t>
      </w:r>
      <w:r w:rsidR="00B00C97" w:rsidRPr="007C2A80">
        <w:rPr>
          <w:sz w:val="24"/>
          <w:szCs w:val="24"/>
        </w:rPr>
        <w:t>to replace the four separate district and borough council policies in place previously</w:t>
      </w:r>
      <w:r w:rsidR="004E7E75">
        <w:rPr>
          <w:sz w:val="24"/>
          <w:szCs w:val="24"/>
        </w:rPr>
        <w:t xml:space="preserve"> and will be applicable to all existing and new licences from that date</w:t>
      </w:r>
      <w:r w:rsidR="00B00C97" w:rsidRPr="007C2A80">
        <w:rPr>
          <w:sz w:val="24"/>
          <w:szCs w:val="24"/>
        </w:rPr>
        <w:t>.</w:t>
      </w:r>
      <w:r w:rsidR="00B00C97" w:rsidRPr="007C2A80">
        <w:rPr>
          <w:b/>
          <w:bCs/>
          <w:sz w:val="24"/>
          <w:szCs w:val="24"/>
        </w:rPr>
        <w:t xml:space="preserve"> </w:t>
      </w:r>
      <w:r w:rsidR="00B00C97" w:rsidRPr="007C2A80">
        <w:rPr>
          <w:sz w:val="24"/>
          <w:szCs w:val="24"/>
        </w:rPr>
        <w:t>T</w:t>
      </w:r>
      <w:r w:rsidR="009E358D" w:rsidRPr="007C2A80">
        <w:rPr>
          <w:sz w:val="24"/>
          <w:szCs w:val="24"/>
        </w:rPr>
        <w:t>he policy wi</w:t>
      </w:r>
      <w:r w:rsidR="00EF62A7" w:rsidRPr="007C2A80">
        <w:rPr>
          <w:sz w:val="24"/>
          <w:szCs w:val="24"/>
        </w:rPr>
        <w:t xml:space="preserve">ll be fully reviewed every </w:t>
      </w:r>
      <w:r w:rsidR="00F91F55">
        <w:rPr>
          <w:sz w:val="24"/>
          <w:szCs w:val="24"/>
        </w:rPr>
        <w:t>five</w:t>
      </w:r>
      <w:r w:rsidR="009E358D" w:rsidRPr="007C2A80">
        <w:rPr>
          <w:sz w:val="24"/>
          <w:szCs w:val="24"/>
        </w:rPr>
        <w:t xml:space="preserve"> years. </w:t>
      </w:r>
      <w:r w:rsidR="00A5250C" w:rsidRPr="007C2A80">
        <w:rPr>
          <w:sz w:val="24"/>
          <w:szCs w:val="24"/>
        </w:rPr>
        <w:t xml:space="preserve">However, the Council may consider interim reviews should </w:t>
      </w:r>
      <w:r w:rsidR="00F0482D" w:rsidRPr="007C2A80">
        <w:rPr>
          <w:sz w:val="24"/>
          <w:szCs w:val="24"/>
        </w:rPr>
        <w:t xml:space="preserve">there be any legislative </w:t>
      </w:r>
      <w:r w:rsidR="00674EDC" w:rsidRPr="007C2A80">
        <w:rPr>
          <w:sz w:val="24"/>
          <w:szCs w:val="24"/>
        </w:rPr>
        <w:t xml:space="preserve">changes </w:t>
      </w:r>
      <w:r w:rsidR="00F0482D" w:rsidRPr="007C2A80">
        <w:rPr>
          <w:sz w:val="24"/>
          <w:szCs w:val="24"/>
        </w:rPr>
        <w:t xml:space="preserve">or other external factors which require this, or where local factors indicate review is required. </w:t>
      </w:r>
      <w:r w:rsidR="00A25FC3" w:rsidRPr="007C2A80">
        <w:rPr>
          <w:sz w:val="24"/>
          <w:szCs w:val="24"/>
        </w:rPr>
        <w:t xml:space="preserve">Amendments to this policy </w:t>
      </w:r>
      <w:r w:rsidR="00617D89" w:rsidRPr="007C2A80">
        <w:rPr>
          <w:sz w:val="24"/>
          <w:szCs w:val="24"/>
        </w:rPr>
        <w:t xml:space="preserve">involve </w:t>
      </w:r>
      <w:r w:rsidR="00A25FC3" w:rsidRPr="007C2A80">
        <w:rPr>
          <w:sz w:val="24"/>
          <w:szCs w:val="24"/>
        </w:rPr>
        <w:t>consultation (commensurate to the potential impact of the proposed changes) and will require review and approval by the relevant committee. Where policy amendments are required due to non-negotiable changes to statutory obligations, consultation may be omitted.</w:t>
      </w:r>
      <w:r w:rsidR="0057226B">
        <w:rPr>
          <w:sz w:val="24"/>
          <w:szCs w:val="24"/>
        </w:rPr>
        <w:t xml:space="preserve"> </w:t>
      </w:r>
    </w:p>
    <w:p w14:paraId="5EE07170" w14:textId="77777777" w:rsidR="00690930" w:rsidRDefault="00690930" w:rsidP="00634565">
      <w:pPr>
        <w:ind w:left="1985" w:right="545" w:hanging="1418"/>
        <w:rPr>
          <w:sz w:val="24"/>
          <w:szCs w:val="24"/>
        </w:rPr>
      </w:pPr>
    </w:p>
    <w:p w14:paraId="2052CDD8" w14:textId="7B03A243" w:rsidR="007C2A80" w:rsidRDefault="00784072" w:rsidP="00634565">
      <w:pPr>
        <w:ind w:left="1985" w:right="545" w:hanging="1418"/>
        <w:rPr>
          <w:sz w:val="24"/>
          <w:szCs w:val="24"/>
        </w:rPr>
      </w:pPr>
      <w:r w:rsidRPr="00D90C2D">
        <w:rPr>
          <w:sz w:val="24"/>
          <w:szCs w:val="24"/>
        </w:rPr>
        <w:t>4.</w:t>
      </w:r>
      <w:r w:rsidR="007E5364">
        <w:rPr>
          <w:sz w:val="24"/>
          <w:szCs w:val="24"/>
        </w:rPr>
        <w:t>1</w:t>
      </w:r>
      <w:r w:rsidR="003B47FC" w:rsidRPr="00D90C2D">
        <w:rPr>
          <w:sz w:val="24"/>
          <w:szCs w:val="24"/>
        </w:rPr>
        <w:t>.2</w:t>
      </w:r>
      <w:r w:rsidR="008E4198" w:rsidRPr="00D90C2D">
        <w:rPr>
          <w:sz w:val="24"/>
          <w:szCs w:val="24"/>
        </w:rPr>
        <w:tab/>
      </w:r>
      <w:r w:rsidR="007C2A80">
        <w:rPr>
          <w:sz w:val="24"/>
          <w:szCs w:val="24"/>
        </w:rPr>
        <w:t xml:space="preserve">The </w:t>
      </w:r>
      <w:r w:rsidR="00634565">
        <w:rPr>
          <w:sz w:val="24"/>
          <w:szCs w:val="24"/>
        </w:rPr>
        <w:t>Council</w:t>
      </w:r>
      <w:r w:rsidR="007C2A80">
        <w:rPr>
          <w:sz w:val="24"/>
          <w:szCs w:val="24"/>
        </w:rPr>
        <w:t xml:space="preserve"> r</w:t>
      </w:r>
      <w:r w:rsidR="002B18A9" w:rsidRPr="00D90C2D">
        <w:rPr>
          <w:sz w:val="24"/>
          <w:szCs w:val="24"/>
        </w:rPr>
        <w:t xml:space="preserve">ecognise that </w:t>
      </w:r>
      <w:r w:rsidR="00617D89">
        <w:rPr>
          <w:sz w:val="24"/>
          <w:szCs w:val="24"/>
        </w:rPr>
        <w:t xml:space="preserve">vehicle </w:t>
      </w:r>
      <w:r w:rsidR="002B18A9" w:rsidRPr="00D90C2D">
        <w:rPr>
          <w:sz w:val="24"/>
          <w:szCs w:val="24"/>
        </w:rPr>
        <w:t xml:space="preserve">owners and operators have made significant investments in their vehicles. </w:t>
      </w:r>
      <w:r w:rsidR="009A56C8" w:rsidRPr="00D90C2D">
        <w:rPr>
          <w:sz w:val="24"/>
          <w:szCs w:val="24"/>
        </w:rPr>
        <w:t xml:space="preserve">Due to this, there will be a transition period whereby </w:t>
      </w:r>
      <w:r w:rsidR="009A56C8">
        <w:rPr>
          <w:sz w:val="24"/>
          <w:szCs w:val="24"/>
        </w:rPr>
        <w:t xml:space="preserve">grandfather rights will apply and </w:t>
      </w:r>
      <w:r w:rsidR="009A56C8" w:rsidRPr="00D90C2D">
        <w:rPr>
          <w:sz w:val="24"/>
          <w:szCs w:val="24"/>
        </w:rPr>
        <w:t xml:space="preserve">existing </w:t>
      </w:r>
      <w:r w:rsidR="007C2A80">
        <w:rPr>
          <w:sz w:val="24"/>
          <w:szCs w:val="24"/>
        </w:rPr>
        <w:t xml:space="preserve">vehicle </w:t>
      </w:r>
      <w:r w:rsidR="009A56C8" w:rsidRPr="00D90C2D">
        <w:rPr>
          <w:sz w:val="24"/>
          <w:szCs w:val="24"/>
        </w:rPr>
        <w:t xml:space="preserve">owners/operators will be able to continue to operate their </w:t>
      </w:r>
      <w:r w:rsidR="009A56C8">
        <w:rPr>
          <w:sz w:val="24"/>
          <w:szCs w:val="24"/>
        </w:rPr>
        <w:t xml:space="preserve">current </w:t>
      </w:r>
      <w:r w:rsidR="009A56C8" w:rsidRPr="00D90C2D">
        <w:rPr>
          <w:sz w:val="24"/>
          <w:szCs w:val="24"/>
        </w:rPr>
        <w:t xml:space="preserve">vehicles under the terms </w:t>
      </w:r>
      <w:r w:rsidR="009A56C8" w:rsidRPr="00715541">
        <w:rPr>
          <w:sz w:val="24"/>
          <w:szCs w:val="24"/>
        </w:rPr>
        <w:t xml:space="preserve">and conditions of their old </w:t>
      </w:r>
      <w:r w:rsidR="00634565" w:rsidRPr="00715541">
        <w:rPr>
          <w:sz w:val="24"/>
          <w:szCs w:val="24"/>
        </w:rPr>
        <w:t>Council</w:t>
      </w:r>
      <w:r w:rsidR="009A56C8" w:rsidRPr="00715541">
        <w:rPr>
          <w:sz w:val="24"/>
          <w:szCs w:val="24"/>
        </w:rPr>
        <w:t xml:space="preserve"> licensing area for a </w:t>
      </w:r>
      <w:r w:rsidR="000E0C91" w:rsidRPr="00715541">
        <w:rPr>
          <w:sz w:val="24"/>
          <w:szCs w:val="24"/>
        </w:rPr>
        <w:t xml:space="preserve">maximum </w:t>
      </w:r>
      <w:r w:rsidR="009A56C8" w:rsidRPr="00715541">
        <w:rPr>
          <w:sz w:val="24"/>
          <w:szCs w:val="24"/>
        </w:rPr>
        <w:t xml:space="preserve">period of </w:t>
      </w:r>
      <w:r w:rsidR="00E63D0C" w:rsidRPr="00715541">
        <w:rPr>
          <w:sz w:val="24"/>
          <w:szCs w:val="24"/>
        </w:rPr>
        <w:t>five</w:t>
      </w:r>
      <w:r w:rsidR="009A56C8" w:rsidRPr="00715541">
        <w:rPr>
          <w:sz w:val="24"/>
          <w:szCs w:val="24"/>
        </w:rPr>
        <w:t xml:space="preserve"> </w:t>
      </w:r>
      <w:r w:rsidR="000E0C91" w:rsidRPr="00715541">
        <w:rPr>
          <w:sz w:val="24"/>
          <w:szCs w:val="24"/>
        </w:rPr>
        <w:t xml:space="preserve">years </w:t>
      </w:r>
      <w:r w:rsidR="009A56C8" w:rsidRPr="00715541">
        <w:rPr>
          <w:sz w:val="24"/>
          <w:szCs w:val="24"/>
        </w:rPr>
        <w:t xml:space="preserve">from the date this policy comes into </w:t>
      </w:r>
      <w:r w:rsidR="0091077F" w:rsidRPr="00715541">
        <w:rPr>
          <w:sz w:val="24"/>
          <w:szCs w:val="24"/>
        </w:rPr>
        <w:t>effect</w:t>
      </w:r>
      <w:r w:rsidR="007C2A80" w:rsidRPr="00715541">
        <w:rPr>
          <w:sz w:val="24"/>
          <w:szCs w:val="24"/>
        </w:rPr>
        <w:t xml:space="preserve"> (</w:t>
      </w:r>
      <w:r w:rsidR="00807EE8" w:rsidRPr="00715541">
        <w:rPr>
          <w:sz w:val="24"/>
          <w:szCs w:val="24"/>
        </w:rPr>
        <w:t>???????</w:t>
      </w:r>
      <w:r w:rsidR="007C2A80" w:rsidRPr="00715541">
        <w:rPr>
          <w:sz w:val="24"/>
          <w:szCs w:val="24"/>
        </w:rPr>
        <w:t>)</w:t>
      </w:r>
      <w:r w:rsidR="0091077F" w:rsidRPr="00715541">
        <w:rPr>
          <w:sz w:val="24"/>
          <w:szCs w:val="24"/>
        </w:rPr>
        <w:t>.</w:t>
      </w:r>
      <w:r w:rsidR="007C2A80" w:rsidRPr="00715541">
        <w:rPr>
          <w:sz w:val="24"/>
          <w:szCs w:val="24"/>
        </w:rPr>
        <w:t xml:space="preserve"> </w:t>
      </w:r>
      <w:r w:rsidR="0091077F" w:rsidRPr="00715541">
        <w:rPr>
          <w:sz w:val="24"/>
          <w:szCs w:val="24"/>
        </w:rPr>
        <w:t xml:space="preserve">To claim this transition arrangement, the vehicle must be continuously licensed and continue to meet the predecessor </w:t>
      </w:r>
      <w:r w:rsidR="00634565" w:rsidRPr="00715541">
        <w:rPr>
          <w:sz w:val="24"/>
          <w:szCs w:val="24"/>
        </w:rPr>
        <w:t>Council</w:t>
      </w:r>
      <w:r w:rsidR="0091077F" w:rsidRPr="00715541">
        <w:rPr>
          <w:sz w:val="24"/>
          <w:szCs w:val="24"/>
        </w:rPr>
        <w:t xml:space="preserve"> policy terms and conditions requirements, as applicable on the date of original issue of the licence</w:t>
      </w:r>
      <w:r w:rsidR="007C2A80" w:rsidRPr="00715541">
        <w:rPr>
          <w:sz w:val="24"/>
          <w:szCs w:val="24"/>
        </w:rPr>
        <w:t>.</w:t>
      </w:r>
      <w:r w:rsidR="0091077F" w:rsidRPr="00715541">
        <w:rPr>
          <w:sz w:val="24"/>
          <w:szCs w:val="24"/>
        </w:rPr>
        <w:t xml:space="preserve"> </w:t>
      </w:r>
      <w:r w:rsidR="007C2A80" w:rsidRPr="00715541">
        <w:rPr>
          <w:sz w:val="24"/>
          <w:szCs w:val="24"/>
        </w:rPr>
        <w:t xml:space="preserve">The transitional period ends on </w:t>
      </w:r>
      <w:r w:rsidR="00807EE8" w:rsidRPr="00715541">
        <w:rPr>
          <w:sz w:val="24"/>
          <w:szCs w:val="24"/>
        </w:rPr>
        <w:t>???????</w:t>
      </w:r>
      <w:r w:rsidR="007C2A80" w:rsidRPr="00715541">
        <w:rPr>
          <w:sz w:val="24"/>
          <w:szCs w:val="24"/>
        </w:rPr>
        <w:t>.</w:t>
      </w:r>
    </w:p>
    <w:p w14:paraId="21E7E6C7" w14:textId="77777777" w:rsidR="007C2A80" w:rsidRDefault="007C2A80" w:rsidP="00634565">
      <w:pPr>
        <w:ind w:left="1985" w:right="545" w:hanging="1418"/>
        <w:rPr>
          <w:sz w:val="24"/>
          <w:szCs w:val="24"/>
        </w:rPr>
      </w:pPr>
    </w:p>
    <w:p w14:paraId="4F6A101A" w14:textId="55352BFE" w:rsidR="007C2A80" w:rsidRPr="007C2A80" w:rsidRDefault="007C2A80" w:rsidP="00634565">
      <w:pPr>
        <w:ind w:left="1985" w:right="545" w:hanging="1418"/>
        <w:rPr>
          <w:sz w:val="24"/>
          <w:szCs w:val="24"/>
        </w:rPr>
      </w:pPr>
      <w:r>
        <w:rPr>
          <w:sz w:val="24"/>
          <w:szCs w:val="24"/>
        </w:rPr>
        <w:t>4.1.3</w:t>
      </w:r>
      <w:r>
        <w:rPr>
          <w:sz w:val="24"/>
          <w:szCs w:val="24"/>
        </w:rPr>
        <w:tab/>
        <w:t>This transitional arrangement</w:t>
      </w:r>
      <w:r w:rsidR="00F123AA">
        <w:rPr>
          <w:sz w:val="24"/>
          <w:szCs w:val="24"/>
        </w:rPr>
        <w:t xml:space="preserve"> for vehicles</w:t>
      </w:r>
      <w:r>
        <w:rPr>
          <w:sz w:val="24"/>
          <w:szCs w:val="24"/>
        </w:rPr>
        <w:t xml:space="preserve"> will not </w:t>
      </w:r>
      <w:r w:rsidR="00F123AA">
        <w:rPr>
          <w:sz w:val="24"/>
          <w:szCs w:val="24"/>
        </w:rPr>
        <w:t>apply where a  licence is not renewed before the previous one expires.</w:t>
      </w:r>
    </w:p>
    <w:p w14:paraId="7BF94658" w14:textId="77777777" w:rsidR="007C2A80" w:rsidRDefault="007C2A80" w:rsidP="00634565">
      <w:pPr>
        <w:ind w:left="1985" w:right="545" w:hanging="1418"/>
        <w:rPr>
          <w:sz w:val="24"/>
          <w:szCs w:val="24"/>
        </w:rPr>
      </w:pPr>
    </w:p>
    <w:p w14:paraId="3E0A944A" w14:textId="77777777" w:rsidR="004E7E75" w:rsidRDefault="007C2A80" w:rsidP="00634565">
      <w:pPr>
        <w:ind w:left="1985" w:right="545" w:hanging="1418"/>
        <w:rPr>
          <w:sz w:val="24"/>
          <w:szCs w:val="24"/>
        </w:rPr>
      </w:pPr>
      <w:r>
        <w:rPr>
          <w:sz w:val="24"/>
          <w:szCs w:val="24"/>
        </w:rPr>
        <w:t>4.1.4</w:t>
      </w:r>
      <w:r>
        <w:rPr>
          <w:sz w:val="24"/>
          <w:szCs w:val="24"/>
        </w:rPr>
        <w:tab/>
      </w:r>
      <w:r w:rsidR="006B7265">
        <w:rPr>
          <w:sz w:val="24"/>
          <w:szCs w:val="24"/>
        </w:rPr>
        <w:t xml:space="preserve">All </w:t>
      </w:r>
      <w:r w:rsidR="009A56C8">
        <w:rPr>
          <w:sz w:val="24"/>
          <w:szCs w:val="24"/>
        </w:rPr>
        <w:t xml:space="preserve">other licences </w:t>
      </w:r>
      <w:r w:rsidR="006B7265">
        <w:rPr>
          <w:sz w:val="24"/>
          <w:szCs w:val="24"/>
        </w:rPr>
        <w:t xml:space="preserve">(that do not relate to a vehicle) </w:t>
      </w:r>
      <w:r w:rsidR="009A56C8">
        <w:rPr>
          <w:sz w:val="24"/>
          <w:szCs w:val="24"/>
        </w:rPr>
        <w:t xml:space="preserve">will be issued under this policy </w:t>
      </w:r>
      <w:r w:rsidR="006B7265">
        <w:rPr>
          <w:sz w:val="24"/>
          <w:szCs w:val="24"/>
        </w:rPr>
        <w:t xml:space="preserve">and </w:t>
      </w:r>
      <w:r>
        <w:rPr>
          <w:sz w:val="24"/>
          <w:szCs w:val="24"/>
        </w:rPr>
        <w:t>associated</w:t>
      </w:r>
      <w:r w:rsidR="006B7265">
        <w:rPr>
          <w:sz w:val="24"/>
          <w:szCs w:val="24"/>
        </w:rPr>
        <w:t xml:space="preserve"> conditions </w:t>
      </w:r>
      <w:r w:rsidR="009A56C8">
        <w:rPr>
          <w:sz w:val="24"/>
          <w:szCs w:val="24"/>
        </w:rPr>
        <w:t>from the date it comes into effect.</w:t>
      </w:r>
    </w:p>
    <w:p w14:paraId="08D80708" w14:textId="5D0C5AF7" w:rsidR="002B18A9" w:rsidRDefault="009A56C8" w:rsidP="00634565">
      <w:pPr>
        <w:ind w:left="1985" w:right="545" w:hanging="1418"/>
        <w:rPr>
          <w:sz w:val="24"/>
          <w:szCs w:val="24"/>
        </w:rPr>
      </w:pPr>
      <w:r>
        <w:rPr>
          <w:sz w:val="24"/>
          <w:szCs w:val="24"/>
        </w:rPr>
        <w:t xml:space="preserve"> </w:t>
      </w:r>
    </w:p>
    <w:p w14:paraId="3D313259" w14:textId="61D97146" w:rsidR="002B18A9" w:rsidRPr="00D90C2D" w:rsidRDefault="00784072" w:rsidP="00634565">
      <w:pPr>
        <w:ind w:left="1985" w:right="545" w:hanging="1418"/>
        <w:rPr>
          <w:sz w:val="24"/>
          <w:szCs w:val="24"/>
        </w:rPr>
      </w:pPr>
      <w:r w:rsidRPr="00D90C2D">
        <w:rPr>
          <w:sz w:val="24"/>
          <w:szCs w:val="24"/>
        </w:rPr>
        <w:t>4.</w:t>
      </w:r>
      <w:r w:rsidR="007E5364">
        <w:rPr>
          <w:sz w:val="24"/>
          <w:szCs w:val="24"/>
        </w:rPr>
        <w:t>1</w:t>
      </w:r>
      <w:r w:rsidR="003B47FC" w:rsidRPr="00D90C2D">
        <w:rPr>
          <w:sz w:val="24"/>
          <w:szCs w:val="24"/>
        </w:rPr>
        <w:t>.5</w:t>
      </w:r>
      <w:r w:rsidR="008E4198" w:rsidRPr="00D90C2D">
        <w:rPr>
          <w:sz w:val="24"/>
          <w:szCs w:val="24"/>
        </w:rPr>
        <w:tab/>
      </w:r>
      <w:r w:rsidR="002B18A9" w:rsidRPr="00D90C2D">
        <w:rPr>
          <w:sz w:val="24"/>
          <w:szCs w:val="24"/>
        </w:rPr>
        <w:t xml:space="preserve">After the transition period </w:t>
      </w:r>
      <w:r w:rsidR="00210B99" w:rsidRPr="00D90C2D">
        <w:rPr>
          <w:sz w:val="24"/>
          <w:szCs w:val="24"/>
        </w:rPr>
        <w:t xml:space="preserve">ends, </w:t>
      </w:r>
      <w:r w:rsidR="002B18A9" w:rsidRPr="00D90C2D">
        <w:rPr>
          <w:sz w:val="24"/>
          <w:szCs w:val="24"/>
        </w:rPr>
        <w:t xml:space="preserve">all </w:t>
      </w:r>
      <w:r w:rsidR="00132B19">
        <w:rPr>
          <w:sz w:val="24"/>
          <w:szCs w:val="24"/>
        </w:rPr>
        <w:t xml:space="preserve">applications for </w:t>
      </w:r>
      <w:r w:rsidR="002B18A9" w:rsidRPr="00D90C2D">
        <w:rPr>
          <w:sz w:val="24"/>
          <w:szCs w:val="24"/>
        </w:rPr>
        <w:t>v</w:t>
      </w:r>
      <w:r w:rsidR="00AA223D" w:rsidRPr="00D90C2D">
        <w:rPr>
          <w:sz w:val="24"/>
          <w:szCs w:val="24"/>
        </w:rPr>
        <w:t>ehicle</w:t>
      </w:r>
      <w:r w:rsidR="002B18A9" w:rsidRPr="00D90C2D">
        <w:rPr>
          <w:sz w:val="24"/>
          <w:szCs w:val="24"/>
        </w:rPr>
        <w:t xml:space="preserve"> </w:t>
      </w:r>
      <w:r w:rsidR="00AA223D" w:rsidRPr="00D90C2D">
        <w:rPr>
          <w:sz w:val="24"/>
          <w:szCs w:val="24"/>
        </w:rPr>
        <w:t xml:space="preserve">licences </w:t>
      </w:r>
      <w:r w:rsidR="002B18A9" w:rsidRPr="00D90C2D">
        <w:rPr>
          <w:sz w:val="24"/>
          <w:szCs w:val="24"/>
        </w:rPr>
        <w:t>will be required to co</w:t>
      </w:r>
      <w:r w:rsidR="008F5CEB">
        <w:rPr>
          <w:sz w:val="24"/>
          <w:szCs w:val="24"/>
        </w:rPr>
        <w:t>mply with</w:t>
      </w:r>
      <w:r w:rsidR="002B18A9" w:rsidRPr="00D90C2D">
        <w:rPr>
          <w:sz w:val="24"/>
          <w:szCs w:val="24"/>
        </w:rPr>
        <w:t xml:space="preserve"> the vehicle standards </w:t>
      </w:r>
      <w:r w:rsidR="000E0C91">
        <w:rPr>
          <w:sz w:val="24"/>
          <w:szCs w:val="24"/>
        </w:rPr>
        <w:t xml:space="preserve">set out in the relevant sections of this policy. </w:t>
      </w:r>
      <w:r w:rsidR="00132B19">
        <w:rPr>
          <w:sz w:val="24"/>
          <w:szCs w:val="24"/>
        </w:rPr>
        <w:t>For the avoidance of doubt, this includes both new applications and renewals.</w:t>
      </w:r>
    </w:p>
    <w:p w14:paraId="6CF9E867" w14:textId="77777777" w:rsidR="00AA223D" w:rsidRPr="00D90C2D" w:rsidRDefault="00AA223D" w:rsidP="00634565">
      <w:pPr>
        <w:ind w:left="1985" w:right="545" w:hanging="1418"/>
        <w:rPr>
          <w:sz w:val="24"/>
          <w:szCs w:val="24"/>
        </w:rPr>
      </w:pPr>
    </w:p>
    <w:p w14:paraId="06E19AF9" w14:textId="708E5341" w:rsidR="00B6753A" w:rsidRDefault="00784072" w:rsidP="00634565">
      <w:pPr>
        <w:ind w:left="1985" w:right="545" w:hanging="1418"/>
        <w:rPr>
          <w:sz w:val="24"/>
          <w:szCs w:val="24"/>
        </w:rPr>
      </w:pPr>
      <w:bookmarkStart w:id="9" w:name="_Hlk62110056"/>
      <w:r w:rsidRPr="00D90C2D">
        <w:rPr>
          <w:sz w:val="24"/>
          <w:szCs w:val="24"/>
        </w:rPr>
        <w:t>4.</w:t>
      </w:r>
      <w:r w:rsidR="007E5364">
        <w:rPr>
          <w:sz w:val="24"/>
          <w:szCs w:val="24"/>
        </w:rPr>
        <w:t>1</w:t>
      </w:r>
      <w:r w:rsidR="003B47FC" w:rsidRPr="00D90C2D">
        <w:rPr>
          <w:sz w:val="24"/>
          <w:szCs w:val="24"/>
        </w:rPr>
        <w:t>.6</w:t>
      </w:r>
      <w:r w:rsidR="008E4198" w:rsidRPr="00D90C2D">
        <w:rPr>
          <w:sz w:val="24"/>
          <w:szCs w:val="24"/>
        </w:rPr>
        <w:tab/>
      </w:r>
      <w:r w:rsidR="00B6753A" w:rsidRPr="00D90C2D">
        <w:rPr>
          <w:sz w:val="24"/>
          <w:szCs w:val="24"/>
        </w:rPr>
        <w:t xml:space="preserve">The </w:t>
      </w:r>
      <w:r w:rsidR="00862EB7">
        <w:rPr>
          <w:sz w:val="24"/>
          <w:szCs w:val="24"/>
        </w:rPr>
        <w:t xml:space="preserve">geographical area of </w:t>
      </w:r>
      <w:r w:rsidR="00B6753A" w:rsidRPr="00D90C2D">
        <w:rPr>
          <w:sz w:val="24"/>
          <w:szCs w:val="24"/>
        </w:rPr>
        <w:t xml:space="preserve">North </w:t>
      </w:r>
      <w:r w:rsidR="00C012F2" w:rsidRPr="00D90C2D">
        <w:rPr>
          <w:sz w:val="24"/>
          <w:szCs w:val="24"/>
        </w:rPr>
        <w:t>Northamptonshire is</w:t>
      </w:r>
      <w:r w:rsidR="00F7207E">
        <w:rPr>
          <w:sz w:val="24"/>
          <w:szCs w:val="24"/>
        </w:rPr>
        <w:t xml:space="preserve"> </w:t>
      </w:r>
      <w:r w:rsidR="00B6753A" w:rsidRPr="00D90C2D">
        <w:rPr>
          <w:sz w:val="24"/>
          <w:szCs w:val="24"/>
        </w:rPr>
        <w:t>the ‘district’ for the purposes of private hire licensing.  All private hire vehicle, driver and operator licences will relate to that area.</w:t>
      </w:r>
    </w:p>
    <w:bookmarkEnd w:id="9"/>
    <w:p w14:paraId="7BF1C434" w14:textId="24AECA96" w:rsidR="00132B19" w:rsidRPr="00D90C2D" w:rsidRDefault="00132B19" w:rsidP="00634565">
      <w:pPr>
        <w:ind w:right="545"/>
        <w:rPr>
          <w:sz w:val="24"/>
          <w:szCs w:val="24"/>
        </w:rPr>
      </w:pPr>
    </w:p>
    <w:p w14:paraId="3229FCF5" w14:textId="5574DB2D" w:rsidR="002B18A9" w:rsidRPr="00D90C2D" w:rsidRDefault="00784072" w:rsidP="00634565">
      <w:pPr>
        <w:ind w:left="1985" w:right="545" w:hanging="1418"/>
        <w:rPr>
          <w:sz w:val="24"/>
          <w:szCs w:val="24"/>
        </w:rPr>
      </w:pPr>
      <w:r w:rsidRPr="00D90C2D">
        <w:rPr>
          <w:sz w:val="24"/>
          <w:szCs w:val="24"/>
        </w:rPr>
        <w:t>4.</w:t>
      </w:r>
      <w:r w:rsidR="007E5364">
        <w:rPr>
          <w:sz w:val="24"/>
          <w:szCs w:val="24"/>
        </w:rPr>
        <w:t>1</w:t>
      </w:r>
      <w:r w:rsidR="003B47FC" w:rsidRPr="00D90C2D">
        <w:rPr>
          <w:sz w:val="24"/>
          <w:szCs w:val="24"/>
        </w:rPr>
        <w:t>.</w:t>
      </w:r>
      <w:r w:rsidR="00E86D64">
        <w:rPr>
          <w:sz w:val="24"/>
          <w:szCs w:val="24"/>
        </w:rPr>
        <w:t>7</w:t>
      </w:r>
      <w:r w:rsidR="008E4198" w:rsidRPr="00D90C2D">
        <w:rPr>
          <w:sz w:val="24"/>
          <w:szCs w:val="24"/>
        </w:rPr>
        <w:tab/>
      </w:r>
      <w:r w:rsidR="003822A4" w:rsidRPr="00D90C2D">
        <w:rPr>
          <w:sz w:val="24"/>
          <w:szCs w:val="24"/>
        </w:rPr>
        <w:t xml:space="preserve">For </w:t>
      </w:r>
      <w:r w:rsidR="009B6147" w:rsidRPr="00D90C2D">
        <w:rPr>
          <w:sz w:val="24"/>
          <w:szCs w:val="24"/>
        </w:rPr>
        <w:t>hackney carriage</w:t>
      </w:r>
      <w:r w:rsidR="00E931B0" w:rsidRPr="00D90C2D">
        <w:rPr>
          <w:sz w:val="24"/>
          <w:szCs w:val="24"/>
        </w:rPr>
        <w:t xml:space="preserve"> vehicles</w:t>
      </w:r>
      <w:r w:rsidR="009B6147" w:rsidRPr="00D90C2D">
        <w:rPr>
          <w:sz w:val="24"/>
          <w:szCs w:val="24"/>
        </w:rPr>
        <w:t>, the</w:t>
      </w:r>
      <w:r w:rsidR="00AB76AC">
        <w:rPr>
          <w:sz w:val="24"/>
          <w:szCs w:val="24"/>
        </w:rPr>
        <w:t xml:space="preserve"> Council </w:t>
      </w:r>
      <w:r w:rsidR="00AD0303">
        <w:rPr>
          <w:sz w:val="24"/>
          <w:szCs w:val="24"/>
        </w:rPr>
        <w:t>is currently retaining</w:t>
      </w:r>
      <w:r w:rsidR="00AB76AC">
        <w:rPr>
          <w:sz w:val="24"/>
          <w:szCs w:val="24"/>
        </w:rPr>
        <w:t xml:space="preserve"> </w:t>
      </w:r>
      <w:r w:rsidR="00F91F55">
        <w:rPr>
          <w:sz w:val="24"/>
          <w:szCs w:val="24"/>
        </w:rPr>
        <w:t>four</w:t>
      </w:r>
      <w:r w:rsidR="003822A4" w:rsidRPr="00D90C2D">
        <w:rPr>
          <w:sz w:val="24"/>
          <w:szCs w:val="24"/>
        </w:rPr>
        <w:t xml:space="preserve"> </w:t>
      </w:r>
      <w:r w:rsidR="002B18A9" w:rsidRPr="00D90C2D">
        <w:rPr>
          <w:sz w:val="24"/>
          <w:szCs w:val="24"/>
        </w:rPr>
        <w:t xml:space="preserve">Zones </w:t>
      </w:r>
      <w:r w:rsidR="003822A4" w:rsidRPr="00D90C2D">
        <w:rPr>
          <w:sz w:val="24"/>
          <w:szCs w:val="24"/>
        </w:rPr>
        <w:t xml:space="preserve">(prescribed </w:t>
      </w:r>
      <w:r w:rsidR="00FD3893">
        <w:rPr>
          <w:sz w:val="24"/>
          <w:szCs w:val="24"/>
        </w:rPr>
        <w:t>areas</w:t>
      </w:r>
      <w:r w:rsidR="003822A4" w:rsidRPr="00D90C2D">
        <w:rPr>
          <w:sz w:val="24"/>
          <w:szCs w:val="24"/>
        </w:rPr>
        <w:t>)</w:t>
      </w:r>
      <w:r w:rsidR="009B6147" w:rsidRPr="00D90C2D">
        <w:rPr>
          <w:sz w:val="24"/>
          <w:szCs w:val="24"/>
        </w:rPr>
        <w:t xml:space="preserve"> within</w:t>
      </w:r>
      <w:r w:rsidR="008F5CEB">
        <w:rPr>
          <w:sz w:val="24"/>
          <w:szCs w:val="24"/>
        </w:rPr>
        <w:t xml:space="preserve"> </w:t>
      </w:r>
      <w:r w:rsidR="009B6147" w:rsidRPr="00D90C2D">
        <w:rPr>
          <w:sz w:val="24"/>
          <w:szCs w:val="24"/>
        </w:rPr>
        <w:t>North Northamptonshire.</w:t>
      </w:r>
      <w:r w:rsidR="003822A4" w:rsidRPr="00D90C2D">
        <w:rPr>
          <w:sz w:val="24"/>
          <w:szCs w:val="24"/>
        </w:rPr>
        <w:t xml:space="preserve">  </w:t>
      </w:r>
      <w:r w:rsidR="00AB76AC">
        <w:rPr>
          <w:sz w:val="24"/>
          <w:szCs w:val="24"/>
        </w:rPr>
        <w:t xml:space="preserve">The four zones replicate the four former district / borough areas within </w:t>
      </w:r>
      <w:r w:rsidR="009B6147" w:rsidRPr="00D90C2D">
        <w:rPr>
          <w:sz w:val="24"/>
          <w:szCs w:val="24"/>
        </w:rPr>
        <w:t xml:space="preserve"> </w:t>
      </w:r>
      <w:r w:rsidR="00FD3893">
        <w:rPr>
          <w:sz w:val="24"/>
          <w:szCs w:val="24"/>
        </w:rPr>
        <w:t xml:space="preserve">North </w:t>
      </w:r>
      <w:r w:rsidR="009B6147" w:rsidRPr="00D90C2D">
        <w:rPr>
          <w:sz w:val="24"/>
          <w:szCs w:val="24"/>
        </w:rPr>
        <w:t>Northamptonshire:</w:t>
      </w:r>
    </w:p>
    <w:p w14:paraId="0BE0D492" w14:textId="77777777" w:rsidR="00F42545" w:rsidRPr="00D90C2D" w:rsidRDefault="00F42545" w:rsidP="00634565">
      <w:pPr>
        <w:ind w:left="1985" w:right="545" w:hanging="1418"/>
        <w:rPr>
          <w:sz w:val="24"/>
          <w:szCs w:val="24"/>
        </w:rPr>
      </w:pPr>
    </w:p>
    <w:p w14:paraId="0FDA1594" w14:textId="2ADDBBFD" w:rsidR="002B18A9" w:rsidRPr="00D90C2D" w:rsidRDefault="002B18A9" w:rsidP="00634565">
      <w:pPr>
        <w:pStyle w:val="ListParagraph"/>
        <w:numPr>
          <w:ilvl w:val="0"/>
          <w:numId w:val="4"/>
        </w:numPr>
        <w:ind w:left="2552" w:right="545" w:hanging="567"/>
        <w:rPr>
          <w:sz w:val="24"/>
          <w:szCs w:val="24"/>
        </w:rPr>
      </w:pPr>
      <w:r w:rsidRPr="00D90C2D">
        <w:rPr>
          <w:sz w:val="24"/>
          <w:szCs w:val="24"/>
        </w:rPr>
        <w:t xml:space="preserve">Zone </w:t>
      </w:r>
      <w:r w:rsidR="00F91F55">
        <w:rPr>
          <w:sz w:val="24"/>
          <w:szCs w:val="24"/>
        </w:rPr>
        <w:t>One</w:t>
      </w:r>
      <w:r w:rsidRPr="00D90C2D">
        <w:rPr>
          <w:sz w:val="24"/>
          <w:szCs w:val="24"/>
        </w:rPr>
        <w:t xml:space="preserve"> – </w:t>
      </w:r>
      <w:r w:rsidR="00AB76AC">
        <w:rPr>
          <w:sz w:val="24"/>
          <w:szCs w:val="24"/>
        </w:rPr>
        <w:t>former</w:t>
      </w:r>
      <w:r w:rsidRPr="00D90C2D">
        <w:rPr>
          <w:sz w:val="24"/>
          <w:szCs w:val="24"/>
        </w:rPr>
        <w:t xml:space="preserve"> East Northamptonshire Council</w:t>
      </w:r>
      <w:r w:rsidR="00AB76AC">
        <w:rPr>
          <w:sz w:val="24"/>
          <w:szCs w:val="24"/>
        </w:rPr>
        <w:t xml:space="preserve"> district</w:t>
      </w:r>
    </w:p>
    <w:p w14:paraId="3C7A88B0" w14:textId="59D96FA2" w:rsidR="002B18A9" w:rsidRPr="00D90C2D" w:rsidRDefault="002B18A9" w:rsidP="00634565">
      <w:pPr>
        <w:pStyle w:val="ListParagraph"/>
        <w:numPr>
          <w:ilvl w:val="0"/>
          <w:numId w:val="4"/>
        </w:numPr>
        <w:ind w:left="2552" w:right="545" w:hanging="567"/>
        <w:rPr>
          <w:sz w:val="24"/>
          <w:szCs w:val="24"/>
        </w:rPr>
      </w:pPr>
      <w:r w:rsidRPr="00D90C2D">
        <w:rPr>
          <w:sz w:val="24"/>
          <w:szCs w:val="24"/>
        </w:rPr>
        <w:t xml:space="preserve">Zone </w:t>
      </w:r>
      <w:r w:rsidR="00F91F55">
        <w:rPr>
          <w:sz w:val="24"/>
          <w:szCs w:val="24"/>
        </w:rPr>
        <w:t>Two</w:t>
      </w:r>
      <w:r w:rsidRPr="00D90C2D">
        <w:rPr>
          <w:sz w:val="24"/>
          <w:szCs w:val="24"/>
        </w:rPr>
        <w:t xml:space="preserve"> </w:t>
      </w:r>
      <w:r w:rsidR="00E86D64" w:rsidRPr="00D90C2D">
        <w:rPr>
          <w:sz w:val="24"/>
          <w:szCs w:val="24"/>
        </w:rPr>
        <w:t>–</w:t>
      </w:r>
      <w:r w:rsidR="00E86D64">
        <w:rPr>
          <w:sz w:val="24"/>
          <w:szCs w:val="24"/>
        </w:rPr>
        <w:t xml:space="preserve"> </w:t>
      </w:r>
      <w:r w:rsidR="00AB76AC">
        <w:rPr>
          <w:sz w:val="24"/>
          <w:szCs w:val="24"/>
        </w:rPr>
        <w:t xml:space="preserve">former </w:t>
      </w:r>
      <w:r w:rsidRPr="00D90C2D">
        <w:rPr>
          <w:sz w:val="24"/>
          <w:szCs w:val="24"/>
        </w:rPr>
        <w:t>Corby Borough Council</w:t>
      </w:r>
      <w:r w:rsidR="00AB76AC">
        <w:rPr>
          <w:sz w:val="24"/>
          <w:szCs w:val="24"/>
        </w:rPr>
        <w:t xml:space="preserve"> district</w:t>
      </w:r>
    </w:p>
    <w:p w14:paraId="43DA8B13" w14:textId="00725F2B" w:rsidR="002B18A9" w:rsidRPr="00D90C2D" w:rsidRDefault="002B18A9" w:rsidP="00634565">
      <w:pPr>
        <w:pStyle w:val="ListParagraph"/>
        <w:numPr>
          <w:ilvl w:val="0"/>
          <w:numId w:val="4"/>
        </w:numPr>
        <w:ind w:left="2552" w:right="545" w:hanging="567"/>
        <w:rPr>
          <w:sz w:val="24"/>
          <w:szCs w:val="24"/>
        </w:rPr>
      </w:pPr>
      <w:r w:rsidRPr="00D90C2D">
        <w:rPr>
          <w:sz w:val="24"/>
          <w:szCs w:val="24"/>
        </w:rPr>
        <w:t xml:space="preserve">Zone </w:t>
      </w:r>
      <w:r w:rsidR="00F91F55">
        <w:rPr>
          <w:sz w:val="24"/>
          <w:szCs w:val="24"/>
        </w:rPr>
        <w:t>Three</w:t>
      </w:r>
      <w:r w:rsidRPr="00D90C2D">
        <w:rPr>
          <w:sz w:val="24"/>
          <w:szCs w:val="24"/>
        </w:rPr>
        <w:t xml:space="preserve"> – </w:t>
      </w:r>
      <w:r w:rsidR="00AB76AC">
        <w:rPr>
          <w:sz w:val="24"/>
          <w:szCs w:val="24"/>
        </w:rPr>
        <w:t>former</w:t>
      </w:r>
      <w:r w:rsidRPr="00D90C2D">
        <w:rPr>
          <w:sz w:val="24"/>
          <w:szCs w:val="24"/>
        </w:rPr>
        <w:t xml:space="preserve"> Kettering Borough Council</w:t>
      </w:r>
      <w:r w:rsidR="00AB76AC">
        <w:rPr>
          <w:sz w:val="24"/>
          <w:szCs w:val="24"/>
        </w:rPr>
        <w:t xml:space="preserve"> district</w:t>
      </w:r>
    </w:p>
    <w:p w14:paraId="32162827" w14:textId="0842FF8E" w:rsidR="002B18A9" w:rsidRDefault="002B18A9" w:rsidP="00634565">
      <w:pPr>
        <w:pStyle w:val="ListParagraph"/>
        <w:numPr>
          <w:ilvl w:val="0"/>
          <w:numId w:val="4"/>
        </w:numPr>
        <w:ind w:left="2552" w:right="545" w:hanging="567"/>
        <w:rPr>
          <w:sz w:val="24"/>
          <w:szCs w:val="24"/>
        </w:rPr>
      </w:pPr>
      <w:r w:rsidRPr="00D90C2D">
        <w:rPr>
          <w:sz w:val="24"/>
          <w:szCs w:val="24"/>
        </w:rPr>
        <w:t xml:space="preserve">Zone </w:t>
      </w:r>
      <w:r w:rsidR="00F91F55">
        <w:rPr>
          <w:sz w:val="24"/>
          <w:szCs w:val="24"/>
        </w:rPr>
        <w:t>Four</w:t>
      </w:r>
      <w:r w:rsidRPr="00D90C2D">
        <w:rPr>
          <w:sz w:val="24"/>
          <w:szCs w:val="24"/>
        </w:rPr>
        <w:t xml:space="preserve"> – </w:t>
      </w:r>
      <w:r w:rsidR="00AB76AC">
        <w:rPr>
          <w:sz w:val="24"/>
          <w:szCs w:val="24"/>
        </w:rPr>
        <w:t>former</w:t>
      </w:r>
      <w:r w:rsidRPr="00D90C2D">
        <w:rPr>
          <w:sz w:val="24"/>
          <w:szCs w:val="24"/>
        </w:rPr>
        <w:t xml:space="preserve"> Borough Council of Wellingborough</w:t>
      </w:r>
      <w:r w:rsidR="00AB76AC">
        <w:rPr>
          <w:sz w:val="24"/>
          <w:szCs w:val="24"/>
        </w:rPr>
        <w:t xml:space="preserve"> district</w:t>
      </w:r>
    </w:p>
    <w:p w14:paraId="3702C25E" w14:textId="77777777" w:rsidR="008F5CEB" w:rsidRDefault="008F5CEB" w:rsidP="00634565">
      <w:pPr>
        <w:ind w:left="1985" w:right="545"/>
        <w:rPr>
          <w:sz w:val="24"/>
          <w:szCs w:val="24"/>
        </w:rPr>
      </w:pPr>
    </w:p>
    <w:p w14:paraId="437E49C1" w14:textId="71286642" w:rsidR="000E0C91" w:rsidRPr="000E0C91" w:rsidRDefault="00E63494" w:rsidP="00634565">
      <w:pPr>
        <w:ind w:left="1985" w:right="545"/>
        <w:rPr>
          <w:sz w:val="24"/>
          <w:szCs w:val="24"/>
        </w:rPr>
      </w:pPr>
      <w:r>
        <w:rPr>
          <w:sz w:val="24"/>
          <w:szCs w:val="24"/>
        </w:rPr>
        <w:t xml:space="preserve">Retention of these zones will be reviewed following adoption of this policy. </w:t>
      </w:r>
    </w:p>
    <w:p w14:paraId="770AA438" w14:textId="6E4AEA4F" w:rsidR="007B0537" w:rsidRPr="00D90C2D" w:rsidRDefault="007B0537" w:rsidP="00634565">
      <w:pPr>
        <w:ind w:left="1985" w:right="545" w:hanging="1418"/>
        <w:rPr>
          <w:sz w:val="24"/>
          <w:szCs w:val="24"/>
        </w:rPr>
      </w:pPr>
    </w:p>
    <w:p w14:paraId="4B0BBD2D" w14:textId="2FE683AC" w:rsidR="007B0537" w:rsidRPr="00D90C2D" w:rsidRDefault="00784072" w:rsidP="00634565">
      <w:pPr>
        <w:ind w:left="1985" w:right="545" w:hanging="1418"/>
        <w:rPr>
          <w:sz w:val="24"/>
          <w:szCs w:val="24"/>
        </w:rPr>
      </w:pPr>
      <w:r w:rsidRPr="00D90C2D">
        <w:rPr>
          <w:sz w:val="24"/>
          <w:szCs w:val="24"/>
        </w:rPr>
        <w:t>4.</w:t>
      </w:r>
      <w:r w:rsidR="007E5364">
        <w:rPr>
          <w:sz w:val="24"/>
          <w:szCs w:val="24"/>
        </w:rPr>
        <w:t>1</w:t>
      </w:r>
      <w:r w:rsidR="003B47FC" w:rsidRPr="00D90C2D">
        <w:rPr>
          <w:sz w:val="24"/>
          <w:szCs w:val="24"/>
        </w:rPr>
        <w:t>.</w:t>
      </w:r>
      <w:r w:rsidR="00E86D64">
        <w:rPr>
          <w:sz w:val="24"/>
          <w:szCs w:val="24"/>
        </w:rPr>
        <w:t>8</w:t>
      </w:r>
      <w:r w:rsidR="008E4198" w:rsidRPr="00D90C2D">
        <w:rPr>
          <w:sz w:val="24"/>
          <w:szCs w:val="24"/>
        </w:rPr>
        <w:tab/>
      </w:r>
      <w:r w:rsidR="007B0537" w:rsidRPr="00D90C2D">
        <w:rPr>
          <w:sz w:val="24"/>
          <w:szCs w:val="24"/>
        </w:rPr>
        <w:t>All existing bylaws</w:t>
      </w:r>
      <w:r w:rsidR="00014E58">
        <w:rPr>
          <w:sz w:val="24"/>
          <w:szCs w:val="24"/>
        </w:rPr>
        <w:t xml:space="preserve"> </w:t>
      </w:r>
      <w:r w:rsidR="007B0537" w:rsidRPr="00D90C2D">
        <w:rPr>
          <w:sz w:val="24"/>
          <w:szCs w:val="24"/>
        </w:rPr>
        <w:t>and fares will carry forward within these zones</w:t>
      </w:r>
      <w:r w:rsidR="000E0C15">
        <w:rPr>
          <w:sz w:val="24"/>
          <w:szCs w:val="24"/>
        </w:rPr>
        <w:t>. I</w:t>
      </w:r>
      <w:r w:rsidR="008F5CEB">
        <w:rPr>
          <w:sz w:val="24"/>
          <w:szCs w:val="24"/>
        </w:rPr>
        <w:t>t is acknowledged that v</w:t>
      </w:r>
      <w:r w:rsidR="007B0537" w:rsidRPr="00D90C2D">
        <w:rPr>
          <w:sz w:val="24"/>
          <w:szCs w:val="24"/>
        </w:rPr>
        <w:t xml:space="preserve">ehicle requirements </w:t>
      </w:r>
      <w:r w:rsidR="000E0C15">
        <w:rPr>
          <w:sz w:val="24"/>
          <w:szCs w:val="24"/>
        </w:rPr>
        <w:t xml:space="preserve">and some other matters </w:t>
      </w:r>
      <w:r w:rsidR="007B0537" w:rsidRPr="00D90C2D">
        <w:rPr>
          <w:sz w:val="24"/>
          <w:szCs w:val="24"/>
        </w:rPr>
        <w:t>may differ</w:t>
      </w:r>
      <w:r w:rsidR="00E429AE">
        <w:rPr>
          <w:sz w:val="24"/>
          <w:szCs w:val="24"/>
        </w:rPr>
        <w:t xml:space="preserve"> between </w:t>
      </w:r>
      <w:r w:rsidR="007B0537" w:rsidRPr="00D90C2D">
        <w:rPr>
          <w:sz w:val="24"/>
          <w:szCs w:val="24"/>
        </w:rPr>
        <w:t>these zones</w:t>
      </w:r>
      <w:r w:rsidR="008F5CEB">
        <w:rPr>
          <w:sz w:val="24"/>
          <w:szCs w:val="24"/>
        </w:rPr>
        <w:t>.</w:t>
      </w:r>
    </w:p>
    <w:p w14:paraId="170F2840" w14:textId="182AE0E3" w:rsidR="002B18A9" w:rsidRPr="00D90C2D" w:rsidRDefault="00BE242D" w:rsidP="00C23FC6">
      <w:pPr>
        <w:tabs>
          <w:tab w:val="left" w:pos="3360"/>
        </w:tabs>
        <w:ind w:left="1985" w:hanging="1418"/>
        <w:rPr>
          <w:sz w:val="24"/>
          <w:szCs w:val="24"/>
        </w:rPr>
      </w:pPr>
      <w:r>
        <w:rPr>
          <w:sz w:val="24"/>
          <w:szCs w:val="24"/>
        </w:rPr>
        <w:tab/>
      </w:r>
      <w:r>
        <w:rPr>
          <w:sz w:val="24"/>
          <w:szCs w:val="24"/>
        </w:rPr>
        <w:tab/>
      </w:r>
    </w:p>
    <w:p w14:paraId="3B87EF0D" w14:textId="5C4AE527" w:rsidR="002B18A9" w:rsidRPr="00D90C2D" w:rsidRDefault="00784072" w:rsidP="00634565">
      <w:pPr>
        <w:ind w:left="1985" w:right="560" w:hanging="1418"/>
        <w:rPr>
          <w:sz w:val="24"/>
          <w:szCs w:val="24"/>
        </w:rPr>
      </w:pPr>
      <w:r w:rsidRPr="00D90C2D">
        <w:rPr>
          <w:sz w:val="24"/>
          <w:szCs w:val="24"/>
        </w:rPr>
        <w:t>4.</w:t>
      </w:r>
      <w:r w:rsidR="007E5364">
        <w:rPr>
          <w:sz w:val="24"/>
          <w:szCs w:val="24"/>
        </w:rPr>
        <w:t>1</w:t>
      </w:r>
      <w:r w:rsidR="003B47FC" w:rsidRPr="00D90C2D">
        <w:rPr>
          <w:sz w:val="24"/>
          <w:szCs w:val="24"/>
        </w:rPr>
        <w:t>.</w:t>
      </w:r>
      <w:r w:rsidR="00E86D64">
        <w:rPr>
          <w:sz w:val="24"/>
          <w:szCs w:val="24"/>
        </w:rPr>
        <w:t>9</w:t>
      </w:r>
      <w:r w:rsidR="008E4198" w:rsidRPr="00D90C2D">
        <w:rPr>
          <w:sz w:val="24"/>
          <w:szCs w:val="24"/>
        </w:rPr>
        <w:tab/>
      </w:r>
      <w:r w:rsidR="002B18A9" w:rsidRPr="00D90C2D">
        <w:rPr>
          <w:sz w:val="24"/>
          <w:szCs w:val="24"/>
        </w:rPr>
        <w:t xml:space="preserve">Hackney </w:t>
      </w:r>
      <w:r w:rsidR="00E931B0" w:rsidRPr="00D90C2D">
        <w:rPr>
          <w:sz w:val="24"/>
          <w:szCs w:val="24"/>
        </w:rPr>
        <w:t>c</w:t>
      </w:r>
      <w:r w:rsidR="002B18A9" w:rsidRPr="00D90C2D">
        <w:rPr>
          <w:sz w:val="24"/>
          <w:szCs w:val="24"/>
        </w:rPr>
        <w:t xml:space="preserve">arriage </w:t>
      </w:r>
      <w:r w:rsidR="00E931B0" w:rsidRPr="00D90C2D">
        <w:rPr>
          <w:sz w:val="24"/>
          <w:szCs w:val="24"/>
        </w:rPr>
        <w:t>v</w:t>
      </w:r>
      <w:r w:rsidR="002B18A9" w:rsidRPr="00D90C2D">
        <w:rPr>
          <w:sz w:val="24"/>
          <w:szCs w:val="24"/>
        </w:rPr>
        <w:t xml:space="preserve">ehicles currently licensed in these </w:t>
      </w:r>
      <w:r w:rsidR="000E0C15">
        <w:rPr>
          <w:sz w:val="24"/>
          <w:szCs w:val="24"/>
        </w:rPr>
        <w:t>zones</w:t>
      </w:r>
      <w:r w:rsidR="002B18A9" w:rsidRPr="00D90C2D">
        <w:rPr>
          <w:sz w:val="24"/>
          <w:szCs w:val="24"/>
        </w:rPr>
        <w:t xml:space="preserve"> will continue to </w:t>
      </w:r>
      <w:r w:rsidR="009B6147" w:rsidRPr="00D90C2D">
        <w:rPr>
          <w:sz w:val="24"/>
          <w:szCs w:val="24"/>
        </w:rPr>
        <w:t xml:space="preserve">be able to ply for hire </w:t>
      </w:r>
      <w:r w:rsidR="00555484" w:rsidRPr="008F5CEB">
        <w:rPr>
          <w:sz w:val="24"/>
          <w:szCs w:val="24"/>
          <w:u w:val="single"/>
        </w:rPr>
        <w:t>only</w:t>
      </w:r>
      <w:r w:rsidR="002E2488">
        <w:rPr>
          <w:sz w:val="24"/>
          <w:szCs w:val="24"/>
        </w:rPr>
        <w:t xml:space="preserve"> </w:t>
      </w:r>
      <w:r w:rsidR="002B18A9" w:rsidRPr="00D90C2D">
        <w:rPr>
          <w:sz w:val="24"/>
          <w:szCs w:val="24"/>
        </w:rPr>
        <w:t>in the</w:t>
      </w:r>
      <w:r w:rsidR="009B6147" w:rsidRPr="00D90C2D">
        <w:rPr>
          <w:sz w:val="24"/>
          <w:szCs w:val="24"/>
        </w:rPr>
        <w:t xml:space="preserve"> zone</w:t>
      </w:r>
      <w:r w:rsidR="00E931B0" w:rsidRPr="00D90C2D">
        <w:rPr>
          <w:sz w:val="24"/>
          <w:szCs w:val="24"/>
        </w:rPr>
        <w:t xml:space="preserve"> they are licensed </w:t>
      </w:r>
      <w:r w:rsidR="00AB76AC">
        <w:rPr>
          <w:sz w:val="24"/>
          <w:szCs w:val="24"/>
        </w:rPr>
        <w:t>for but will still be able to undertake pre-booked work anywhere.</w:t>
      </w:r>
    </w:p>
    <w:p w14:paraId="68EA8A5B" w14:textId="77777777" w:rsidR="002B18A9" w:rsidRPr="00D90C2D" w:rsidRDefault="002B18A9" w:rsidP="00634565">
      <w:pPr>
        <w:ind w:left="1985" w:right="560" w:hanging="1418"/>
        <w:rPr>
          <w:sz w:val="24"/>
          <w:szCs w:val="24"/>
        </w:rPr>
      </w:pPr>
    </w:p>
    <w:p w14:paraId="68FAEFAD" w14:textId="69D9177F" w:rsidR="00CA152F" w:rsidRDefault="003B47FC" w:rsidP="00634565">
      <w:pPr>
        <w:ind w:left="1985" w:right="560" w:hanging="1418"/>
        <w:rPr>
          <w:sz w:val="24"/>
          <w:szCs w:val="24"/>
        </w:rPr>
      </w:pPr>
      <w:r w:rsidRPr="00D90C2D">
        <w:rPr>
          <w:sz w:val="24"/>
          <w:szCs w:val="24"/>
        </w:rPr>
        <w:t>4.</w:t>
      </w:r>
      <w:r w:rsidR="007E5364">
        <w:rPr>
          <w:sz w:val="24"/>
          <w:szCs w:val="24"/>
        </w:rPr>
        <w:t>1</w:t>
      </w:r>
      <w:r w:rsidRPr="00D90C2D">
        <w:rPr>
          <w:sz w:val="24"/>
          <w:szCs w:val="24"/>
        </w:rPr>
        <w:t>.1</w:t>
      </w:r>
      <w:r w:rsidR="00E86D64">
        <w:rPr>
          <w:sz w:val="24"/>
          <w:szCs w:val="24"/>
        </w:rPr>
        <w:t>0</w:t>
      </w:r>
      <w:r w:rsidR="008E4198" w:rsidRPr="00D90C2D">
        <w:rPr>
          <w:sz w:val="24"/>
          <w:szCs w:val="24"/>
        </w:rPr>
        <w:tab/>
      </w:r>
      <w:r w:rsidR="00AB76AC">
        <w:rPr>
          <w:sz w:val="24"/>
          <w:szCs w:val="24"/>
        </w:rPr>
        <w:t xml:space="preserve">Drivers </w:t>
      </w:r>
      <w:r w:rsidR="002B18A9" w:rsidRPr="00D90C2D">
        <w:rPr>
          <w:sz w:val="24"/>
          <w:szCs w:val="24"/>
        </w:rPr>
        <w:t xml:space="preserve">must complete </w:t>
      </w:r>
      <w:r w:rsidR="00FD3893">
        <w:rPr>
          <w:sz w:val="24"/>
          <w:szCs w:val="24"/>
        </w:rPr>
        <w:t xml:space="preserve">and pass </w:t>
      </w:r>
      <w:r w:rsidR="002B18A9" w:rsidRPr="00D90C2D">
        <w:rPr>
          <w:sz w:val="24"/>
          <w:szCs w:val="24"/>
        </w:rPr>
        <w:t xml:space="preserve">a knowledge test </w:t>
      </w:r>
      <w:r w:rsidR="00E63494">
        <w:rPr>
          <w:sz w:val="24"/>
          <w:szCs w:val="24"/>
        </w:rPr>
        <w:t xml:space="preserve">which covers the area within each zone </w:t>
      </w:r>
      <w:r w:rsidR="002B18A9" w:rsidRPr="00D90C2D">
        <w:rPr>
          <w:sz w:val="24"/>
          <w:szCs w:val="24"/>
        </w:rPr>
        <w:t>for</w:t>
      </w:r>
      <w:r w:rsidR="00E63494">
        <w:rPr>
          <w:sz w:val="24"/>
          <w:szCs w:val="24"/>
        </w:rPr>
        <w:t xml:space="preserve"> which they</w:t>
      </w:r>
      <w:r w:rsidR="002B18A9" w:rsidRPr="00D90C2D">
        <w:rPr>
          <w:sz w:val="24"/>
          <w:szCs w:val="24"/>
        </w:rPr>
        <w:t xml:space="preserve"> wish to work in.  The test will include geographical knowledge and shortest route knowledge including street names</w:t>
      </w:r>
      <w:r w:rsidR="00FD3893">
        <w:rPr>
          <w:sz w:val="24"/>
          <w:szCs w:val="24"/>
        </w:rPr>
        <w:t xml:space="preserve">, and </w:t>
      </w:r>
      <w:r w:rsidR="00970358">
        <w:rPr>
          <w:sz w:val="24"/>
          <w:szCs w:val="24"/>
        </w:rPr>
        <w:t>questions on relevant licensing matters</w:t>
      </w:r>
      <w:r w:rsidR="002B18A9" w:rsidRPr="00D90C2D">
        <w:rPr>
          <w:sz w:val="24"/>
          <w:szCs w:val="24"/>
        </w:rPr>
        <w:t>.</w:t>
      </w:r>
    </w:p>
    <w:p w14:paraId="03C9B3BA" w14:textId="77777777" w:rsidR="00EA503D" w:rsidRPr="00D90C2D" w:rsidRDefault="00EA503D" w:rsidP="00634565">
      <w:pPr>
        <w:ind w:left="1985" w:right="545" w:hanging="1418"/>
        <w:rPr>
          <w:sz w:val="24"/>
          <w:szCs w:val="24"/>
        </w:rPr>
      </w:pPr>
    </w:p>
    <w:p w14:paraId="3BE7C34D" w14:textId="0AFC81C9" w:rsidR="009E358D" w:rsidRPr="00D90C2D" w:rsidRDefault="003B47FC" w:rsidP="00634565">
      <w:pPr>
        <w:pStyle w:val="Heading2"/>
      </w:pPr>
      <w:bookmarkStart w:id="10" w:name="_Toc87274015"/>
      <w:r w:rsidRPr="00D90C2D">
        <w:t>4.</w:t>
      </w:r>
      <w:r w:rsidR="007E5364">
        <w:t>2</w:t>
      </w:r>
      <w:r w:rsidR="008E4198" w:rsidRPr="00D90C2D">
        <w:tab/>
      </w:r>
      <w:r w:rsidR="00F9218C" w:rsidRPr="00D90C2D">
        <w:t>A</w:t>
      </w:r>
      <w:r w:rsidR="009E358D" w:rsidRPr="00D90C2D">
        <w:t>pplications</w:t>
      </w:r>
      <w:r w:rsidR="00415EC1">
        <w:t xml:space="preserve"> and Licence Periods</w:t>
      </w:r>
      <w:r w:rsidR="009E358D" w:rsidRPr="00D90C2D">
        <w:t xml:space="preserve"> (</w:t>
      </w:r>
      <w:r w:rsidR="008E4198" w:rsidRPr="00D90C2D">
        <w:t>G</w:t>
      </w:r>
      <w:r w:rsidR="009E358D" w:rsidRPr="00D90C2D">
        <w:t>rant and</w:t>
      </w:r>
      <w:r w:rsidR="009E358D" w:rsidRPr="00D90C2D">
        <w:rPr>
          <w:spacing w:val="-7"/>
        </w:rPr>
        <w:t xml:space="preserve"> </w:t>
      </w:r>
      <w:r w:rsidR="008E4198" w:rsidRPr="00D90C2D">
        <w:rPr>
          <w:spacing w:val="-7"/>
        </w:rPr>
        <w:t>R</w:t>
      </w:r>
      <w:r w:rsidR="009E358D" w:rsidRPr="00D90C2D">
        <w:t>enewal)</w:t>
      </w:r>
      <w:bookmarkEnd w:id="10"/>
    </w:p>
    <w:p w14:paraId="453C3591" w14:textId="77777777" w:rsidR="009E358D" w:rsidRPr="00D90C2D" w:rsidRDefault="009E358D" w:rsidP="00634565">
      <w:pPr>
        <w:ind w:left="1985" w:right="545" w:hanging="1418"/>
        <w:rPr>
          <w:b/>
          <w:sz w:val="24"/>
          <w:szCs w:val="24"/>
        </w:rPr>
      </w:pPr>
    </w:p>
    <w:p w14:paraId="31DFD84A" w14:textId="1F7DCB21" w:rsidR="009E358D" w:rsidRPr="00D90C2D" w:rsidRDefault="003B47FC" w:rsidP="00634565">
      <w:pPr>
        <w:ind w:left="1985" w:right="545" w:hanging="1418"/>
        <w:rPr>
          <w:sz w:val="24"/>
          <w:szCs w:val="24"/>
        </w:rPr>
      </w:pPr>
      <w:r w:rsidRPr="00D90C2D">
        <w:rPr>
          <w:sz w:val="24"/>
          <w:szCs w:val="24"/>
        </w:rPr>
        <w:t>4.</w:t>
      </w:r>
      <w:r w:rsidR="007E5364">
        <w:rPr>
          <w:sz w:val="24"/>
          <w:szCs w:val="24"/>
        </w:rPr>
        <w:t>2</w:t>
      </w:r>
      <w:r w:rsidRPr="00D90C2D">
        <w:rPr>
          <w:sz w:val="24"/>
          <w:szCs w:val="24"/>
        </w:rPr>
        <w:t>.1</w:t>
      </w:r>
      <w:r w:rsidR="008E4198" w:rsidRPr="00D90C2D">
        <w:rPr>
          <w:sz w:val="24"/>
          <w:szCs w:val="24"/>
        </w:rPr>
        <w:tab/>
      </w:r>
      <w:r w:rsidR="009E358D" w:rsidRPr="00D90C2D">
        <w:rPr>
          <w:sz w:val="24"/>
          <w:szCs w:val="24"/>
        </w:rPr>
        <w:t>The Council recognises the importance of processing licence applications efficiently to ensure continuity of licence/employment. Therefore, all properly made applications will be processed without delay. The Council cannot be responsible for any delays where the application process involves a third party.</w:t>
      </w:r>
    </w:p>
    <w:p w14:paraId="2383518B" w14:textId="7A100ACA" w:rsidR="00133854" w:rsidRPr="00D90C2D" w:rsidRDefault="00133854" w:rsidP="00634565">
      <w:pPr>
        <w:tabs>
          <w:tab w:val="left" w:pos="2100"/>
        </w:tabs>
        <w:ind w:right="545"/>
        <w:rPr>
          <w:sz w:val="24"/>
          <w:szCs w:val="24"/>
        </w:rPr>
      </w:pPr>
    </w:p>
    <w:p w14:paraId="401CA804" w14:textId="60020F6F" w:rsidR="00762BE8" w:rsidRPr="00D90C2D" w:rsidRDefault="003B47FC" w:rsidP="00634565">
      <w:pPr>
        <w:ind w:left="1985" w:right="545" w:hanging="1418"/>
        <w:rPr>
          <w:sz w:val="24"/>
          <w:szCs w:val="24"/>
        </w:rPr>
      </w:pPr>
      <w:r w:rsidRPr="00D90C2D">
        <w:rPr>
          <w:sz w:val="24"/>
          <w:szCs w:val="24"/>
        </w:rPr>
        <w:t>4.</w:t>
      </w:r>
      <w:r w:rsidR="007E5364">
        <w:rPr>
          <w:sz w:val="24"/>
          <w:szCs w:val="24"/>
        </w:rPr>
        <w:t>2</w:t>
      </w:r>
      <w:r w:rsidRPr="00D90C2D">
        <w:rPr>
          <w:sz w:val="24"/>
          <w:szCs w:val="24"/>
        </w:rPr>
        <w:t>.</w:t>
      </w:r>
      <w:r w:rsidR="008E4198" w:rsidRPr="00D90C2D">
        <w:rPr>
          <w:sz w:val="24"/>
          <w:szCs w:val="24"/>
        </w:rPr>
        <w:t>2</w:t>
      </w:r>
      <w:r w:rsidR="008E4198" w:rsidRPr="00D90C2D">
        <w:rPr>
          <w:sz w:val="24"/>
          <w:szCs w:val="24"/>
        </w:rPr>
        <w:tab/>
      </w:r>
      <w:r w:rsidR="00762BE8" w:rsidRPr="00D90C2D">
        <w:rPr>
          <w:sz w:val="24"/>
          <w:szCs w:val="24"/>
        </w:rPr>
        <w:t xml:space="preserve">Each application will be considered on its own merits. </w:t>
      </w:r>
    </w:p>
    <w:p w14:paraId="439DE1BA" w14:textId="1AE978FF" w:rsidR="00F844BC" w:rsidRPr="00D90C2D" w:rsidRDefault="00F844BC" w:rsidP="00634565">
      <w:pPr>
        <w:ind w:left="1985" w:right="545" w:hanging="1418"/>
        <w:rPr>
          <w:sz w:val="24"/>
          <w:szCs w:val="24"/>
        </w:rPr>
      </w:pPr>
    </w:p>
    <w:p w14:paraId="1A1F9ED0" w14:textId="00F2E630" w:rsidR="00677A4C" w:rsidRDefault="003B47FC" w:rsidP="00117728">
      <w:pPr>
        <w:ind w:left="1985" w:right="545" w:hanging="1418"/>
        <w:rPr>
          <w:sz w:val="24"/>
          <w:szCs w:val="24"/>
        </w:rPr>
      </w:pPr>
      <w:r w:rsidRPr="00D90C2D">
        <w:rPr>
          <w:sz w:val="24"/>
          <w:szCs w:val="24"/>
        </w:rPr>
        <w:t>4.</w:t>
      </w:r>
      <w:r w:rsidR="007E5364">
        <w:rPr>
          <w:sz w:val="24"/>
          <w:szCs w:val="24"/>
        </w:rPr>
        <w:t>2</w:t>
      </w:r>
      <w:r w:rsidRPr="00D90C2D">
        <w:rPr>
          <w:sz w:val="24"/>
          <w:szCs w:val="24"/>
        </w:rPr>
        <w:t>.</w:t>
      </w:r>
      <w:r w:rsidR="008E4198" w:rsidRPr="00D90C2D">
        <w:rPr>
          <w:sz w:val="24"/>
          <w:szCs w:val="24"/>
        </w:rPr>
        <w:t>3</w:t>
      </w:r>
      <w:r w:rsidR="008E4198" w:rsidRPr="00D90C2D">
        <w:rPr>
          <w:sz w:val="24"/>
          <w:szCs w:val="24"/>
        </w:rPr>
        <w:tab/>
      </w:r>
      <w:r w:rsidR="00F844BC" w:rsidRPr="00D90C2D">
        <w:rPr>
          <w:sz w:val="24"/>
          <w:szCs w:val="24"/>
        </w:rPr>
        <w:t xml:space="preserve">Hackney carriage and private hire vehicle driver’s licences will be granted for </w:t>
      </w:r>
      <w:r w:rsidR="00117728">
        <w:rPr>
          <w:sz w:val="24"/>
          <w:szCs w:val="24"/>
        </w:rPr>
        <w:t>three</w:t>
      </w:r>
      <w:r w:rsidR="00F844BC" w:rsidRPr="00D90C2D">
        <w:rPr>
          <w:sz w:val="24"/>
          <w:szCs w:val="24"/>
        </w:rPr>
        <w:t xml:space="preserve"> years</w:t>
      </w:r>
      <w:r w:rsidR="00117728">
        <w:rPr>
          <w:sz w:val="24"/>
          <w:szCs w:val="24"/>
        </w:rPr>
        <w:t xml:space="preserve"> </w:t>
      </w:r>
      <w:r w:rsidR="0025063B" w:rsidRPr="0025063B">
        <w:rPr>
          <w:sz w:val="24"/>
          <w:szCs w:val="24"/>
        </w:rPr>
        <w:t xml:space="preserve">or for such lesser period, specified in the licence, as the </w:t>
      </w:r>
      <w:r w:rsidR="0025063B">
        <w:rPr>
          <w:sz w:val="24"/>
          <w:szCs w:val="24"/>
        </w:rPr>
        <w:t>C</w:t>
      </w:r>
      <w:r w:rsidR="0025063B" w:rsidRPr="0025063B">
        <w:rPr>
          <w:sz w:val="24"/>
          <w:szCs w:val="24"/>
        </w:rPr>
        <w:t>ouncil think appropriate in the circumstances of the case</w:t>
      </w:r>
      <w:r w:rsidR="0025063B">
        <w:rPr>
          <w:sz w:val="24"/>
          <w:szCs w:val="24"/>
        </w:rPr>
        <w:t>.</w:t>
      </w:r>
    </w:p>
    <w:p w14:paraId="4D1FA4A1" w14:textId="77777777" w:rsidR="0025063B" w:rsidRPr="00D90C2D" w:rsidRDefault="0025063B" w:rsidP="00634565">
      <w:pPr>
        <w:ind w:left="1985" w:right="545" w:hanging="1418"/>
        <w:rPr>
          <w:sz w:val="24"/>
          <w:szCs w:val="24"/>
        </w:rPr>
      </w:pPr>
    </w:p>
    <w:p w14:paraId="7D37E503" w14:textId="01756222" w:rsidR="00695FC0" w:rsidRPr="00D90C2D" w:rsidRDefault="003B47FC" w:rsidP="00634565">
      <w:pPr>
        <w:ind w:left="1985" w:right="545" w:hanging="1418"/>
        <w:rPr>
          <w:sz w:val="24"/>
          <w:szCs w:val="24"/>
        </w:rPr>
      </w:pPr>
      <w:r w:rsidRPr="00D90C2D">
        <w:rPr>
          <w:sz w:val="24"/>
          <w:szCs w:val="24"/>
        </w:rPr>
        <w:t>4.</w:t>
      </w:r>
      <w:r w:rsidR="007E5364">
        <w:rPr>
          <w:sz w:val="24"/>
          <w:szCs w:val="24"/>
        </w:rPr>
        <w:t>2</w:t>
      </w:r>
      <w:r w:rsidR="008E4198" w:rsidRPr="00D90C2D">
        <w:rPr>
          <w:sz w:val="24"/>
          <w:szCs w:val="24"/>
        </w:rPr>
        <w:t>.4</w:t>
      </w:r>
      <w:r w:rsidR="008E4198" w:rsidRPr="00D90C2D">
        <w:rPr>
          <w:sz w:val="24"/>
          <w:szCs w:val="24"/>
        </w:rPr>
        <w:tab/>
      </w:r>
      <w:r w:rsidR="009E358D" w:rsidRPr="00D90C2D">
        <w:rPr>
          <w:sz w:val="24"/>
          <w:szCs w:val="24"/>
        </w:rPr>
        <w:t>Hackney carriage</w:t>
      </w:r>
      <w:r w:rsidR="001120E0" w:rsidRPr="00D90C2D">
        <w:rPr>
          <w:sz w:val="24"/>
          <w:szCs w:val="24"/>
        </w:rPr>
        <w:t xml:space="preserve"> and </w:t>
      </w:r>
      <w:r w:rsidR="009E358D" w:rsidRPr="00D90C2D">
        <w:rPr>
          <w:sz w:val="24"/>
          <w:szCs w:val="24"/>
        </w:rPr>
        <w:t>private hire vehicle licenc</w:t>
      </w:r>
      <w:r w:rsidR="006928EF" w:rsidRPr="00D90C2D">
        <w:rPr>
          <w:sz w:val="24"/>
          <w:szCs w:val="24"/>
        </w:rPr>
        <w:t xml:space="preserve">es will </w:t>
      </w:r>
      <w:r w:rsidR="00F844BC" w:rsidRPr="00D90C2D">
        <w:rPr>
          <w:sz w:val="24"/>
          <w:szCs w:val="24"/>
        </w:rPr>
        <w:t xml:space="preserve">be granted </w:t>
      </w:r>
      <w:r w:rsidR="009666A7" w:rsidRPr="009666A7">
        <w:rPr>
          <w:sz w:val="24"/>
          <w:szCs w:val="24"/>
        </w:rPr>
        <w:t>for such period not being longer than one year</w:t>
      </w:r>
      <w:r w:rsidR="00C23FC6">
        <w:rPr>
          <w:sz w:val="24"/>
          <w:szCs w:val="24"/>
        </w:rPr>
        <w:t>,</w:t>
      </w:r>
      <w:r w:rsidR="009666A7" w:rsidRPr="009666A7">
        <w:rPr>
          <w:sz w:val="24"/>
          <w:szCs w:val="24"/>
        </w:rPr>
        <w:t xml:space="preserve"> as the </w:t>
      </w:r>
      <w:r w:rsidR="009666A7">
        <w:rPr>
          <w:sz w:val="24"/>
          <w:szCs w:val="24"/>
        </w:rPr>
        <w:t>C</w:t>
      </w:r>
      <w:r w:rsidR="009666A7" w:rsidRPr="009666A7">
        <w:rPr>
          <w:sz w:val="24"/>
          <w:szCs w:val="24"/>
        </w:rPr>
        <w:t>ouncil may specify in the licence</w:t>
      </w:r>
      <w:r w:rsidR="009E358D" w:rsidRPr="00D90C2D">
        <w:rPr>
          <w:sz w:val="24"/>
          <w:szCs w:val="24"/>
        </w:rPr>
        <w:t xml:space="preserve">. </w:t>
      </w:r>
    </w:p>
    <w:p w14:paraId="5C2C17FF" w14:textId="77777777" w:rsidR="00695FC0" w:rsidRPr="00D90C2D" w:rsidRDefault="00695FC0" w:rsidP="00634565">
      <w:pPr>
        <w:ind w:left="1985" w:right="545" w:hanging="1418"/>
        <w:rPr>
          <w:sz w:val="24"/>
          <w:szCs w:val="24"/>
        </w:rPr>
      </w:pPr>
    </w:p>
    <w:p w14:paraId="616E0F87" w14:textId="0F4269A7" w:rsidR="009E358D" w:rsidRDefault="003B47FC" w:rsidP="00634565">
      <w:pPr>
        <w:ind w:left="1985" w:right="545" w:hanging="1418"/>
        <w:rPr>
          <w:sz w:val="24"/>
          <w:szCs w:val="24"/>
        </w:rPr>
      </w:pPr>
      <w:r w:rsidRPr="00D90C2D">
        <w:rPr>
          <w:sz w:val="24"/>
          <w:szCs w:val="24"/>
        </w:rPr>
        <w:t>4.</w:t>
      </w:r>
      <w:r w:rsidR="007E5364">
        <w:rPr>
          <w:sz w:val="24"/>
          <w:szCs w:val="24"/>
        </w:rPr>
        <w:t>2</w:t>
      </w:r>
      <w:r w:rsidR="008E4198" w:rsidRPr="00D90C2D">
        <w:rPr>
          <w:sz w:val="24"/>
          <w:szCs w:val="24"/>
        </w:rPr>
        <w:t>.5</w:t>
      </w:r>
      <w:r w:rsidR="008E4198" w:rsidRPr="00D90C2D">
        <w:rPr>
          <w:sz w:val="24"/>
          <w:szCs w:val="24"/>
        </w:rPr>
        <w:tab/>
      </w:r>
      <w:r w:rsidR="009E358D" w:rsidRPr="00D90C2D">
        <w:rPr>
          <w:sz w:val="24"/>
          <w:szCs w:val="24"/>
        </w:rPr>
        <w:t xml:space="preserve">Private hire operator licences </w:t>
      </w:r>
      <w:r w:rsidR="009666A7" w:rsidRPr="009666A7">
        <w:rPr>
          <w:sz w:val="24"/>
          <w:szCs w:val="24"/>
        </w:rPr>
        <w:t>shall remain in force for five years or for such lesser period, specified in the licence, as the district council think appropriate in the circumstances of the case.</w:t>
      </w:r>
    </w:p>
    <w:p w14:paraId="01DBEC98" w14:textId="77777777" w:rsidR="00117728" w:rsidRPr="00D90C2D" w:rsidRDefault="00117728" w:rsidP="00634565">
      <w:pPr>
        <w:ind w:left="1985" w:right="545" w:hanging="1418"/>
        <w:rPr>
          <w:sz w:val="24"/>
          <w:szCs w:val="24"/>
        </w:rPr>
      </w:pPr>
    </w:p>
    <w:p w14:paraId="56568841" w14:textId="7E8BFCEC" w:rsidR="009E358D" w:rsidRDefault="003B47FC" w:rsidP="00634565">
      <w:pPr>
        <w:ind w:left="1985" w:right="545" w:hanging="1418"/>
        <w:rPr>
          <w:sz w:val="24"/>
          <w:szCs w:val="24"/>
        </w:rPr>
      </w:pPr>
      <w:r w:rsidRPr="00D90C2D">
        <w:rPr>
          <w:sz w:val="24"/>
          <w:szCs w:val="24"/>
        </w:rPr>
        <w:t>4.</w:t>
      </w:r>
      <w:r w:rsidR="007E5364">
        <w:rPr>
          <w:sz w:val="24"/>
          <w:szCs w:val="24"/>
        </w:rPr>
        <w:t>2</w:t>
      </w:r>
      <w:r w:rsidRPr="00D90C2D">
        <w:rPr>
          <w:sz w:val="24"/>
          <w:szCs w:val="24"/>
        </w:rPr>
        <w:t>.</w:t>
      </w:r>
      <w:r w:rsidR="00133854" w:rsidRPr="00D90C2D">
        <w:rPr>
          <w:sz w:val="24"/>
          <w:szCs w:val="24"/>
        </w:rPr>
        <w:t>6</w:t>
      </w:r>
      <w:r w:rsidR="008E4198" w:rsidRPr="00D90C2D">
        <w:rPr>
          <w:sz w:val="24"/>
          <w:szCs w:val="24"/>
        </w:rPr>
        <w:tab/>
      </w:r>
      <w:r w:rsidR="009E358D" w:rsidRPr="00D90C2D">
        <w:rPr>
          <w:sz w:val="24"/>
          <w:szCs w:val="24"/>
        </w:rPr>
        <w:t>The Council will endeavour to remind all licence holders to renew their licences</w:t>
      </w:r>
      <w:r w:rsidR="00785DFF" w:rsidRPr="00D90C2D">
        <w:rPr>
          <w:sz w:val="24"/>
          <w:szCs w:val="24"/>
        </w:rPr>
        <w:t xml:space="preserve">.  </w:t>
      </w:r>
      <w:r w:rsidR="009E358D" w:rsidRPr="00D90C2D">
        <w:rPr>
          <w:sz w:val="24"/>
          <w:szCs w:val="24"/>
        </w:rPr>
        <w:t>However, not having</w:t>
      </w:r>
      <w:r w:rsidR="009E358D" w:rsidRPr="00D90C2D">
        <w:rPr>
          <w:spacing w:val="-29"/>
          <w:sz w:val="24"/>
          <w:szCs w:val="24"/>
        </w:rPr>
        <w:t xml:space="preserve"> </w:t>
      </w:r>
      <w:r w:rsidR="009E358D" w:rsidRPr="00D90C2D">
        <w:rPr>
          <w:sz w:val="24"/>
          <w:szCs w:val="24"/>
        </w:rPr>
        <w:t>received a</w:t>
      </w:r>
      <w:r w:rsidR="00970358">
        <w:rPr>
          <w:sz w:val="24"/>
          <w:szCs w:val="24"/>
        </w:rPr>
        <w:t>ny</w:t>
      </w:r>
      <w:r w:rsidR="009E358D" w:rsidRPr="00D90C2D">
        <w:rPr>
          <w:sz w:val="24"/>
          <w:szCs w:val="24"/>
        </w:rPr>
        <w:t xml:space="preserve"> reminder will not be accepted as a reason for non-renewal. It is the licence holder’s responsibility to ensure that their licence is renewed</w:t>
      </w:r>
      <w:r w:rsidR="00E429AE">
        <w:rPr>
          <w:sz w:val="24"/>
          <w:szCs w:val="24"/>
        </w:rPr>
        <w:t xml:space="preserve"> before expiry</w:t>
      </w:r>
      <w:r w:rsidR="009E358D" w:rsidRPr="00D90C2D">
        <w:rPr>
          <w:sz w:val="24"/>
          <w:szCs w:val="24"/>
        </w:rPr>
        <w:t>.</w:t>
      </w:r>
      <w:r w:rsidR="00C012F2">
        <w:rPr>
          <w:sz w:val="24"/>
          <w:szCs w:val="24"/>
        </w:rPr>
        <w:t xml:space="preserve"> Any licence that is not renewed prior to expiry will be deemed to have expired, and </w:t>
      </w:r>
      <w:r w:rsidR="008237CA">
        <w:rPr>
          <w:sz w:val="24"/>
          <w:szCs w:val="24"/>
        </w:rPr>
        <w:t xml:space="preserve">any subsequent </w:t>
      </w:r>
      <w:r w:rsidR="00C012F2">
        <w:rPr>
          <w:sz w:val="24"/>
          <w:szCs w:val="24"/>
        </w:rPr>
        <w:t>application will then be treated as a totally new application.</w:t>
      </w:r>
      <w:r w:rsidR="00A41F10">
        <w:rPr>
          <w:sz w:val="24"/>
          <w:szCs w:val="24"/>
        </w:rPr>
        <w:t xml:space="preserve"> </w:t>
      </w:r>
    </w:p>
    <w:p w14:paraId="339E484B" w14:textId="77777777" w:rsidR="00771A5D" w:rsidRDefault="00771A5D" w:rsidP="00634565">
      <w:pPr>
        <w:ind w:right="545"/>
        <w:rPr>
          <w:sz w:val="24"/>
          <w:szCs w:val="24"/>
        </w:rPr>
      </w:pPr>
    </w:p>
    <w:p w14:paraId="08C51276" w14:textId="358B8B9C" w:rsidR="005418DF" w:rsidRDefault="001B7F4B" w:rsidP="00634565">
      <w:pPr>
        <w:ind w:left="1985" w:right="545" w:hanging="1418"/>
        <w:rPr>
          <w:sz w:val="24"/>
          <w:szCs w:val="24"/>
        </w:rPr>
      </w:pPr>
      <w:r>
        <w:rPr>
          <w:sz w:val="24"/>
          <w:szCs w:val="24"/>
        </w:rPr>
        <w:lastRenderedPageBreak/>
        <w:t>4.</w:t>
      </w:r>
      <w:r w:rsidR="007E5364">
        <w:rPr>
          <w:sz w:val="24"/>
          <w:szCs w:val="24"/>
        </w:rPr>
        <w:t>2</w:t>
      </w:r>
      <w:r>
        <w:rPr>
          <w:sz w:val="24"/>
          <w:szCs w:val="24"/>
        </w:rPr>
        <w:t xml:space="preserve">.7 </w:t>
      </w:r>
      <w:r>
        <w:rPr>
          <w:sz w:val="24"/>
          <w:szCs w:val="24"/>
        </w:rPr>
        <w:tab/>
        <w:t>Where any valid application meets all policy requirements, it will normally be granted</w:t>
      </w:r>
      <w:r w:rsidR="00B80F32">
        <w:rPr>
          <w:sz w:val="24"/>
          <w:szCs w:val="24"/>
        </w:rPr>
        <w:t xml:space="preserve"> using delegated powers</w:t>
      </w:r>
      <w:r>
        <w:rPr>
          <w:sz w:val="24"/>
          <w:szCs w:val="24"/>
        </w:rPr>
        <w:t xml:space="preserve">. Any application for any type of licence which does not meet policy requirements cannot be granted by officers and will require referral to the Licensing Sub Committee, should the applicant wish to pursue the application. </w:t>
      </w:r>
      <w:r w:rsidR="00C012F2">
        <w:rPr>
          <w:sz w:val="24"/>
          <w:szCs w:val="24"/>
        </w:rPr>
        <w:t>It should be noted that</w:t>
      </w:r>
      <w:r>
        <w:rPr>
          <w:sz w:val="24"/>
          <w:szCs w:val="24"/>
        </w:rPr>
        <w:t xml:space="preserve"> should an applicant wish to withdraw an application at any time, there will be no refund of any application fee.</w:t>
      </w:r>
    </w:p>
    <w:p w14:paraId="598BF47E" w14:textId="6D1041E5" w:rsidR="0075204C" w:rsidRDefault="0075204C" w:rsidP="00634565">
      <w:pPr>
        <w:ind w:left="1985" w:right="545" w:hanging="1418"/>
        <w:rPr>
          <w:sz w:val="24"/>
          <w:szCs w:val="24"/>
        </w:rPr>
      </w:pPr>
    </w:p>
    <w:p w14:paraId="23BCD902" w14:textId="77777777" w:rsidR="00117728" w:rsidRPr="00FD4465" w:rsidRDefault="00117728" w:rsidP="00634565">
      <w:pPr>
        <w:ind w:left="1985" w:right="545" w:hanging="1418"/>
        <w:rPr>
          <w:sz w:val="24"/>
          <w:szCs w:val="24"/>
        </w:rPr>
      </w:pPr>
    </w:p>
    <w:p w14:paraId="3D782750" w14:textId="7A4D766C" w:rsidR="00FB452B" w:rsidRPr="00B27E3E" w:rsidRDefault="003B47FC" w:rsidP="00634565">
      <w:pPr>
        <w:pStyle w:val="Heading1"/>
      </w:pPr>
      <w:bookmarkStart w:id="11" w:name="_Toc87274016"/>
      <w:r w:rsidRPr="00B27E3E">
        <w:t>5</w:t>
      </w:r>
      <w:r w:rsidR="00133854" w:rsidRPr="00B27E3E">
        <w:t>.</w:t>
      </w:r>
      <w:r w:rsidR="00752F7C" w:rsidRPr="00B27E3E">
        <w:t>0</w:t>
      </w:r>
      <w:r w:rsidR="00133854" w:rsidRPr="00B27E3E">
        <w:tab/>
      </w:r>
      <w:r w:rsidR="00FB452B" w:rsidRPr="00B27E3E">
        <w:t>Hackney Carriage and Private Hire Drivers</w:t>
      </w:r>
      <w:bookmarkEnd w:id="11"/>
    </w:p>
    <w:p w14:paraId="1A6452A8" w14:textId="15C3B945" w:rsidR="004902FD" w:rsidRPr="00D90C2D" w:rsidRDefault="004902FD" w:rsidP="00634565">
      <w:pPr>
        <w:ind w:left="1985" w:right="545" w:hanging="1418"/>
        <w:rPr>
          <w:b/>
          <w:bCs/>
          <w:sz w:val="24"/>
          <w:szCs w:val="24"/>
        </w:rPr>
      </w:pPr>
    </w:p>
    <w:p w14:paraId="547C2254" w14:textId="00F03890" w:rsidR="001B3421" w:rsidRDefault="003B47FC" w:rsidP="00634565">
      <w:pPr>
        <w:ind w:left="1985" w:right="545" w:hanging="1418"/>
        <w:rPr>
          <w:sz w:val="24"/>
          <w:szCs w:val="24"/>
        </w:rPr>
      </w:pPr>
      <w:r w:rsidRPr="00D90C2D">
        <w:rPr>
          <w:sz w:val="24"/>
          <w:szCs w:val="24"/>
        </w:rPr>
        <w:t>5</w:t>
      </w:r>
      <w:r w:rsidR="00752F7C" w:rsidRPr="00D90C2D">
        <w:rPr>
          <w:sz w:val="24"/>
          <w:szCs w:val="24"/>
        </w:rPr>
        <w:t>.</w:t>
      </w:r>
      <w:r w:rsidR="00CD052C">
        <w:rPr>
          <w:sz w:val="24"/>
          <w:szCs w:val="24"/>
        </w:rPr>
        <w:t>0.1</w:t>
      </w:r>
      <w:r w:rsidR="00133854" w:rsidRPr="00D90C2D">
        <w:rPr>
          <w:sz w:val="24"/>
          <w:szCs w:val="24"/>
        </w:rPr>
        <w:tab/>
      </w:r>
      <w:r w:rsidR="00B7514B">
        <w:rPr>
          <w:sz w:val="24"/>
          <w:szCs w:val="24"/>
        </w:rPr>
        <w:t xml:space="preserve">Hackney </w:t>
      </w:r>
      <w:r w:rsidR="008C3548">
        <w:rPr>
          <w:sz w:val="24"/>
          <w:szCs w:val="24"/>
        </w:rPr>
        <w:t>c</w:t>
      </w:r>
      <w:r w:rsidR="00B7514B">
        <w:rPr>
          <w:sz w:val="24"/>
          <w:szCs w:val="24"/>
        </w:rPr>
        <w:t xml:space="preserve">arriage and </w:t>
      </w:r>
      <w:r w:rsidR="008C3548">
        <w:rPr>
          <w:sz w:val="24"/>
          <w:szCs w:val="24"/>
        </w:rPr>
        <w:t>p</w:t>
      </w:r>
      <w:r w:rsidR="00B7514B">
        <w:rPr>
          <w:sz w:val="24"/>
          <w:szCs w:val="24"/>
        </w:rPr>
        <w:t xml:space="preserve">rivate </w:t>
      </w:r>
      <w:r w:rsidR="008C3548">
        <w:rPr>
          <w:sz w:val="24"/>
          <w:szCs w:val="24"/>
        </w:rPr>
        <w:t>h</w:t>
      </w:r>
      <w:r w:rsidR="00B7514B">
        <w:rPr>
          <w:sz w:val="24"/>
          <w:szCs w:val="24"/>
        </w:rPr>
        <w:t xml:space="preserve">ire </w:t>
      </w:r>
      <w:r w:rsidR="008C3548">
        <w:rPr>
          <w:sz w:val="24"/>
          <w:szCs w:val="24"/>
        </w:rPr>
        <w:t>d</w:t>
      </w:r>
      <w:r w:rsidR="00B7514B">
        <w:rPr>
          <w:sz w:val="24"/>
          <w:szCs w:val="24"/>
        </w:rPr>
        <w:t xml:space="preserve">river </w:t>
      </w:r>
      <w:r w:rsidR="00FB452B" w:rsidRPr="00D90C2D">
        <w:rPr>
          <w:sz w:val="24"/>
          <w:szCs w:val="24"/>
        </w:rPr>
        <w:t>licence</w:t>
      </w:r>
      <w:r w:rsidR="00B7514B">
        <w:rPr>
          <w:sz w:val="24"/>
          <w:szCs w:val="24"/>
        </w:rPr>
        <w:t>s</w:t>
      </w:r>
      <w:r w:rsidR="00FB452B" w:rsidRPr="00D90C2D">
        <w:rPr>
          <w:sz w:val="24"/>
          <w:szCs w:val="24"/>
        </w:rPr>
        <w:t xml:space="preserve"> </w:t>
      </w:r>
      <w:r w:rsidR="00555484">
        <w:rPr>
          <w:sz w:val="24"/>
          <w:szCs w:val="24"/>
        </w:rPr>
        <w:t>permit</w:t>
      </w:r>
      <w:r w:rsidR="00FB452B" w:rsidRPr="00D90C2D">
        <w:rPr>
          <w:sz w:val="24"/>
          <w:szCs w:val="24"/>
        </w:rPr>
        <w:t xml:space="preserve"> a person to drive a licensed vehicle</w:t>
      </w:r>
      <w:r w:rsidR="00491B5A">
        <w:rPr>
          <w:sz w:val="24"/>
          <w:szCs w:val="24"/>
        </w:rPr>
        <w:t>.</w:t>
      </w:r>
      <w:r w:rsidR="007D1C66">
        <w:rPr>
          <w:sz w:val="24"/>
          <w:szCs w:val="24"/>
        </w:rPr>
        <w:t xml:space="preserve"> The holder of a North Northamptonshire licence is considered to be a professional driver and is expected to demonstrate </w:t>
      </w:r>
      <w:r w:rsidR="007D1C66" w:rsidRPr="007D1C66">
        <w:rPr>
          <w:sz w:val="24"/>
          <w:szCs w:val="24"/>
        </w:rPr>
        <w:t xml:space="preserve">high professional standards </w:t>
      </w:r>
      <w:r w:rsidR="007D1C66">
        <w:rPr>
          <w:sz w:val="24"/>
          <w:szCs w:val="24"/>
        </w:rPr>
        <w:t xml:space="preserve">at all times. </w:t>
      </w:r>
    </w:p>
    <w:p w14:paraId="6D809571" w14:textId="78F1F739" w:rsidR="00B7514B" w:rsidRDefault="00B7514B" w:rsidP="00634565">
      <w:pPr>
        <w:ind w:left="1985" w:right="545" w:hanging="1418"/>
        <w:rPr>
          <w:sz w:val="24"/>
          <w:szCs w:val="24"/>
        </w:rPr>
      </w:pPr>
    </w:p>
    <w:p w14:paraId="7E92C72E" w14:textId="0905AE1C" w:rsidR="00491B5A" w:rsidRDefault="00505F58" w:rsidP="00634565">
      <w:pPr>
        <w:ind w:left="1985" w:right="545" w:hanging="1418"/>
        <w:rPr>
          <w:sz w:val="24"/>
          <w:szCs w:val="24"/>
        </w:rPr>
      </w:pPr>
      <w:r>
        <w:rPr>
          <w:sz w:val="24"/>
          <w:szCs w:val="24"/>
        </w:rPr>
        <w:t>5.</w:t>
      </w:r>
      <w:r w:rsidR="00CD052C">
        <w:rPr>
          <w:sz w:val="24"/>
          <w:szCs w:val="24"/>
        </w:rPr>
        <w:t>0.2</w:t>
      </w:r>
      <w:r w:rsidR="00B7514B">
        <w:rPr>
          <w:sz w:val="24"/>
          <w:szCs w:val="24"/>
        </w:rPr>
        <w:tab/>
        <w:t xml:space="preserve">Applicants </w:t>
      </w:r>
      <w:r w:rsidR="00A706DA">
        <w:rPr>
          <w:sz w:val="24"/>
          <w:szCs w:val="24"/>
        </w:rPr>
        <w:t>can</w:t>
      </w:r>
      <w:r w:rsidR="00B7514B">
        <w:rPr>
          <w:sz w:val="24"/>
          <w:szCs w:val="24"/>
        </w:rPr>
        <w:t xml:space="preserve"> apply for </w:t>
      </w:r>
      <w:r w:rsidR="00491B5A">
        <w:rPr>
          <w:sz w:val="24"/>
          <w:szCs w:val="24"/>
        </w:rPr>
        <w:t>one</w:t>
      </w:r>
      <w:r w:rsidR="004D5508">
        <w:rPr>
          <w:sz w:val="24"/>
          <w:szCs w:val="24"/>
        </w:rPr>
        <w:t xml:space="preserve"> </w:t>
      </w:r>
      <w:r w:rsidR="00491B5A">
        <w:rPr>
          <w:sz w:val="24"/>
          <w:szCs w:val="24"/>
        </w:rPr>
        <w:t>of the following:</w:t>
      </w:r>
    </w:p>
    <w:p w14:paraId="3E4F3BF6" w14:textId="77777777" w:rsidR="003E4808" w:rsidRDefault="003E4808" w:rsidP="00634565">
      <w:pPr>
        <w:ind w:left="1985" w:right="545" w:hanging="1418"/>
        <w:rPr>
          <w:sz w:val="24"/>
          <w:szCs w:val="24"/>
        </w:rPr>
      </w:pPr>
    </w:p>
    <w:p w14:paraId="6861C1EC" w14:textId="5F031B2E" w:rsidR="00491B5A" w:rsidRDefault="00B7514B" w:rsidP="00634565">
      <w:pPr>
        <w:pStyle w:val="ListParagraph"/>
        <w:numPr>
          <w:ilvl w:val="0"/>
          <w:numId w:val="15"/>
        </w:numPr>
        <w:ind w:right="545"/>
        <w:rPr>
          <w:sz w:val="24"/>
          <w:szCs w:val="24"/>
        </w:rPr>
      </w:pPr>
      <w:r w:rsidRPr="005108BC">
        <w:rPr>
          <w:sz w:val="24"/>
          <w:szCs w:val="24"/>
        </w:rPr>
        <w:t>Hackney Carriage Driver Licence</w:t>
      </w:r>
    </w:p>
    <w:p w14:paraId="79FC44CB" w14:textId="39F5192D" w:rsidR="00491B5A" w:rsidRDefault="00B7514B" w:rsidP="00634565">
      <w:pPr>
        <w:pStyle w:val="ListParagraph"/>
        <w:numPr>
          <w:ilvl w:val="0"/>
          <w:numId w:val="15"/>
        </w:numPr>
        <w:ind w:right="545"/>
        <w:rPr>
          <w:sz w:val="24"/>
          <w:szCs w:val="24"/>
        </w:rPr>
      </w:pPr>
      <w:r w:rsidRPr="005108BC">
        <w:rPr>
          <w:sz w:val="24"/>
          <w:szCs w:val="24"/>
        </w:rPr>
        <w:t>Private Hire Driver Licence</w:t>
      </w:r>
    </w:p>
    <w:p w14:paraId="0AD3A53F" w14:textId="636E32AA" w:rsidR="00F1136F" w:rsidRDefault="00F1136F" w:rsidP="00634565">
      <w:pPr>
        <w:pStyle w:val="ListParagraph"/>
        <w:numPr>
          <w:ilvl w:val="0"/>
          <w:numId w:val="15"/>
        </w:numPr>
        <w:ind w:right="545"/>
        <w:rPr>
          <w:sz w:val="24"/>
          <w:szCs w:val="24"/>
        </w:rPr>
      </w:pPr>
      <w:r>
        <w:rPr>
          <w:sz w:val="24"/>
          <w:szCs w:val="24"/>
        </w:rPr>
        <w:t xml:space="preserve">Dual </w:t>
      </w:r>
      <w:r w:rsidR="000E6FEE">
        <w:rPr>
          <w:sz w:val="24"/>
          <w:szCs w:val="24"/>
        </w:rPr>
        <w:t xml:space="preserve">(Combined) </w:t>
      </w:r>
      <w:r>
        <w:rPr>
          <w:sz w:val="24"/>
          <w:szCs w:val="24"/>
        </w:rPr>
        <w:t>Hackney Carriage and Private Hire Driver Licence</w:t>
      </w:r>
    </w:p>
    <w:p w14:paraId="3172DEE4" w14:textId="1EDD96E3" w:rsidR="00677A4C" w:rsidRDefault="00677A4C" w:rsidP="00634565">
      <w:pPr>
        <w:ind w:right="545"/>
        <w:rPr>
          <w:sz w:val="24"/>
          <w:szCs w:val="24"/>
        </w:rPr>
      </w:pPr>
    </w:p>
    <w:p w14:paraId="48B23467" w14:textId="77777777" w:rsidR="0032272F" w:rsidRDefault="00677A4C" w:rsidP="00634565">
      <w:pPr>
        <w:ind w:left="1985" w:right="545" w:hanging="1418"/>
        <w:rPr>
          <w:sz w:val="24"/>
          <w:szCs w:val="24"/>
        </w:rPr>
      </w:pPr>
      <w:r>
        <w:rPr>
          <w:sz w:val="24"/>
          <w:szCs w:val="24"/>
        </w:rPr>
        <w:t>5.</w:t>
      </w:r>
      <w:r w:rsidR="00CD052C">
        <w:rPr>
          <w:sz w:val="24"/>
          <w:szCs w:val="24"/>
        </w:rPr>
        <w:t>0.</w:t>
      </w:r>
      <w:r w:rsidR="00505F58">
        <w:rPr>
          <w:sz w:val="24"/>
          <w:szCs w:val="24"/>
        </w:rPr>
        <w:t>3</w:t>
      </w:r>
      <w:r>
        <w:rPr>
          <w:sz w:val="24"/>
          <w:szCs w:val="24"/>
        </w:rPr>
        <w:tab/>
      </w:r>
      <w:r w:rsidR="00980AD5" w:rsidRPr="00980AD5">
        <w:rPr>
          <w:sz w:val="24"/>
          <w:szCs w:val="24"/>
        </w:rPr>
        <w:t>All applications for a</w:t>
      </w:r>
      <w:r w:rsidR="00F1136F">
        <w:rPr>
          <w:sz w:val="24"/>
          <w:szCs w:val="24"/>
        </w:rPr>
        <w:t>ny of the above d</w:t>
      </w:r>
      <w:r w:rsidR="00980AD5" w:rsidRPr="00980AD5">
        <w:rPr>
          <w:sz w:val="24"/>
          <w:szCs w:val="24"/>
        </w:rPr>
        <w:t>river licence</w:t>
      </w:r>
      <w:r w:rsidR="00F1136F">
        <w:rPr>
          <w:sz w:val="24"/>
          <w:szCs w:val="24"/>
        </w:rPr>
        <w:t>s</w:t>
      </w:r>
      <w:r w:rsidR="00980AD5" w:rsidRPr="00980AD5">
        <w:rPr>
          <w:sz w:val="24"/>
          <w:szCs w:val="24"/>
        </w:rPr>
        <w:t xml:space="preserve"> are to be made on the Council’s official form</w:t>
      </w:r>
      <w:r w:rsidR="00B80F32">
        <w:rPr>
          <w:sz w:val="24"/>
          <w:szCs w:val="24"/>
        </w:rPr>
        <w:t>s</w:t>
      </w:r>
      <w:r w:rsidR="00980AD5" w:rsidRPr="00980AD5">
        <w:rPr>
          <w:sz w:val="24"/>
          <w:szCs w:val="24"/>
        </w:rPr>
        <w:t xml:space="preserve"> and must be submitted together with all necessary </w:t>
      </w:r>
      <w:r w:rsidR="00B80F32">
        <w:rPr>
          <w:sz w:val="24"/>
          <w:szCs w:val="24"/>
        </w:rPr>
        <w:t>supporting documentation and the appropriate fee. Applications will only be considered valid once all necessary documentation is submitted and fees paid.</w:t>
      </w:r>
    </w:p>
    <w:p w14:paraId="177F2EC8" w14:textId="77777777" w:rsidR="0032272F" w:rsidRDefault="0032272F" w:rsidP="00634565">
      <w:pPr>
        <w:ind w:left="1985" w:right="545" w:hanging="1418"/>
        <w:rPr>
          <w:sz w:val="24"/>
          <w:szCs w:val="24"/>
        </w:rPr>
      </w:pPr>
    </w:p>
    <w:p w14:paraId="78F59D99" w14:textId="6CD3D31D" w:rsidR="00980AD5" w:rsidRDefault="0032272F" w:rsidP="00634565">
      <w:pPr>
        <w:ind w:left="1985" w:right="545" w:hanging="1418"/>
        <w:rPr>
          <w:sz w:val="24"/>
          <w:szCs w:val="24"/>
        </w:rPr>
      </w:pPr>
      <w:r>
        <w:rPr>
          <w:sz w:val="24"/>
          <w:szCs w:val="24"/>
        </w:rPr>
        <w:t>5.0.4</w:t>
      </w:r>
      <w:r>
        <w:rPr>
          <w:sz w:val="24"/>
          <w:szCs w:val="24"/>
        </w:rPr>
        <w:tab/>
      </w:r>
      <w:r w:rsidRPr="0032272F">
        <w:rPr>
          <w:sz w:val="24"/>
          <w:szCs w:val="24"/>
        </w:rPr>
        <w:t xml:space="preserve">The process for applying for a driver’s licence </w:t>
      </w:r>
      <w:r w:rsidR="007F02B5">
        <w:rPr>
          <w:sz w:val="24"/>
          <w:szCs w:val="24"/>
        </w:rPr>
        <w:t xml:space="preserve">will be set out in an application pack. </w:t>
      </w:r>
      <w:r w:rsidRPr="0032272F">
        <w:rPr>
          <w:sz w:val="24"/>
          <w:szCs w:val="24"/>
        </w:rPr>
        <w:t>Applicants should review this process prior to application and renewal to ensure that they provide all information requested at the right time. Failure to do so will result in the application being returned as invalid or potentially refused.</w:t>
      </w:r>
    </w:p>
    <w:p w14:paraId="76987150" w14:textId="77777777" w:rsidR="0032272F" w:rsidRDefault="0032272F" w:rsidP="00634565">
      <w:pPr>
        <w:ind w:right="545"/>
        <w:rPr>
          <w:sz w:val="24"/>
          <w:szCs w:val="24"/>
        </w:rPr>
      </w:pPr>
    </w:p>
    <w:p w14:paraId="66157368" w14:textId="522A9273" w:rsidR="00677A4C" w:rsidRPr="00D90C2D" w:rsidRDefault="00B80F32" w:rsidP="00634565">
      <w:pPr>
        <w:ind w:left="1985" w:right="545" w:hanging="1418"/>
        <w:rPr>
          <w:sz w:val="24"/>
          <w:szCs w:val="24"/>
        </w:rPr>
      </w:pPr>
      <w:r>
        <w:rPr>
          <w:sz w:val="24"/>
          <w:szCs w:val="24"/>
        </w:rPr>
        <w:t>5.0</w:t>
      </w:r>
      <w:r w:rsidR="00771A5D">
        <w:rPr>
          <w:sz w:val="24"/>
          <w:szCs w:val="24"/>
        </w:rPr>
        <w:t>.</w:t>
      </w:r>
      <w:r w:rsidR="0032272F">
        <w:rPr>
          <w:sz w:val="24"/>
          <w:szCs w:val="24"/>
        </w:rPr>
        <w:t>5</w:t>
      </w:r>
      <w:r>
        <w:rPr>
          <w:sz w:val="24"/>
          <w:szCs w:val="24"/>
        </w:rPr>
        <w:tab/>
      </w:r>
      <w:r w:rsidR="00677A4C" w:rsidRPr="00D90C2D">
        <w:rPr>
          <w:sz w:val="24"/>
          <w:szCs w:val="24"/>
        </w:rPr>
        <w:t>All applicants must have held a full UK</w:t>
      </w:r>
      <w:r w:rsidR="00E429AE" w:rsidRPr="00E429AE">
        <w:rPr>
          <w:sz w:val="24"/>
          <w:szCs w:val="24"/>
        </w:rPr>
        <w:t xml:space="preserve"> </w:t>
      </w:r>
      <w:r w:rsidR="00E429AE" w:rsidRPr="00D90C2D">
        <w:rPr>
          <w:sz w:val="24"/>
          <w:szCs w:val="24"/>
        </w:rPr>
        <w:t>DVLA</w:t>
      </w:r>
      <w:r w:rsidR="00E429AE">
        <w:rPr>
          <w:sz w:val="24"/>
          <w:szCs w:val="24"/>
        </w:rPr>
        <w:t>, Northern Ireland, European Economic Area (“EEA”) or Exchangeable</w:t>
      </w:r>
      <w:r w:rsidR="00677A4C" w:rsidRPr="00D90C2D">
        <w:rPr>
          <w:sz w:val="24"/>
          <w:szCs w:val="24"/>
        </w:rPr>
        <w:t xml:space="preserve"> driving licence for a period of at least </w:t>
      </w:r>
      <w:r w:rsidR="00C23FC6">
        <w:rPr>
          <w:sz w:val="24"/>
          <w:szCs w:val="24"/>
        </w:rPr>
        <w:t>one</w:t>
      </w:r>
      <w:r w:rsidR="00D66EDC">
        <w:rPr>
          <w:sz w:val="24"/>
          <w:szCs w:val="24"/>
        </w:rPr>
        <w:t xml:space="preserve"> </w:t>
      </w:r>
      <w:r w:rsidR="00677A4C" w:rsidRPr="00D90C2D">
        <w:rPr>
          <w:sz w:val="24"/>
          <w:szCs w:val="24"/>
        </w:rPr>
        <w:t>year prior to the date of</w:t>
      </w:r>
      <w:r w:rsidR="00677A4C" w:rsidRPr="00D90C2D">
        <w:rPr>
          <w:spacing w:val="-14"/>
          <w:sz w:val="24"/>
          <w:szCs w:val="24"/>
        </w:rPr>
        <w:t xml:space="preserve"> </w:t>
      </w:r>
      <w:r w:rsidR="004839FB" w:rsidRPr="00D90C2D">
        <w:rPr>
          <w:sz w:val="24"/>
          <w:szCs w:val="24"/>
        </w:rPr>
        <w:t>application</w:t>
      </w:r>
      <w:r w:rsidR="004839FB">
        <w:rPr>
          <w:sz w:val="24"/>
          <w:szCs w:val="24"/>
        </w:rPr>
        <w:t xml:space="preserve"> and</w:t>
      </w:r>
      <w:r w:rsidR="00980AD5" w:rsidRPr="00980AD5">
        <w:rPr>
          <w:sz w:val="24"/>
          <w:szCs w:val="24"/>
        </w:rPr>
        <w:t xml:space="preserve"> are required to produce such licence with the initial application and each subsequent application for renewal. The driving licence must specify the applicant’s current </w:t>
      </w:r>
      <w:r w:rsidR="007D1C66">
        <w:rPr>
          <w:sz w:val="24"/>
          <w:szCs w:val="24"/>
        </w:rPr>
        <w:t xml:space="preserve">home </w:t>
      </w:r>
      <w:r w:rsidR="00980AD5" w:rsidRPr="00980AD5">
        <w:rPr>
          <w:sz w:val="24"/>
          <w:szCs w:val="24"/>
        </w:rPr>
        <w:t>address.</w:t>
      </w:r>
    </w:p>
    <w:p w14:paraId="76C5E3FE" w14:textId="7B88E033" w:rsidR="001446F5" w:rsidRPr="00D90C2D" w:rsidRDefault="001446F5" w:rsidP="00634565">
      <w:pPr>
        <w:ind w:left="1985" w:right="545" w:hanging="1418"/>
        <w:rPr>
          <w:sz w:val="24"/>
          <w:szCs w:val="24"/>
        </w:rPr>
      </w:pPr>
    </w:p>
    <w:p w14:paraId="332F9ACC" w14:textId="61A817F7" w:rsidR="001446F5" w:rsidRPr="00D90C2D" w:rsidRDefault="003B47FC" w:rsidP="00634565">
      <w:pPr>
        <w:ind w:left="1985" w:right="545" w:hanging="1418"/>
        <w:rPr>
          <w:sz w:val="24"/>
          <w:szCs w:val="24"/>
        </w:rPr>
      </w:pPr>
      <w:r w:rsidRPr="00D90C2D">
        <w:rPr>
          <w:sz w:val="24"/>
          <w:szCs w:val="24"/>
        </w:rPr>
        <w:t>5</w:t>
      </w:r>
      <w:r w:rsidR="00752F7C" w:rsidRPr="00D90C2D">
        <w:rPr>
          <w:sz w:val="24"/>
          <w:szCs w:val="24"/>
        </w:rPr>
        <w:t>.</w:t>
      </w:r>
      <w:r w:rsidR="00CD052C">
        <w:rPr>
          <w:sz w:val="24"/>
          <w:szCs w:val="24"/>
        </w:rPr>
        <w:t>0.</w:t>
      </w:r>
      <w:r w:rsidR="00771A5D">
        <w:rPr>
          <w:sz w:val="24"/>
          <w:szCs w:val="24"/>
        </w:rPr>
        <w:t>6</w:t>
      </w:r>
      <w:r w:rsidR="00133854" w:rsidRPr="00D90C2D">
        <w:rPr>
          <w:sz w:val="24"/>
          <w:szCs w:val="24"/>
        </w:rPr>
        <w:tab/>
      </w:r>
      <w:r w:rsidR="00A706DA">
        <w:rPr>
          <w:sz w:val="24"/>
          <w:szCs w:val="24"/>
        </w:rPr>
        <w:t>A</w:t>
      </w:r>
      <w:r w:rsidR="001446F5" w:rsidRPr="00D90C2D">
        <w:rPr>
          <w:sz w:val="24"/>
          <w:szCs w:val="24"/>
        </w:rPr>
        <w:t>pplicants must provide proof of entitlement to work in the United</w:t>
      </w:r>
      <w:r w:rsidR="001446F5" w:rsidRPr="00D90C2D">
        <w:rPr>
          <w:spacing w:val="-1"/>
          <w:sz w:val="24"/>
          <w:szCs w:val="24"/>
        </w:rPr>
        <w:t xml:space="preserve"> </w:t>
      </w:r>
      <w:r w:rsidR="001446F5" w:rsidRPr="00D90C2D">
        <w:rPr>
          <w:sz w:val="24"/>
          <w:szCs w:val="24"/>
        </w:rPr>
        <w:t>Kingdom</w:t>
      </w:r>
      <w:r w:rsidR="002D335E">
        <w:rPr>
          <w:sz w:val="24"/>
          <w:szCs w:val="24"/>
        </w:rPr>
        <w:t xml:space="preserve"> at time of application</w:t>
      </w:r>
      <w:r w:rsidR="00BF0FFF">
        <w:rPr>
          <w:sz w:val="24"/>
          <w:szCs w:val="24"/>
        </w:rPr>
        <w:t>. This</w:t>
      </w:r>
      <w:r w:rsidR="002D335E">
        <w:rPr>
          <w:sz w:val="24"/>
          <w:szCs w:val="24"/>
        </w:rPr>
        <w:t xml:space="preserve"> will</w:t>
      </w:r>
      <w:r w:rsidR="00BF0FFF">
        <w:rPr>
          <w:sz w:val="24"/>
          <w:szCs w:val="24"/>
        </w:rPr>
        <w:t xml:space="preserve"> include providing a code for the </w:t>
      </w:r>
      <w:r w:rsidR="00634565">
        <w:rPr>
          <w:sz w:val="24"/>
          <w:szCs w:val="24"/>
        </w:rPr>
        <w:t>Council</w:t>
      </w:r>
      <w:r w:rsidR="00BF0FFF">
        <w:rPr>
          <w:sz w:val="24"/>
          <w:szCs w:val="24"/>
        </w:rPr>
        <w:t xml:space="preserve"> to check online records with </w:t>
      </w:r>
      <w:r w:rsidR="00A706DA" w:rsidRPr="002D335E">
        <w:rPr>
          <w:color w:val="000000" w:themeColor="text1"/>
          <w:sz w:val="24"/>
          <w:szCs w:val="24"/>
        </w:rPr>
        <w:t>the Home Office.</w:t>
      </w:r>
    </w:p>
    <w:p w14:paraId="13CAC840" w14:textId="77777777" w:rsidR="001B3421" w:rsidRPr="00D90C2D" w:rsidRDefault="001B3421" w:rsidP="00634565">
      <w:pPr>
        <w:ind w:left="1985" w:right="545" w:hanging="1418"/>
        <w:rPr>
          <w:sz w:val="24"/>
          <w:szCs w:val="24"/>
        </w:rPr>
      </w:pPr>
    </w:p>
    <w:p w14:paraId="19ECBF25" w14:textId="77777777" w:rsidR="00015B99" w:rsidRDefault="003B47FC" w:rsidP="00634565">
      <w:pPr>
        <w:ind w:left="1985" w:right="545" w:hanging="1418"/>
        <w:rPr>
          <w:sz w:val="24"/>
          <w:szCs w:val="24"/>
        </w:rPr>
      </w:pPr>
      <w:r w:rsidRPr="00D90C2D">
        <w:rPr>
          <w:sz w:val="24"/>
          <w:szCs w:val="24"/>
        </w:rPr>
        <w:t>5</w:t>
      </w:r>
      <w:r w:rsidR="00752F7C" w:rsidRPr="00D90C2D">
        <w:rPr>
          <w:sz w:val="24"/>
          <w:szCs w:val="24"/>
        </w:rPr>
        <w:t>.</w:t>
      </w:r>
      <w:r w:rsidR="00CD052C">
        <w:rPr>
          <w:sz w:val="24"/>
          <w:szCs w:val="24"/>
        </w:rPr>
        <w:t>0.</w:t>
      </w:r>
      <w:r w:rsidR="00771A5D">
        <w:rPr>
          <w:sz w:val="24"/>
          <w:szCs w:val="24"/>
        </w:rPr>
        <w:t>7</w:t>
      </w:r>
      <w:r w:rsidR="00133854" w:rsidRPr="00D90C2D">
        <w:rPr>
          <w:sz w:val="24"/>
          <w:szCs w:val="24"/>
        </w:rPr>
        <w:tab/>
      </w:r>
      <w:r w:rsidR="00980AD5" w:rsidRPr="00980AD5">
        <w:rPr>
          <w:sz w:val="24"/>
          <w:szCs w:val="24"/>
        </w:rPr>
        <w:t xml:space="preserve">Any EU Nationals </w:t>
      </w:r>
      <w:r w:rsidR="00A706DA">
        <w:rPr>
          <w:sz w:val="24"/>
          <w:szCs w:val="24"/>
        </w:rPr>
        <w:t>who</w:t>
      </w:r>
      <w:r w:rsidR="00980AD5" w:rsidRPr="00980AD5">
        <w:rPr>
          <w:sz w:val="24"/>
          <w:szCs w:val="24"/>
        </w:rPr>
        <w:t xml:space="preserve"> are already licensed with North Northamptonshire Council with a European Driving Licence </w:t>
      </w:r>
      <w:r w:rsidR="00A706DA">
        <w:rPr>
          <w:sz w:val="24"/>
          <w:szCs w:val="24"/>
        </w:rPr>
        <w:t xml:space="preserve">(and who have leave to remain in the UK) </w:t>
      </w:r>
      <w:r w:rsidR="00980AD5" w:rsidRPr="00980AD5">
        <w:rPr>
          <w:sz w:val="24"/>
          <w:szCs w:val="24"/>
        </w:rPr>
        <w:t>can continue to drive, however a full UK DVLA driving licence must be applied for within 12 months from the date this policy is published.</w:t>
      </w:r>
    </w:p>
    <w:p w14:paraId="4AD566F3" w14:textId="77777777" w:rsidR="00015B99" w:rsidRDefault="00015B99" w:rsidP="00634565">
      <w:pPr>
        <w:ind w:left="1985" w:right="545" w:hanging="1418"/>
        <w:rPr>
          <w:sz w:val="24"/>
          <w:szCs w:val="24"/>
        </w:rPr>
      </w:pPr>
    </w:p>
    <w:p w14:paraId="0C2C08B7" w14:textId="741FA4D2" w:rsidR="00C012F2" w:rsidRDefault="00015B99" w:rsidP="0047497E">
      <w:pPr>
        <w:ind w:left="1985" w:right="545"/>
        <w:rPr>
          <w:sz w:val="24"/>
          <w:szCs w:val="24"/>
        </w:rPr>
      </w:pPr>
      <w:r>
        <w:rPr>
          <w:sz w:val="24"/>
          <w:szCs w:val="24"/>
        </w:rPr>
        <w:t>Please note that y</w:t>
      </w:r>
      <w:r w:rsidRPr="00015B99">
        <w:rPr>
          <w:sz w:val="24"/>
          <w:szCs w:val="24"/>
        </w:rPr>
        <w:t xml:space="preserve">ou can </w:t>
      </w:r>
      <w:r>
        <w:rPr>
          <w:sz w:val="24"/>
          <w:szCs w:val="24"/>
        </w:rPr>
        <w:t xml:space="preserve">only </w:t>
      </w:r>
      <w:r w:rsidRPr="00015B99">
        <w:rPr>
          <w:sz w:val="24"/>
          <w:szCs w:val="24"/>
        </w:rPr>
        <w:t xml:space="preserve">drive in Great Britain for 12 months if you got your EU licence by exchanging </w:t>
      </w:r>
      <w:r>
        <w:rPr>
          <w:sz w:val="24"/>
          <w:szCs w:val="24"/>
        </w:rPr>
        <w:t>a</w:t>
      </w:r>
      <w:r w:rsidRPr="00015B99">
        <w:rPr>
          <w:sz w:val="24"/>
          <w:szCs w:val="24"/>
        </w:rPr>
        <w:t xml:space="preserve"> non-EU licence.</w:t>
      </w:r>
    </w:p>
    <w:p w14:paraId="4C981FFE" w14:textId="4BB17EB5" w:rsidR="00980AD5" w:rsidRPr="009961C8" w:rsidRDefault="00980AD5" w:rsidP="00634565">
      <w:pPr>
        <w:ind w:left="1985" w:right="545"/>
        <w:rPr>
          <w:i/>
          <w:iCs/>
          <w:sz w:val="20"/>
          <w:szCs w:val="20"/>
        </w:rPr>
      </w:pPr>
      <w:r w:rsidRPr="009961C8">
        <w:rPr>
          <w:sz w:val="20"/>
          <w:szCs w:val="20"/>
        </w:rPr>
        <w:t xml:space="preserve">* </w:t>
      </w:r>
      <w:r w:rsidRPr="009961C8">
        <w:rPr>
          <w:i/>
          <w:iCs/>
          <w:sz w:val="20"/>
          <w:szCs w:val="20"/>
        </w:rPr>
        <w:t xml:space="preserve">This information is subject to change depending on Government </w:t>
      </w:r>
      <w:r w:rsidR="004839FB" w:rsidRPr="009961C8">
        <w:rPr>
          <w:i/>
          <w:iCs/>
          <w:sz w:val="20"/>
          <w:szCs w:val="20"/>
        </w:rPr>
        <w:t>Guidance;</w:t>
      </w:r>
      <w:r w:rsidRPr="009961C8">
        <w:rPr>
          <w:i/>
          <w:iCs/>
          <w:sz w:val="20"/>
          <w:szCs w:val="20"/>
        </w:rPr>
        <w:t xml:space="preserve"> therefore drivers are advised to apply for a UK driving licence as soon as possible.</w:t>
      </w:r>
      <w:r w:rsidRPr="009961C8">
        <w:rPr>
          <w:i/>
          <w:iCs/>
          <w:sz w:val="20"/>
          <w:szCs w:val="20"/>
        </w:rPr>
        <w:tab/>
      </w:r>
    </w:p>
    <w:p w14:paraId="17423FCA" w14:textId="77777777" w:rsidR="00AA4240" w:rsidRDefault="00AA4240" w:rsidP="00634565">
      <w:pPr>
        <w:ind w:left="1985" w:right="545" w:hanging="1418"/>
        <w:rPr>
          <w:sz w:val="24"/>
          <w:szCs w:val="24"/>
        </w:rPr>
      </w:pPr>
    </w:p>
    <w:p w14:paraId="7D2556F8" w14:textId="38766F9F" w:rsidR="009D1E31" w:rsidRDefault="00B4367C" w:rsidP="00634565">
      <w:pPr>
        <w:ind w:left="1985" w:right="545" w:hanging="1418"/>
        <w:rPr>
          <w:sz w:val="24"/>
          <w:szCs w:val="24"/>
        </w:rPr>
      </w:pPr>
      <w:r>
        <w:rPr>
          <w:sz w:val="24"/>
          <w:szCs w:val="24"/>
        </w:rPr>
        <w:t>5.0.</w:t>
      </w:r>
      <w:r w:rsidR="00771A5D">
        <w:rPr>
          <w:sz w:val="24"/>
          <w:szCs w:val="24"/>
        </w:rPr>
        <w:t>8</w:t>
      </w:r>
      <w:r>
        <w:rPr>
          <w:sz w:val="24"/>
          <w:szCs w:val="24"/>
        </w:rPr>
        <w:tab/>
      </w:r>
      <w:r w:rsidR="00FB452B" w:rsidRPr="00D90C2D">
        <w:rPr>
          <w:sz w:val="24"/>
          <w:szCs w:val="24"/>
        </w:rPr>
        <w:t>Applications and fees for th</w:t>
      </w:r>
      <w:r w:rsidR="00505F58">
        <w:rPr>
          <w:sz w:val="24"/>
          <w:szCs w:val="24"/>
        </w:rPr>
        <w:t>ese</w:t>
      </w:r>
      <w:r w:rsidR="00FB452B" w:rsidRPr="00D90C2D">
        <w:rPr>
          <w:sz w:val="24"/>
          <w:szCs w:val="24"/>
        </w:rPr>
        <w:t xml:space="preserve"> licence</w:t>
      </w:r>
      <w:r w:rsidR="00505F58">
        <w:rPr>
          <w:sz w:val="24"/>
          <w:szCs w:val="24"/>
        </w:rPr>
        <w:t>s</w:t>
      </w:r>
      <w:r w:rsidR="00FB452B" w:rsidRPr="00D90C2D">
        <w:rPr>
          <w:sz w:val="24"/>
          <w:szCs w:val="24"/>
        </w:rPr>
        <w:t xml:space="preserve"> are for a </w:t>
      </w:r>
      <w:r w:rsidR="00C23FC6">
        <w:rPr>
          <w:sz w:val="24"/>
          <w:szCs w:val="24"/>
        </w:rPr>
        <w:t>three</w:t>
      </w:r>
      <w:r w:rsidR="00632AD3">
        <w:rPr>
          <w:sz w:val="24"/>
          <w:szCs w:val="24"/>
        </w:rPr>
        <w:t xml:space="preserve"> </w:t>
      </w:r>
      <w:r w:rsidR="00FB452B" w:rsidRPr="00D90C2D">
        <w:rPr>
          <w:sz w:val="24"/>
          <w:szCs w:val="24"/>
        </w:rPr>
        <w:t xml:space="preserve">year period only. The decision to issue a </w:t>
      </w:r>
      <w:r w:rsidR="000071D3" w:rsidRPr="00D90C2D">
        <w:rPr>
          <w:sz w:val="24"/>
          <w:szCs w:val="24"/>
        </w:rPr>
        <w:t>driver</w:t>
      </w:r>
      <w:r w:rsidR="00FB452B" w:rsidRPr="00D90C2D">
        <w:rPr>
          <w:sz w:val="24"/>
          <w:szCs w:val="24"/>
        </w:rPr>
        <w:t xml:space="preserve"> licence for less than three years shall only be </w:t>
      </w:r>
      <w:r w:rsidR="00027071">
        <w:rPr>
          <w:sz w:val="24"/>
          <w:szCs w:val="24"/>
        </w:rPr>
        <w:t>for the following reasons:</w:t>
      </w:r>
    </w:p>
    <w:p w14:paraId="5B90DDB5" w14:textId="7EA4CAA8" w:rsidR="00027071" w:rsidRDefault="00027071">
      <w:pPr>
        <w:pStyle w:val="ListParagraph"/>
        <w:numPr>
          <w:ilvl w:val="0"/>
          <w:numId w:val="44"/>
        </w:numPr>
        <w:ind w:left="2694" w:right="545" w:hanging="426"/>
        <w:rPr>
          <w:sz w:val="24"/>
          <w:szCs w:val="24"/>
        </w:rPr>
      </w:pPr>
      <w:r>
        <w:rPr>
          <w:sz w:val="24"/>
          <w:szCs w:val="24"/>
        </w:rPr>
        <w:t>at the applicant’s request;</w:t>
      </w:r>
    </w:p>
    <w:p w14:paraId="54A99AF6" w14:textId="3A03117D" w:rsidR="00027071" w:rsidRDefault="00027071">
      <w:pPr>
        <w:pStyle w:val="ListParagraph"/>
        <w:numPr>
          <w:ilvl w:val="0"/>
          <w:numId w:val="44"/>
        </w:numPr>
        <w:ind w:left="2694" w:right="545" w:hanging="426"/>
        <w:rPr>
          <w:sz w:val="24"/>
          <w:szCs w:val="24"/>
        </w:rPr>
      </w:pPr>
      <w:r>
        <w:rPr>
          <w:sz w:val="24"/>
          <w:szCs w:val="24"/>
        </w:rPr>
        <w:t xml:space="preserve">ii) where the applicant’s </w:t>
      </w:r>
      <w:r w:rsidR="00FB452B" w:rsidRPr="0047497E">
        <w:rPr>
          <w:sz w:val="24"/>
          <w:szCs w:val="24"/>
        </w:rPr>
        <w:t xml:space="preserve"> right to remain in the UK is for less than the </w:t>
      </w:r>
      <w:r w:rsidR="00F91F55">
        <w:rPr>
          <w:sz w:val="24"/>
          <w:szCs w:val="24"/>
        </w:rPr>
        <w:t>three</w:t>
      </w:r>
      <w:r w:rsidR="00FB452B" w:rsidRPr="0047497E">
        <w:rPr>
          <w:sz w:val="24"/>
          <w:szCs w:val="24"/>
        </w:rPr>
        <w:t xml:space="preserve"> year period. The licence application if otherwise acceptable shall only be issued for </w:t>
      </w:r>
      <w:r w:rsidR="00555484" w:rsidRPr="0047497E">
        <w:rPr>
          <w:sz w:val="24"/>
          <w:szCs w:val="24"/>
        </w:rPr>
        <w:t xml:space="preserve">no longer than the </w:t>
      </w:r>
      <w:r w:rsidR="00FB452B" w:rsidRPr="0047497E">
        <w:rPr>
          <w:sz w:val="24"/>
          <w:szCs w:val="24"/>
        </w:rPr>
        <w:t>same period as the leave to remain.</w:t>
      </w:r>
    </w:p>
    <w:p w14:paraId="51317D29" w14:textId="5061F98A" w:rsidR="009D1E31" w:rsidRPr="00117728" w:rsidRDefault="00027071" w:rsidP="00117728">
      <w:pPr>
        <w:pStyle w:val="ListParagraph"/>
        <w:numPr>
          <w:ilvl w:val="0"/>
          <w:numId w:val="44"/>
        </w:numPr>
        <w:ind w:left="2694" w:right="545" w:hanging="426"/>
        <w:rPr>
          <w:sz w:val="24"/>
          <w:szCs w:val="24"/>
        </w:rPr>
      </w:pPr>
      <w:r>
        <w:rPr>
          <w:sz w:val="24"/>
          <w:szCs w:val="24"/>
        </w:rPr>
        <w:t xml:space="preserve">iii) where the medical has identified a requirement for review within the </w:t>
      </w:r>
      <w:r w:rsidR="00C23FC6">
        <w:rPr>
          <w:sz w:val="24"/>
          <w:szCs w:val="24"/>
        </w:rPr>
        <w:t>three</w:t>
      </w:r>
      <w:r>
        <w:rPr>
          <w:sz w:val="24"/>
          <w:szCs w:val="24"/>
        </w:rPr>
        <w:t xml:space="preserve"> year period</w:t>
      </w:r>
      <w:r w:rsidR="00C012F2" w:rsidRPr="0047497E">
        <w:rPr>
          <w:sz w:val="24"/>
          <w:szCs w:val="24"/>
        </w:rPr>
        <w:t xml:space="preserve"> </w:t>
      </w:r>
    </w:p>
    <w:p w14:paraId="4D1B7DA9" w14:textId="77777777" w:rsidR="009D1E31" w:rsidRDefault="009D1E31" w:rsidP="00634565">
      <w:pPr>
        <w:ind w:left="1265" w:right="545" w:firstLine="720"/>
        <w:rPr>
          <w:sz w:val="24"/>
          <w:szCs w:val="24"/>
        </w:rPr>
      </w:pPr>
    </w:p>
    <w:p w14:paraId="33575563" w14:textId="729B5BBE" w:rsidR="00FB452B" w:rsidRPr="00D90C2D" w:rsidRDefault="00C012F2" w:rsidP="00634565">
      <w:pPr>
        <w:ind w:left="1265" w:right="545" w:firstLine="720"/>
        <w:rPr>
          <w:sz w:val="24"/>
          <w:szCs w:val="24"/>
        </w:rPr>
      </w:pPr>
      <w:r>
        <w:rPr>
          <w:sz w:val="24"/>
          <w:szCs w:val="24"/>
        </w:rPr>
        <w:t>There will be no reduction in fee for a licence granted for a shorter term.</w:t>
      </w:r>
    </w:p>
    <w:p w14:paraId="14E12A92" w14:textId="77777777" w:rsidR="00AA4240" w:rsidRPr="00D90C2D" w:rsidRDefault="00AA4240" w:rsidP="00634565">
      <w:pPr>
        <w:ind w:right="545"/>
        <w:rPr>
          <w:sz w:val="24"/>
          <w:szCs w:val="24"/>
        </w:rPr>
      </w:pPr>
    </w:p>
    <w:p w14:paraId="40766F53" w14:textId="321AF840" w:rsidR="00FB452B" w:rsidRDefault="003B47FC" w:rsidP="00634565">
      <w:pPr>
        <w:ind w:left="1985" w:right="545" w:hanging="1418"/>
        <w:rPr>
          <w:sz w:val="24"/>
          <w:szCs w:val="24"/>
        </w:rPr>
      </w:pPr>
      <w:r w:rsidRPr="00D90C2D">
        <w:rPr>
          <w:sz w:val="24"/>
          <w:szCs w:val="24"/>
        </w:rPr>
        <w:t>5</w:t>
      </w:r>
      <w:r w:rsidR="00752F7C" w:rsidRPr="00D90C2D">
        <w:rPr>
          <w:sz w:val="24"/>
          <w:szCs w:val="24"/>
        </w:rPr>
        <w:t>.</w:t>
      </w:r>
      <w:r w:rsidR="00CD052C">
        <w:rPr>
          <w:sz w:val="24"/>
          <w:szCs w:val="24"/>
        </w:rPr>
        <w:t>0.</w:t>
      </w:r>
      <w:r w:rsidR="00771A5D">
        <w:rPr>
          <w:sz w:val="24"/>
          <w:szCs w:val="24"/>
        </w:rPr>
        <w:t>9</w:t>
      </w:r>
      <w:r w:rsidR="00133854" w:rsidRPr="00D90C2D">
        <w:rPr>
          <w:sz w:val="24"/>
          <w:szCs w:val="24"/>
        </w:rPr>
        <w:tab/>
      </w:r>
      <w:r w:rsidR="00FB452B" w:rsidRPr="00D90C2D">
        <w:rPr>
          <w:sz w:val="24"/>
          <w:szCs w:val="24"/>
        </w:rPr>
        <w:t xml:space="preserve">All drivers must satisfy the </w:t>
      </w:r>
      <w:r w:rsidR="00634565">
        <w:rPr>
          <w:sz w:val="24"/>
          <w:szCs w:val="24"/>
        </w:rPr>
        <w:t>Council</w:t>
      </w:r>
      <w:r w:rsidR="00FB452B" w:rsidRPr="00D90C2D">
        <w:rPr>
          <w:sz w:val="24"/>
          <w:szCs w:val="24"/>
        </w:rPr>
        <w:t xml:space="preserve"> that they are </w:t>
      </w:r>
      <w:r w:rsidR="00467E75">
        <w:rPr>
          <w:sz w:val="24"/>
          <w:szCs w:val="24"/>
        </w:rPr>
        <w:t xml:space="preserve">a </w:t>
      </w:r>
      <w:r w:rsidR="00FB452B" w:rsidRPr="00D90C2D">
        <w:rPr>
          <w:sz w:val="24"/>
          <w:szCs w:val="24"/>
        </w:rPr>
        <w:t>fit and proper person to hold a Hackney Carriage</w:t>
      </w:r>
      <w:r w:rsidR="00875848">
        <w:rPr>
          <w:sz w:val="24"/>
          <w:szCs w:val="24"/>
        </w:rPr>
        <w:t>,</w:t>
      </w:r>
      <w:r w:rsidR="00FB452B" w:rsidRPr="00D90C2D">
        <w:rPr>
          <w:sz w:val="24"/>
          <w:szCs w:val="24"/>
        </w:rPr>
        <w:t xml:space="preserve"> Private Hire Driver</w:t>
      </w:r>
      <w:r w:rsidR="00875848">
        <w:rPr>
          <w:sz w:val="24"/>
          <w:szCs w:val="24"/>
        </w:rPr>
        <w:t xml:space="preserve"> or dual licence</w:t>
      </w:r>
      <w:r w:rsidR="00FB452B" w:rsidRPr="00D90C2D">
        <w:rPr>
          <w:sz w:val="24"/>
          <w:szCs w:val="24"/>
        </w:rPr>
        <w:t xml:space="preserve">. Once the licence has been </w:t>
      </w:r>
      <w:r w:rsidR="000071D3" w:rsidRPr="00D90C2D">
        <w:rPr>
          <w:sz w:val="24"/>
          <w:szCs w:val="24"/>
        </w:rPr>
        <w:t>granted,</w:t>
      </w:r>
      <w:r w:rsidR="00FB452B" w:rsidRPr="00D90C2D">
        <w:rPr>
          <w:sz w:val="24"/>
          <w:szCs w:val="24"/>
        </w:rPr>
        <w:t xml:space="preserve"> they must remain a fit and proper person throughout the duration of the licence. The fitness and propriety of the licensed driver will be monitored and assessed throughout the licence period. Where licence holders have </w:t>
      </w:r>
      <w:r w:rsidR="000C70ED">
        <w:rPr>
          <w:sz w:val="24"/>
          <w:szCs w:val="24"/>
        </w:rPr>
        <w:t xml:space="preserve">contravened </w:t>
      </w:r>
      <w:r w:rsidR="00FB452B" w:rsidRPr="00D90C2D">
        <w:rPr>
          <w:sz w:val="24"/>
          <w:szCs w:val="24"/>
        </w:rPr>
        <w:t xml:space="preserve"> any licence </w:t>
      </w:r>
      <w:r w:rsidR="000071D3" w:rsidRPr="00D90C2D">
        <w:rPr>
          <w:sz w:val="24"/>
          <w:szCs w:val="24"/>
        </w:rPr>
        <w:t>conditions,</w:t>
      </w:r>
      <w:r w:rsidR="00FB452B" w:rsidRPr="00D90C2D">
        <w:rPr>
          <w:sz w:val="24"/>
          <w:szCs w:val="24"/>
        </w:rPr>
        <w:t xml:space="preserve"> or any other complaint</w:t>
      </w:r>
      <w:r w:rsidR="00296F71">
        <w:rPr>
          <w:sz w:val="24"/>
          <w:szCs w:val="24"/>
        </w:rPr>
        <w:t>s</w:t>
      </w:r>
      <w:r w:rsidR="00C23FC6">
        <w:rPr>
          <w:sz w:val="24"/>
          <w:szCs w:val="24"/>
        </w:rPr>
        <w:t>;</w:t>
      </w:r>
      <w:r w:rsidR="00296F71">
        <w:rPr>
          <w:sz w:val="24"/>
          <w:szCs w:val="24"/>
        </w:rPr>
        <w:t xml:space="preserve"> </w:t>
      </w:r>
      <w:r w:rsidR="00FB452B" w:rsidRPr="00D90C2D">
        <w:rPr>
          <w:sz w:val="24"/>
          <w:szCs w:val="24"/>
        </w:rPr>
        <w:t>criminal behaviour</w:t>
      </w:r>
      <w:r w:rsidR="00C23FC6">
        <w:rPr>
          <w:sz w:val="24"/>
          <w:szCs w:val="24"/>
        </w:rPr>
        <w:t xml:space="preserve">; medical fitness; </w:t>
      </w:r>
      <w:r w:rsidR="00296F71">
        <w:rPr>
          <w:sz w:val="24"/>
          <w:szCs w:val="24"/>
        </w:rPr>
        <w:t>or other concerns</w:t>
      </w:r>
      <w:r w:rsidR="00FB452B" w:rsidRPr="00D90C2D">
        <w:rPr>
          <w:sz w:val="24"/>
          <w:szCs w:val="24"/>
        </w:rPr>
        <w:t xml:space="preserve"> </w:t>
      </w:r>
      <w:r w:rsidR="000C70ED">
        <w:rPr>
          <w:sz w:val="24"/>
          <w:szCs w:val="24"/>
        </w:rPr>
        <w:t>are</w:t>
      </w:r>
      <w:r w:rsidR="00FB452B" w:rsidRPr="00D90C2D">
        <w:rPr>
          <w:sz w:val="24"/>
          <w:szCs w:val="24"/>
        </w:rPr>
        <w:t xml:space="preserve"> brought to the attention of the </w:t>
      </w:r>
      <w:r w:rsidR="002C296C">
        <w:rPr>
          <w:sz w:val="24"/>
          <w:szCs w:val="24"/>
        </w:rPr>
        <w:t>Council</w:t>
      </w:r>
      <w:r w:rsidR="00AF264D">
        <w:rPr>
          <w:sz w:val="24"/>
          <w:szCs w:val="24"/>
        </w:rPr>
        <w:t>, or where their continued fitness and propriety is called into question</w:t>
      </w:r>
      <w:r w:rsidR="00FB452B" w:rsidRPr="00D90C2D">
        <w:rPr>
          <w:sz w:val="24"/>
          <w:szCs w:val="24"/>
        </w:rPr>
        <w:t xml:space="preserve"> the</w:t>
      </w:r>
      <w:r w:rsidR="000C70ED">
        <w:rPr>
          <w:sz w:val="24"/>
          <w:szCs w:val="24"/>
        </w:rPr>
        <w:t xml:space="preserve"> matter may be referred to the </w:t>
      </w:r>
      <w:r w:rsidR="00FB452B" w:rsidRPr="00D90C2D">
        <w:rPr>
          <w:sz w:val="24"/>
          <w:szCs w:val="24"/>
        </w:rPr>
        <w:t xml:space="preserve"> </w:t>
      </w:r>
      <w:r w:rsidR="005C7683">
        <w:rPr>
          <w:sz w:val="24"/>
          <w:szCs w:val="24"/>
        </w:rPr>
        <w:t>Licensing Sub Committee</w:t>
      </w:r>
      <w:r w:rsidR="00FB452B" w:rsidRPr="00D90C2D">
        <w:rPr>
          <w:sz w:val="24"/>
          <w:szCs w:val="24"/>
        </w:rPr>
        <w:t xml:space="preserve"> for consideration.</w:t>
      </w:r>
    </w:p>
    <w:p w14:paraId="2BB8EE21" w14:textId="77777777" w:rsidR="00FD4465" w:rsidRPr="00D90C2D" w:rsidRDefault="00FD4465" w:rsidP="00634565">
      <w:pPr>
        <w:ind w:right="545"/>
        <w:rPr>
          <w:sz w:val="24"/>
          <w:szCs w:val="24"/>
        </w:rPr>
      </w:pPr>
    </w:p>
    <w:p w14:paraId="1A999833" w14:textId="2F645422" w:rsidR="00FB452B" w:rsidRDefault="004C5BA9" w:rsidP="00634565">
      <w:pPr>
        <w:ind w:left="1985" w:right="545" w:hanging="1418"/>
        <w:rPr>
          <w:sz w:val="24"/>
          <w:szCs w:val="24"/>
        </w:rPr>
      </w:pPr>
      <w:r>
        <w:rPr>
          <w:sz w:val="24"/>
          <w:szCs w:val="24"/>
        </w:rPr>
        <w:t>5.</w:t>
      </w:r>
      <w:r w:rsidR="00CD052C">
        <w:rPr>
          <w:sz w:val="24"/>
          <w:szCs w:val="24"/>
        </w:rPr>
        <w:t>0.</w:t>
      </w:r>
      <w:r w:rsidR="00771A5D">
        <w:rPr>
          <w:sz w:val="24"/>
          <w:szCs w:val="24"/>
        </w:rPr>
        <w:t>10</w:t>
      </w:r>
      <w:r w:rsidR="00D07E32">
        <w:rPr>
          <w:sz w:val="24"/>
          <w:szCs w:val="24"/>
        </w:rPr>
        <w:tab/>
        <w:t xml:space="preserve">Examples of matters that </w:t>
      </w:r>
      <w:r w:rsidR="009D1E31">
        <w:rPr>
          <w:sz w:val="24"/>
          <w:szCs w:val="24"/>
        </w:rPr>
        <w:t>might</w:t>
      </w:r>
      <w:r w:rsidR="00D07E32">
        <w:rPr>
          <w:sz w:val="24"/>
          <w:szCs w:val="24"/>
        </w:rPr>
        <w:t xml:space="preserve"> trigger referral to the Licensing Sub-Committee include:</w:t>
      </w:r>
    </w:p>
    <w:p w14:paraId="288DBD5C" w14:textId="6D47B5AA" w:rsidR="00D07E32" w:rsidRDefault="00D07E32" w:rsidP="00634565">
      <w:pPr>
        <w:pStyle w:val="ListParagraph"/>
        <w:numPr>
          <w:ilvl w:val="0"/>
          <w:numId w:val="16"/>
        </w:numPr>
        <w:ind w:right="545"/>
        <w:rPr>
          <w:sz w:val="24"/>
          <w:szCs w:val="24"/>
        </w:rPr>
      </w:pPr>
      <w:r>
        <w:rPr>
          <w:sz w:val="24"/>
          <w:szCs w:val="24"/>
        </w:rPr>
        <w:t>New convictions or cautions</w:t>
      </w:r>
    </w:p>
    <w:p w14:paraId="73111A97" w14:textId="26C38D7E" w:rsidR="00D07E32" w:rsidRDefault="00D07E32" w:rsidP="00634565">
      <w:pPr>
        <w:pStyle w:val="ListParagraph"/>
        <w:numPr>
          <w:ilvl w:val="0"/>
          <w:numId w:val="16"/>
        </w:numPr>
        <w:ind w:right="545"/>
        <w:rPr>
          <w:sz w:val="24"/>
          <w:szCs w:val="24"/>
        </w:rPr>
      </w:pPr>
      <w:r>
        <w:rPr>
          <w:sz w:val="24"/>
          <w:szCs w:val="24"/>
        </w:rPr>
        <w:t xml:space="preserve">Arrest or being placed on bail pending investigation by the police </w:t>
      </w:r>
    </w:p>
    <w:p w14:paraId="3717E63A" w14:textId="0F567531" w:rsidR="00D07E32" w:rsidRDefault="00D07E32" w:rsidP="00634565">
      <w:pPr>
        <w:pStyle w:val="ListParagraph"/>
        <w:numPr>
          <w:ilvl w:val="0"/>
          <w:numId w:val="16"/>
        </w:numPr>
        <w:ind w:right="545"/>
        <w:rPr>
          <w:sz w:val="24"/>
          <w:szCs w:val="24"/>
        </w:rPr>
      </w:pPr>
      <w:r>
        <w:rPr>
          <w:sz w:val="24"/>
          <w:szCs w:val="24"/>
        </w:rPr>
        <w:t xml:space="preserve">Contravening the </w:t>
      </w:r>
      <w:r w:rsidR="00FA3D9F">
        <w:rPr>
          <w:sz w:val="24"/>
          <w:szCs w:val="24"/>
        </w:rPr>
        <w:t xml:space="preserve">NNC </w:t>
      </w:r>
      <w:r w:rsidR="00E34AC0">
        <w:rPr>
          <w:sz w:val="24"/>
          <w:szCs w:val="24"/>
        </w:rPr>
        <w:t xml:space="preserve">Licensing </w:t>
      </w:r>
      <w:r w:rsidR="00FA3D9F">
        <w:rPr>
          <w:sz w:val="24"/>
          <w:szCs w:val="24"/>
        </w:rPr>
        <w:t>Penalty Points</w:t>
      </w:r>
      <w:r w:rsidR="00E34AC0">
        <w:rPr>
          <w:sz w:val="24"/>
          <w:szCs w:val="24"/>
        </w:rPr>
        <w:t xml:space="preserve"> </w:t>
      </w:r>
      <w:r w:rsidR="00FA3D9F">
        <w:rPr>
          <w:sz w:val="24"/>
          <w:szCs w:val="24"/>
        </w:rPr>
        <w:t>scheme</w:t>
      </w:r>
      <w:r w:rsidR="00B47E63">
        <w:rPr>
          <w:sz w:val="24"/>
          <w:szCs w:val="24"/>
        </w:rPr>
        <w:t xml:space="preserve"> or an appeal against points being issued by an officer</w:t>
      </w:r>
    </w:p>
    <w:p w14:paraId="04038F85" w14:textId="01E204E7" w:rsidR="00D07E32" w:rsidRDefault="00D07E32" w:rsidP="00634565">
      <w:pPr>
        <w:pStyle w:val="ListParagraph"/>
        <w:numPr>
          <w:ilvl w:val="0"/>
          <w:numId w:val="16"/>
        </w:numPr>
        <w:ind w:right="545"/>
        <w:rPr>
          <w:sz w:val="24"/>
          <w:szCs w:val="24"/>
        </w:rPr>
      </w:pPr>
      <w:r>
        <w:rPr>
          <w:sz w:val="24"/>
          <w:szCs w:val="24"/>
        </w:rPr>
        <w:t>A one-off complaint which might be considered serious or invo</w:t>
      </w:r>
      <w:r w:rsidR="00084B8F">
        <w:rPr>
          <w:sz w:val="24"/>
          <w:szCs w:val="24"/>
        </w:rPr>
        <w:t>l</w:t>
      </w:r>
      <w:r>
        <w:rPr>
          <w:sz w:val="24"/>
          <w:szCs w:val="24"/>
        </w:rPr>
        <w:t>ve</w:t>
      </w:r>
      <w:r w:rsidR="00084B8F">
        <w:rPr>
          <w:sz w:val="24"/>
          <w:szCs w:val="24"/>
        </w:rPr>
        <w:t xml:space="preserve"> concerns over</w:t>
      </w:r>
      <w:r>
        <w:rPr>
          <w:sz w:val="24"/>
          <w:szCs w:val="24"/>
        </w:rPr>
        <w:t xml:space="preserve"> public safety or misconduct</w:t>
      </w:r>
    </w:p>
    <w:p w14:paraId="3188C8F5" w14:textId="78F676A0" w:rsidR="00D07E32" w:rsidRDefault="00D07E32" w:rsidP="00634565">
      <w:pPr>
        <w:pStyle w:val="ListParagraph"/>
        <w:numPr>
          <w:ilvl w:val="0"/>
          <w:numId w:val="16"/>
        </w:numPr>
        <w:ind w:right="545"/>
        <w:rPr>
          <w:sz w:val="24"/>
          <w:szCs w:val="24"/>
        </w:rPr>
      </w:pPr>
      <w:r>
        <w:rPr>
          <w:sz w:val="24"/>
          <w:szCs w:val="24"/>
        </w:rPr>
        <w:t xml:space="preserve">A number of complaints which in themselves may not be considered sufficient, but when taken as a whole, </w:t>
      </w:r>
      <w:r w:rsidR="00084B8F">
        <w:rPr>
          <w:sz w:val="24"/>
          <w:szCs w:val="24"/>
        </w:rPr>
        <w:t>indicate</w:t>
      </w:r>
      <w:r>
        <w:rPr>
          <w:sz w:val="24"/>
          <w:szCs w:val="24"/>
        </w:rPr>
        <w:t xml:space="preserve"> a potential pattern of undesirable behaviour</w:t>
      </w:r>
    </w:p>
    <w:p w14:paraId="2231BE2E" w14:textId="3A45C412" w:rsidR="00AD6124" w:rsidRDefault="00AD6124" w:rsidP="00634565">
      <w:pPr>
        <w:pStyle w:val="ListParagraph"/>
        <w:numPr>
          <w:ilvl w:val="0"/>
          <w:numId w:val="16"/>
        </w:numPr>
        <w:ind w:right="545"/>
        <w:rPr>
          <w:sz w:val="24"/>
          <w:szCs w:val="24"/>
        </w:rPr>
      </w:pPr>
      <w:r>
        <w:rPr>
          <w:sz w:val="24"/>
          <w:szCs w:val="24"/>
        </w:rPr>
        <w:t>Change in medical fitness</w:t>
      </w:r>
    </w:p>
    <w:p w14:paraId="20C31E1A" w14:textId="74E07FA9" w:rsidR="00D07E32" w:rsidRPr="00AC74BA" w:rsidRDefault="00D07E32" w:rsidP="00634565">
      <w:pPr>
        <w:pStyle w:val="ListParagraph"/>
        <w:numPr>
          <w:ilvl w:val="0"/>
          <w:numId w:val="16"/>
        </w:numPr>
        <w:ind w:right="545"/>
        <w:rPr>
          <w:sz w:val="24"/>
          <w:szCs w:val="24"/>
        </w:rPr>
      </w:pPr>
      <w:r>
        <w:rPr>
          <w:sz w:val="24"/>
          <w:szCs w:val="24"/>
        </w:rPr>
        <w:t xml:space="preserve">Any other matter determined </w:t>
      </w:r>
      <w:r w:rsidR="00296F71">
        <w:rPr>
          <w:sz w:val="24"/>
          <w:szCs w:val="24"/>
        </w:rPr>
        <w:t xml:space="preserve">appropriate </w:t>
      </w:r>
      <w:r>
        <w:rPr>
          <w:sz w:val="24"/>
          <w:szCs w:val="24"/>
        </w:rPr>
        <w:t xml:space="preserve">for referral by </w:t>
      </w:r>
      <w:r w:rsidRPr="00874D3F">
        <w:rPr>
          <w:sz w:val="24"/>
          <w:szCs w:val="24"/>
        </w:rPr>
        <w:t xml:space="preserve">the </w:t>
      </w:r>
      <w:r w:rsidR="00F1136F" w:rsidRPr="00875848">
        <w:rPr>
          <w:sz w:val="24"/>
          <w:szCs w:val="24"/>
        </w:rPr>
        <w:t>Assistant Director</w:t>
      </w:r>
    </w:p>
    <w:p w14:paraId="44CF42D1" w14:textId="28985C0B" w:rsidR="00D07E32" w:rsidRDefault="00D07E32" w:rsidP="00634565">
      <w:pPr>
        <w:ind w:right="545"/>
        <w:rPr>
          <w:sz w:val="24"/>
          <w:szCs w:val="24"/>
        </w:rPr>
      </w:pPr>
    </w:p>
    <w:p w14:paraId="33C483FF" w14:textId="4FB2724F" w:rsidR="00875848" w:rsidRPr="009961C8" w:rsidRDefault="00F82A70" w:rsidP="00117728">
      <w:pPr>
        <w:ind w:left="1985" w:right="545" w:hanging="1418"/>
        <w:rPr>
          <w:color w:val="FF0000"/>
          <w:sz w:val="24"/>
          <w:szCs w:val="24"/>
        </w:rPr>
      </w:pPr>
      <w:r>
        <w:rPr>
          <w:sz w:val="24"/>
          <w:szCs w:val="24"/>
        </w:rPr>
        <w:t>5.</w:t>
      </w:r>
      <w:r w:rsidR="00CD052C">
        <w:rPr>
          <w:sz w:val="24"/>
          <w:szCs w:val="24"/>
        </w:rPr>
        <w:t>0.</w:t>
      </w:r>
      <w:r w:rsidR="00B4367C">
        <w:rPr>
          <w:sz w:val="24"/>
          <w:szCs w:val="24"/>
        </w:rPr>
        <w:t>1</w:t>
      </w:r>
      <w:r w:rsidR="00771A5D">
        <w:rPr>
          <w:sz w:val="24"/>
          <w:szCs w:val="24"/>
        </w:rPr>
        <w:t>1</w:t>
      </w:r>
      <w:r>
        <w:rPr>
          <w:sz w:val="24"/>
          <w:szCs w:val="24"/>
        </w:rPr>
        <w:tab/>
      </w:r>
      <w:r w:rsidR="00D07E32" w:rsidRPr="009961C8">
        <w:rPr>
          <w:sz w:val="24"/>
          <w:szCs w:val="24"/>
        </w:rPr>
        <w:t xml:space="preserve">Where there is considered to be an </w:t>
      </w:r>
      <w:r w:rsidR="00D06D70" w:rsidRPr="009961C8">
        <w:rPr>
          <w:sz w:val="24"/>
          <w:szCs w:val="24"/>
        </w:rPr>
        <w:t xml:space="preserve">immediate risk to </w:t>
      </w:r>
      <w:r w:rsidR="00D07E32" w:rsidRPr="009961C8">
        <w:rPr>
          <w:sz w:val="24"/>
          <w:szCs w:val="24"/>
        </w:rPr>
        <w:t xml:space="preserve">public safety, </w:t>
      </w:r>
      <w:r w:rsidR="00AC74BA" w:rsidRPr="009961C8">
        <w:rPr>
          <w:sz w:val="24"/>
          <w:szCs w:val="24"/>
        </w:rPr>
        <w:t xml:space="preserve">a </w:t>
      </w:r>
      <w:r w:rsidR="00AA4240" w:rsidRPr="009961C8">
        <w:rPr>
          <w:sz w:val="24"/>
          <w:szCs w:val="24"/>
        </w:rPr>
        <w:t>driver</w:t>
      </w:r>
      <w:r w:rsidR="002C296C">
        <w:rPr>
          <w:sz w:val="24"/>
          <w:szCs w:val="24"/>
        </w:rPr>
        <w:t>’</w:t>
      </w:r>
      <w:r w:rsidR="00AA4240" w:rsidRPr="009961C8">
        <w:rPr>
          <w:sz w:val="24"/>
          <w:szCs w:val="24"/>
        </w:rPr>
        <w:t>s licence</w:t>
      </w:r>
      <w:r w:rsidR="00AC74BA" w:rsidRPr="009961C8">
        <w:rPr>
          <w:sz w:val="24"/>
          <w:szCs w:val="24"/>
        </w:rPr>
        <w:t xml:space="preserve"> can be suspended </w:t>
      </w:r>
      <w:r w:rsidR="00AD6124">
        <w:rPr>
          <w:sz w:val="24"/>
          <w:szCs w:val="24"/>
        </w:rPr>
        <w:t xml:space="preserve">or revoked </w:t>
      </w:r>
      <w:r w:rsidR="00AC74BA" w:rsidRPr="009961C8">
        <w:rPr>
          <w:sz w:val="24"/>
          <w:szCs w:val="24"/>
        </w:rPr>
        <w:t>with immediate effect by an authorised officer</w:t>
      </w:r>
      <w:r w:rsidR="001F17FD" w:rsidRPr="009961C8">
        <w:rPr>
          <w:sz w:val="24"/>
          <w:szCs w:val="24"/>
        </w:rPr>
        <w:t xml:space="preserve"> (in accordance with the </w:t>
      </w:r>
      <w:r w:rsidR="00634565">
        <w:rPr>
          <w:sz w:val="24"/>
          <w:szCs w:val="24"/>
        </w:rPr>
        <w:t>Council</w:t>
      </w:r>
      <w:r w:rsidR="000E0C91" w:rsidRPr="009961C8">
        <w:rPr>
          <w:sz w:val="24"/>
          <w:szCs w:val="24"/>
        </w:rPr>
        <w:t>’s</w:t>
      </w:r>
      <w:r w:rsidR="001F17FD" w:rsidRPr="009961C8">
        <w:rPr>
          <w:sz w:val="24"/>
          <w:szCs w:val="24"/>
        </w:rPr>
        <w:t xml:space="preserve"> </w:t>
      </w:r>
      <w:r w:rsidR="00AA4240" w:rsidRPr="009961C8">
        <w:rPr>
          <w:sz w:val="24"/>
          <w:szCs w:val="24"/>
        </w:rPr>
        <w:t>constitution</w:t>
      </w:r>
      <w:r w:rsidR="001F17FD" w:rsidRPr="009961C8">
        <w:rPr>
          <w:sz w:val="24"/>
          <w:szCs w:val="24"/>
        </w:rPr>
        <w:t>)</w:t>
      </w:r>
      <w:r w:rsidR="00AC74BA" w:rsidRPr="009961C8">
        <w:rPr>
          <w:sz w:val="24"/>
          <w:szCs w:val="24"/>
        </w:rPr>
        <w:t>.</w:t>
      </w:r>
      <w:r w:rsidR="00D06D70" w:rsidRPr="00875848">
        <w:rPr>
          <w:sz w:val="24"/>
          <w:szCs w:val="24"/>
        </w:rPr>
        <w:t xml:space="preserve"> </w:t>
      </w:r>
    </w:p>
    <w:p w14:paraId="7C4C7BBC" w14:textId="77777777" w:rsidR="00CF2F75" w:rsidRPr="009E4F42" w:rsidRDefault="00CF2F75" w:rsidP="00117728">
      <w:pPr>
        <w:pStyle w:val="ListParagraph"/>
        <w:ind w:left="2705" w:right="545" w:hanging="1418"/>
        <w:rPr>
          <w:sz w:val="24"/>
          <w:szCs w:val="24"/>
        </w:rPr>
      </w:pPr>
    </w:p>
    <w:p w14:paraId="5A8A1174" w14:textId="56D2CE96" w:rsidR="00863A12" w:rsidRPr="00B47E63" w:rsidRDefault="00CD052C" w:rsidP="00117728">
      <w:pPr>
        <w:ind w:left="1985" w:right="545" w:hanging="1418"/>
        <w:rPr>
          <w:sz w:val="24"/>
          <w:szCs w:val="24"/>
        </w:rPr>
      </w:pPr>
      <w:r>
        <w:rPr>
          <w:sz w:val="24"/>
          <w:szCs w:val="24"/>
        </w:rPr>
        <w:t>5.0.1</w:t>
      </w:r>
      <w:r w:rsidR="00771A5D">
        <w:rPr>
          <w:sz w:val="24"/>
          <w:szCs w:val="24"/>
        </w:rPr>
        <w:t>2</w:t>
      </w:r>
      <w:r>
        <w:rPr>
          <w:sz w:val="24"/>
          <w:szCs w:val="24"/>
        </w:rPr>
        <w:tab/>
      </w:r>
      <w:r w:rsidR="00863A12" w:rsidRPr="00B47E63">
        <w:rPr>
          <w:sz w:val="24"/>
          <w:szCs w:val="24"/>
        </w:rPr>
        <w:t xml:space="preserve">Examples of matters that might warrant immediate suspension </w:t>
      </w:r>
      <w:r w:rsidR="00AD6124">
        <w:rPr>
          <w:sz w:val="24"/>
          <w:szCs w:val="24"/>
        </w:rPr>
        <w:t xml:space="preserve">or revocation </w:t>
      </w:r>
      <w:r w:rsidR="00863A12" w:rsidRPr="00B47E63">
        <w:rPr>
          <w:sz w:val="24"/>
          <w:szCs w:val="24"/>
        </w:rPr>
        <w:t>of a driver licence include (but are not limited to):</w:t>
      </w:r>
    </w:p>
    <w:p w14:paraId="2A3899CC" w14:textId="77777777" w:rsidR="00863A12" w:rsidRDefault="00863A12" w:rsidP="0047497E">
      <w:pPr>
        <w:pStyle w:val="ListParagraph"/>
        <w:ind w:left="2705" w:right="545" w:hanging="437"/>
        <w:rPr>
          <w:sz w:val="24"/>
          <w:szCs w:val="24"/>
        </w:rPr>
      </w:pPr>
    </w:p>
    <w:p w14:paraId="2DBA272B" w14:textId="7A76385D" w:rsidR="00863A12" w:rsidRPr="0047497E" w:rsidRDefault="00863A12" w:rsidP="0047497E">
      <w:pPr>
        <w:pStyle w:val="ListParagraph"/>
        <w:numPr>
          <w:ilvl w:val="0"/>
          <w:numId w:val="46"/>
        </w:numPr>
        <w:ind w:left="2705" w:right="545" w:hanging="437"/>
        <w:rPr>
          <w:sz w:val="24"/>
          <w:szCs w:val="24"/>
        </w:rPr>
      </w:pPr>
      <w:r w:rsidRPr="0047497E">
        <w:rPr>
          <w:sz w:val="24"/>
          <w:szCs w:val="24"/>
        </w:rPr>
        <w:t>A driver appearing to be under the influence of alcohol or drugs, or whose judgement appears impaired by a medical or other condition</w:t>
      </w:r>
    </w:p>
    <w:p w14:paraId="3FD030C0" w14:textId="16862990" w:rsidR="00863A12" w:rsidRDefault="00863A12" w:rsidP="00D96B76">
      <w:pPr>
        <w:pStyle w:val="ListParagraph"/>
        <w:numPr>
          <w:ilvl w:val="0"/>
          <w:numId w:val="46"/>
        </w:numPr>
        <w:ind w:left="2705" w:right="545" w:hanging="437"/>
        <w:rPr>
          <w:sz w:val="24"/>
          <w:szCs w:val="24"/>
        </w:rPr>
      </w:pPr>
      <w:r w:rsidRPr="0047497E">
        <w:rPr>
          <w:sz w:val="24"/>
          <w:szCs w:val="24"/>
        </w:rPr>
        <w:t xml:space="preserve">Concerns supported by a reasonable belief of an authorised officer that a driver may pose a public safety risk (based on information, evidence or circumstances that has come to the attention of that officer) </w:t>
      </w:r>
      <w:r w:rsidR="00CD052C" w:rsidRPr="0047497E">
        <w:rPr>
          <w:sz w:val="24"/>
          <w:szCs w:val="24"/>
        </w:rPr>
        <w:tab/>
      </w:r>
    </w:p>
    <w:p w14:paraId="33F53422" w14:textId="0B2B4BCF" w:rsidR="00D96B76" w:rsidRPr="0047497E" w:rsidRDefault="00D96B76" w:rsidP="0047497E">
      <w:pPr>
        <w:pStyle w:val="ListParagraph"/>
        <w:numPr>
          <w:ilvl w:val="0"/>
          <w:numId w:val="46"/>
        </w:numPr>
        <w:ind w:left="2705" w:right="545" w:hanging="437"/>
        <w:rPr>
          <w:sz w:val="24"/>
          <w:szCs w:val="24"/>
        </w:rPr>
      </w:pPr>
      <w:r>
        <w:rPr>
          <w:sz w:val="24"/>
          <w:szCs w:val="24"/>
        </w:rPr>
        <w:lastRenderedPageBreak/>
        <w:t>Loss of a DVLA drivers licence</w:t>
      </w:r>
    </w:p>
    <w:p w14:paraId="758E3B4E" w14:textId="77777777" w:rsidR="004023C3" w:rsidRPr="0047497E" w:rsidRDefault="004023C3" w:rsidP="0047497E">
      <w:pPr>
        <w:ind w:right="545"/>
        <w:rPr>
          <w:sz w:val="24"/>
          <w:szCs w:val="24"/>
        </w:rPr>
      </w:pPr>
    </w:p>
    <w:p w14:paraId="51A5115F" w14:textId="46303A47" w:rsidR="00B14461" w:rsidRDefault="003B47FC" w:rsidP="00117728">
      <w:pPr>
        <w:ind w:left="1985" w:right="545" w:hanging="1418"/>
        <w:rPr>
          <w:sz w:val="24"/>
          <w:szCs w:val="24"/>
        </w:rPr>
      </w:pPr>
      <w:r w:rsidRPr="00D90C2D">
        <w:rPr>
          <w:sz w:val="24"/>
          <w:szCs w:val="24"/>
        </w:rPr>
        <w:t>5</w:t>
      </w:r>
      <w:r w:rsidR="00133854" w:rsidRPr="00D90C2D">
        <w:rPr>
          <w:sz w:val="24"/>
          <w:szCs w:val="24"/>
        </w:rPr>
        <w:t>.</w:t>
      </w:r>
      <w:r w:rsidR="00CD052C">
        <w:rPr>
          <w:sz w:val="24"/>
          <w:szCs w:val="24"/>
        </w:rPr>
        <w:t>0.1</w:t>
      </w:r>
      <w:r w:rsidR="009961C8">
        <w:rPr>
          <w:sz w:val="24"/>
          <w:szCs w:val="24"/>
        </w:rPr>
        <w:t>3</w:t>
      </w:r>
      <w:r w:rsidR="00133854" w:rsidRPr="00D90C2D">
        <w:rPr>
          <w:sz w:val="24"/>
          <w:szCs w:val="24"/>
        </w:rPr>
        <w:tab/>
      </w:r>
      <w:r w:rsidR="00FB452B" w:rsidRPr="00D90C2D">
        <w:rPr>
          <w:sz w:val="24"/>
          <w:szCs w:val="24"/>
        </w:rPr>
        <w:t xml:space="preserve">All applicants for a </w:t>
      </w:r>
      <w:r w:rsidR="000425B4">
        <w:rPr>
          <w:sz w:val="24"/>
          <w:szCs w:val="24"/>
        </w:rPr>
        <w:t xml:space="preserve">driver’s </w:t>
      </w:r>
      <w:r w:rsidR="00D96B76">
        <w:rPr>
          <w:sz w:val="24"/>
          <w:szCs w:val="24"/>
        </w:rPr>
        <w:t xml:space="preserve">licence </w:t>
      </w:r>
      <w:r w:rsidR="00FB452B" w:rsidRPr="00D90C2D">
        <w:rPr>
          <w:sz w:val="24"/>
          <w:szCs w:val="24"/>
        </w:rPr>
        <w:t xml:space="preserve">must act with honesty and integrity and ensure all </w:t>
      </w:r>
      <w:r w:rsidR="003762DB" w:rsidRPr="00D90C2D">
        <w:rPr>
          <w:sz w:val="24"/>
          <w:szCs w:val="24"/>
        </w:rPr>
        <w:t>information provided</w:t>
      </w:r>
      <w:r w:rsidR="00FB452B" w:rsidRPr="00D90C2D">
        <w:rPr>
          <w:sz w:val="24"/>
          <w:szCs w:val="24"/>
        </w:rPr>
        <w:t xml:space="preserve"> is </w:t>
      </w:r>
      <w:r w:rsidR="003762DB">
        <w:rPr>
          <w:sz w:val="24"/>
          <w:szCs w:val="24"/>
        </w:rPr>
        <w:t>accurate</w:t>
      </w:r>
      <w:r w:rsidR="00FB452B" w:rsidRPr="00D90C2D">
        <w:rPr>
          <w:sz w:val="24"/>
          <w:szCs w:val="24"/>
        </w:rPr>
        <w:t xml:space="preserve"> and up to date. Throughout the application process the applicant must provide and disclose all necessary information in a timely manner. This includes information relating to previous convictions, warnings, cautions and any current or pending criminal investigations being undertaken. Failure to do so </w:t>
      </w:r>
      <w:r w:rsidR="00B14461">
        <w:rPr>
          <w:sz w:val="24"/>
          <w:szCs w:val="24"/>
        </w:rPr>
        <w:t xml:space="preserve">is likely to </w:t>
      </w:r>
      <w:r w:rsidR="00FB452B" w:rsidRPr="00D90C2D">
        <w:rPr>
          <w:sz w:val="24"/>
          <w:szCs w:val="24"/>
        </w:rPr>
        <w:t xml:space="preserve">have a negative impact on the assessment of the application and may result in the licence (if </w:t>
      </w:r>
      <w:r w:rsidR="00B14461">
        <w:rPr>
          <w:sz w:val="24"/>
          <w:szCs w:val="24"/>
        </w:rPr>
        <w:t xml:space="preserve">already </w:t>
      </w:r>
      <w:r w:rsidR="00FB452B" w:rsidRPr="00D90C2D">
        <w:rPr>
          <w:sz w:val="24"/>
          <w:szCs w:val="24"/>
        </w:rPr>
        <w:t xml:space="preserve">granted) being recalled to the </w:t>
      </w:r>
      <w:r w:rsidR="005C7683">
        <w:rPr>
          <w:sz w:val="24"/>
          <w:szCs w:val="24"/>
        </w:rPr>
        <w:t>Licensing Sub Committee</w:t>
      </w:r>
      <w:r w:rsidR="00FB452B" w:rsidRPr="00D90C2D">
        <w:rPr>
          <w:sz w:val="24"/>
          <w:szCs w:val="24"/>
        </w:rPr>
        <w:t xml:space="preserve"> for determination</w:t>
      </w:r>
      <w:r w:rsidR="00421498">
        <w:rPr>
          <w:sz w:val="24"/>
          <w:szCs w:val="24"/>
        </w:rPr>
        <w:t>. Other formal action may also be considered in cases of suspected fraud or deception.</w:t>
      </w:r>
      <w:r w:rsidR="00B14461">
        <w:rPr>
          <w:sz w:val="24"/>
          <w:szCs w:val="24"/>
        </w:rPr>
        <w:t xml:space="preserve"> </w:t>
      </w:r>
    </w:p>
    <w:p w14:paraId="16286DB2" w14:textId="77777777" w:rsidR="00771A5D" w:rsidRDefault="00771A5D" w:rsidP="00117728">
      <w:pPr>
        <w:ind w:right="545" w:hanging="1418"/>
        <w:rPr>
          <w:sz w:val="24"/>
          <w:szCs w:val="24"/>
        </w:rPr>
      </w:pPr>
    </w:p>
    <w:p w14:paraId="0B4E8054" w14:textId="55470461" w:rsidR="00980AD5" w:rsidRDefault="00B14461" w:rsidP="00117728">
      <w:pPr>
        <w:ind w:left="1985" w:right="545" w:hanging="1418"/>
        <w:rPr>
          <w:sz w:val="24"/>
          <w:szCs w:val="24"/>
        </w:rPr>
      </w:pPr>
      <w:r>
        <w:rPr>
          <w:sz w:val="24"/>
          <w:szCs w:val="24"/>
        </w:rPr>
        <w:t>5.0.1</w:t>
      </w:r>
      <w:r w:rsidR="009961C8">
        <w:rPr>
          <w:sz w:val="24"/>
          <w:szCs w:val="24"/>
        </w:rPr>
        <w:t>4</w:t>
      </w:r>
      <w:r>
        <w:rPr>
          <w:sz w:val="24"/>
          <w:szCs w:val="24"/>
        </w:rPr>
        <w:tab/>
      </w:r>
      <w:r w:rsidR="00980AD5" w:rsidRPr="00980AD5">
        <w:rPr>
          <w:sz w:val="24"/>
          <w:szCs w:val="24"/>
        </w:rPr>
        <w:t>The Council reserves the right to require further additional checks or information to ensure the applicant is a fit and proper person</w:t>
      </w:r>
      <w:r w:rsidR="00253DA6">
        <w:rPr>
          <w:sz w:val="24"/>
          <w:szCs w:val="24"/>
        </w:rPr>
        <w:t>.</w:t>
      </w:r>
    </w:p>
    <w:p w14:paraId="6BBDB72D" w14:textId="26E462E1" w:rsidR="000425B4" w:rsidRPr="000425B4" w:rsidRDefault="000425B4" w:rsidP="00117728">
      <w:pPr>
        <w:ind w:right="545" w:hanging="1418"/>
        <w:rPr>
          <w:sz w:val="24"/>
          <w:szCs w:val="24"/>
        </w:rPr>
      </w:pPr>
    </w:p>
    <w:p w14:paraId="06AF0A2E" w14:textId="3B9EA1ED" w:rsidR="009961C8" w:rsidRDefault="009961C8" w:rsidP="00117728">
      <w:pPr>
        <w:ind w:left="1985" w:right="545" w:hanging="1418"/>
        <w:rPr>
          <w:sz w:val="24"/>
          <w:szCs w:val="24"/>
        </w:rPr>
      </w:pPr>
      <w:r>
        <w:rPr>
          <w:sz w:val="24"/>
          <w:szCs w:val="24"/>
        </w:rPr>
        <w:t>5.0.15</w:t>
      </w:r>
      <w:r w:rsidR="000425B4" w:rsidRPr="000425B4">
        <w:rPr>
          <w:sz w:val="24"/>
          <w:szCs w:val="24"/>
        </w:rPr>
        <w:t xml:space="preserve"> </w:t>
      </w:r>
      <w:r w:rsidR="000425B4" w:rsidRPr="000425B4">
        <w:rPr>
          <w:sz w:val="24"/>
          <w:szCs w:val="24"/>
        </w:rPr>
        <w:tab/>
      </w:r>
      <w:r w:rsidRPr="009961C8">
        <w:rPr>
          <w:sz w:val="24"/>
          <w:szCs w:val="24"/>
        </w:rPr>
        <w:t>The Council expects all drivers to behave in a civil and orderly manner, be polite, helpful and respectful to members of the public, the Police, Council employees and other public officials. Failure to do so may result in a referral to the Council’s Licensing Sub-Committee</w:t>
      </w:r>
    </w:p>
    <w:p w14:paraId="60DDE4C7" w14:textId="77777777" w:rsidR="009961C8" w:rsidRDefault="009961C8" w:rsidP="00117728">
      <w:pPr>
        <w:ind w:right="545" w:hanging="1418"/>
        <w:rPr>
          <w:sz w:val="24"/>
          <w:szCs w:val="24"/>
        </w:rPr>
      </w:pPr>
    </w:p>
    <w:p w14:paraId="47902F95" w14:textId="5C5532DA" w:rsidR="000425B4" w:rsidRDefault="009961C8" w:rsidP="00117728">
      <w:pPr>
        <w:ind w:left="1985" w:right="545" w:hanging="1418"/>
        <w:rPr>
          <w:sz w:val="24"/>
          <w:szCs w:val="24"/>
        </w:rPr>
      </w:pPr>
      <w:r>
        <w:rPr>
          <w:sz w:val="24"/>
          <w:szCs w:val="24"/>
        </w:rPr>
        <w:t>5.0.16</w:t>
      </w:r>
      <w:r>
        <w:rPr>
          <w:sz w:val="24"/>
          <w:szCs w:val="24"/>
        </w:rPr>
        <w:tab/>
      </w:r>
      <w:r w:rsidR="000425B4" w:rsidRPr="000425B4">
        <w:rPr>
          <w:sz w:val="24"/>
          <w:szCs w:val="24"/>
        </w:rPr>
        <w:t>Whilst using any licensed vehicle</w:t>
      </w:r>
      <w:r w:rsidR="00D96B76">
        <w:rPr>
          <w:sz w:val="24"/>
          <w:szCs w:val="24"/>
        </w:rPr>
        <w:t>,</w:t>
      </w:r>
      <w:r w:rsidR="000425B4" w:rsidRPr="000425B4">
        <w:rPr>
          <w:sz w:val="24"/>
          <w:szCs w:val="24"/>
        </w:rPr>
        <w:t xml:space="preserve"> drivers must not engage in any sexual activity with or without the </w:t>
      </w:r>
      <w:r w:rsidR="00207F30">
        <w:rPr>
          <w:sz w:val="24"/>
          <w:szCs w:val="24"/>
        </w:rPr>
        <w:t>hirer</w:t>
      </w:r>
      <w:r w:rsidR="000425B4" w:rsidRPr="000425B4">
        <w:rPr>
          <w:sz w:val="24"/>
          <w:szCs w:val="24"/>
        </w:rPr>
        <w:t>s</w:t>
      </w:r>
      <w:r>
        <w:rPr>
          <w:sz w:val="24"/>
          <w:szCs w:val="24"/>
        </w:rPr>
        <w:t xml:space="preserve"> consent</w:t>
      </w:r>
      <w:r w:rsidR="000425B4" w:rsidRPr="000425B4">
        <w:rPr>
          <w:sz w:val="24"/>
          <w:szCs w:val="24"/>
        </w:rPr>
        <w:t xml:space="preserve">, </w:t>
      </w:r>
      <w:r>
        <w:rPr>
          <w:sz w:val="24"/>
          <w:szCs w:val="24"/>
        </w:rPr>
        <w:t xml:space="preserve">nor </w:t>
      </w:r>
      <w:r w:rsidR="000425B4" w:rsidRPr="000425B4">
        <w:rPr>
          <w:sz w:val="24"/>
          <w:szCs w:val="24"/>
        </w:rPr>
        <w:t xml:space="preserve">make inappropriate physical contact or make comments of a sexual </w:t>
      </w:r>
      <w:r>
        <w:rPr>
          <w:sz w:val="24"/>
          <w:szCs w:val="24"/>
        </w:rPr>
        <w:t xml:space="preserve">or otherwise inappropriate </w:t>
      </w:r>
      <w:r w:rsidR="000425B4" w:rsidRPr="000425B4">
        <w:rPr>
          <w:sz w:val="24"/>
          <w:szCs w:val="24"/>
        </w:rPr>
        <w:t xml:space="preserve">nature. </w:t>
      </w:r>
    </w:p>
    <w:p w14:paraId="0E5B6186" w14:textId="77777777" w:rsidR="000425B4" w:rsidRPr="000425B4" w:rsidRDefault="000425B4" w:rsidP="00117728">
      <w:pPr>
        <w:ind w:left="1985" w:right="545" w:hanging="1418"/>
        <w:rPr>
          <w:sz w:val="24"/>
          <w:szCs w:val="24"/>
        </w:rPr>
      </w:pPr>
    </w:p>
    <w:p w14:paraId="467383B7" w14:textId="0719A36A" w:rsidR="000425B4" w:rsidRDefault="009961C8" w:rsidP="00117728">
      <w:pPr>
        <w:ind w:left="1985" w:right="545" w:hanging="1418"/>
        <w:rPr>
          <w:sz w:val="24"/>
          <w:szCs w:val="24"/>
        </w:rPr>
      </w:pPr>
      <w:r>
        <w:rPr>
          <w:sz w:val="24"/>
          <w:szCs w:val="24"/>
        </w:rPr>
        <w:t>5.0.17</w:t>
      </w:r>
      <w:r w:rsidR="000425B4" w:rsidRPr="000425B4">
        <w:rPr>
          <w:sz w:val="24"/>
          <w:szCs w:val="24"/>
        </w:rPr>
        <w:tab/>
        <w:t>The Council reserves the right to delay determination of driver applications where there are any outstanding legal proceedings until such proceedings are disposed of. This includes ongoing investigations, pending cases and appeals. The Council will endeavour to refer any application where there are any outstanding legal proceedings to the next available licensing committee for initial consideration.</w:t>
      </w:r>
    </w:p>
    <w:p w14:paraId="1FCE4490" w14:textId="2021F1B9" w:rsidR="00AF51DB" w:rsidRDefault="00AF51DB" w:rsidP="00634565">
      <w:pPr>
        <w:ind w:left="1985" w:right="545" w:hanging="1265"/>
        <w:rPr>
          <w:sz w:val="24"/>
          <w:szCs w:val="24"/>
        </w:rPr>
      </w:pPr>
    </w:p>
    <w:p w14:paraId="5142FE8D" w14:textId="30716F17" w:rsidR="00AF51DB" w:rsidRDefault="00AF51DB" w:rsidP="0047497E">
      <w:pPr>
        <w:ind w:left="1985" w:right="545" w:hanging="1418"/>
        <w:rPr>
          <w:sz w:val="24"/>
          <w:szCs w:val="24"/>
        </w:rPr>
      </w:pPr>
      <w:r>
        <w:rPr>
          <w:sz w:val="24"/>
          <w:szCs w:val="24"/>
        </w:rPr>
        <w:t>5.0.18</w:t>
      </w:r>
      <w:r>
        <w:rPr>
          <w:sz w:val="24"/>
          <w:szCs w:val="24"/>
        </w:rPr>
        <w:tab/>
        <w:t>It is not the Council’s role to review the facts of a case which resulted in a conviction or to question the decision of a medical practitioner. It is for the Council to consider these matters at their face value and to decide what weight to give to them in the decision making process of whether an individual is fit and proper to hold a licence with the Council</w:t>
      </w:r>
    </w:p>
    <w:p w14:paraId="02BB6CF9" w14:textId="77777777" w:rsidR="00253DA6" w:rsidRDefault="00253DA6" w:rsidP="00634565">
      <w:pPr>
        <w:ind w:left="1985" w:right="545" w:hanging="1418"/>
        <w:rPr>
          <w:sz w:val="24"/>
          <w:szCs w:val="24"/>
        </w:rPr>
      </w:pPr>
    </w:p>
    <w:p w14:paraId="3770F760" w14:textId="433ADED4" w:rsidR="001120E0" w:rsidRDefault="00CD052C" w:rsidP="00634565">
      <w:pPr>
        <w:pStyle w:val="Heading2"/>
      </w:pPr>
      <w:bookmarkStart w:id="12" w:name="_Toc87274017"/>
      <w:r>
        <w:t>5.1</w:t>
      </w:r>
      <w:r>
        <w:tab/>
      </w:r>
      <w:r w:rsidR="00980AD5">
        <w:t>Applications</w:t>
      </w:r>
      <w:bookmarkEnd w:id="12"/>
    </w:p>
    <w:p w14:paraId="73344656" w14:textId="77777777" w:rsidR="00980AD5" w:rsidRPr="00D90C2D" w:rsidRDefault="00980AD5" w:rsidP="00634565">
      <w:pPr>
        <w:ind w:left="1985" w:right="545" w:hanging="1418"/>
        <w:rPr>
          <w:sz w:val="24"/>
          <w:szCs w:val="24"/>
        </w:rPr>
      </w:pPr>
    </w:p>
    <w:p w14:paraId="5819AF95" w14:textId="1DF628B2" w:rsidR="00FB452B" w:rsidRPr="00D90C2D" w:rsidRDefault="003B47FC" w:rsidP="00634565">
      <w:pPr>
        <w:ind w:left="1985" w:right="545" w:hanging="1418"/>
        <w:rPr>
          <w:sz w:val="24"/>
          <w:szCs w:val="24"/>
        </w:rPr>
      </w:pPr>
      <w:r w:rsidRPr="00D90C2D">
        <w:rPr>
          <w:sz w:val="24"/>
          <w:szCs w:val="24"/>
        </w:rPr>
        <w:t>5</w:t>
      </w:r>
      <w:r w:rsidR="00133854" w:rsidRPr="00D90C2D">
        <w:rPr>
          <w:sz w:val="24"/>
          <w:szCs w:val="24"/>
        </w:rPr>
        <w:t>.</w:t>
      </w:r>
      <w:r w:rsidR="00CD052C">
        <w:rPr>
          <w:sz w:val="24"/>
          <w:szCs w:val="24"/>
        </w:rPr>
        <w:t>1.1</w:t>
      </w:r>
      <w:r w:rsidR="00133854" w:rsidRPr="00D90C2D">
        <w:rPr>
          <w:sz w:val="24"/>
          <w:szCs w:val="24"/>
        </w:rPr>
        <w:tab/>
      </w:r>
      <w:r w:rsidR="00FB452B" w:rsidRPr="00D90C2D">
        <w:rPr>
          <w:sz w:val="24"/>
          <w:szCs w:val="24"/>
        </w:rPr>
        <w:t xml:space="preserve">The process for applying for a </w:t>
      </w:r>
      <w:r w:rsidR="009961C8">
        <w:rPr>
          <w:sz w:val="24"/>
          <w:szCs w:val="24"/>
        </w:rPr>
        <w:t>driver’s l</w:t>
      </w:r>
      <w:r w:rsidR="009961C8" w:rsidRPr="00D90C2D">
        <w:rPr>
          <w:sz w:val="24"/>
          <w:szCs w:val="24"/>
        </w:rPr>
        <w:t>icence</w:t>
      </w:r>
      <w:r w:rsidR="00505F58" w:rsidRPr="00D90C2D">
        <w:rPr>
          <w:sz w:val="24"/>
          <w:szCs w:val="24"/>
        </w:rPr>
        <w:t xml:space="preserve"> </w:t>
      </w:r>
      <w:r w:rsidR="007F02B5">
        <w:rPr>
          <w:sz w:val="24"/>
          <w:szCs w:val="24"/>
        </w:rPr>
        <w:t>will be set out in an application pack. I</w:t>
      </w:r>
      <w:r w:rsidR="00FB452B" w:rsidRPr="00D90C2D">
        <w:rPr>
          <w:sz w:val="24"/>
          <w:szCs w:val="24"/>
        </w:rPr>
        <w:t>t is essential that all applicants review this process prior to application and renewal to ensure that they</w:t>
      </w:r>
      <w:r w:rsidR="00B14461">
        <w:rPr>
          <w:sz w:val="24"/>
          <w:szCs w:val="24"/>
        </w:rPr>
        <w:t xml:space="preserve"> </w:t>
      </w:r>
      <w:r w:rsidR="00FB452B" w:rsidRPr="00D90C2D">
        <w:rPr>
          <w:sz w:val="24"/>
          <w:szCs w:val="24"/>
        </w:rPr>
        <w:t>provid</w:t>
      </w:r>
      <w:r w:rsidR="00B14461">
        <w:rPr>
          <w:sz w:val="24"/>
          <w:szCs w:val="24"/>
        </w:rPr>
        <w:t>e</w:t>
      </w:r>
      <w:r w:rsidR="00FB452B" w:rsidRPr="00D90C2D">
        <w:rPr>
          <w:sz w:val="24"/>
          <w:szCs w:val="24"/>
        </w:rPr>
        <w:t xml:space="preserve"> </w:t>
      </w:r>
      <w:r w:rsidR="00B14461">
        <w:rPr>
          <w:sz w:val="24"/>
          <w:szCs w:val="24"/>
        </w:rPr>
        <w:t xml:space="preserve">all </w:t>
      </w:r>
      <w:r w:rsidR="00FB452B" w:rsidRPr="00D90C2D">
        <w:rPr>
          <w:sz w:val="24"/>
          <w:szCs w:val="24"/>
        </w:rPr>
        <w:t>information requested</w:t>
      </w:r>
      <w:r w:rsidR="00B14461">
        <w:rPr>
          <w:sz w:val="24"/>
          <w:szCs w:val="24"/>
        </w:rPr>
        <w:t xml:space="preserve">, and </w:t>
      </w:r>
      <w:r w:rsidR="00FB452B" w:rsidRPr="00D90C2D">
        <w:rPr>
          <w:sz w:val="24"/>
          <w:szCs w:val="24"/>
        </w:rPr>
        <w:t>within the required timescales. Failure to do so will result in the application being</w:t>
      </w:r>
      <w:r w:rsidR="00421498">
        <w:rPr>
          <w:sz w:val="24"/>
          <w:szCs w:val="24"/>
        </w:rPr>
        <w:t xml:space="preserve"> returned as invalid or potentially</w:t>
      </w:r>
      <w:r w:rsidR="00FB452B" w:rsidRPr="00D90C2D">
        <w:rPr>
          <w:sz w:val="24"/>
          <w:szCs w:val="24"/>
        </w:rPr>
        <w:t xml:space="preserve"> refused.</w:t>
      </w:r>
    </w:p>
    <w:p w14:paraId="42B7C066" w14:textId="7FDC0CA5" w:rsidR="001120E0" w:rsidRPr="00D90C2D" w:rsidRDefault="001120E0" w:rsidP="00634565">
      <w:pPr>
        <w:ind w:left="1985" w:right="545" w:hanging="1418"/>
        <w:rPr>
          <w:sz w:val="24"/>
          <w:szCs w:val="24"/>
        </w:rPr>
      </w:pPr>
    </w:p>
    <w:p w14:paraId="118CA6D6" w14:textId="7D9EBB4C" w:rsidR="00503100" w:rsidRDefault="003B47FC" w:rsidP="00634565">
      <w:pPr>
        <w:ind w:left="1985" w:right="545" w:hanging="1418"/>
        <w:rPr>
          <w:sz w:val="24"/>
          <w:szCs w:val="24"/>
        </w:rPr>
      </w:pPr>
      <w:r w:rsidRPr="00D90C2D">
        <w:rPr>
          <w:sz w:val="24"/>
          <w:szCs w:val="24"/>
        </w:rPr>
        <w:t>5</w:t>
      </w:r>
      <w:r w:rsidR="00133854" w:rsidRPr="00D90C2D">
        <w:rPr>
          <w:sz w:val="24"/>
          <w:szCs w:val="24"/>
        </w:rPr>
        <w:t>.</w:t>
      </w:r>
      <w:r w:rsidR="00CD052C">
        <w:rPr>
          <w:sz w:val="24"/>
          <w:szCs w:val="24"/>
        </w:rPr>
        <w:t>1.2</w:t>
      </w:r>
      <w:r w:rsidR="00133854" w:rsidRPr="00D90C2D">
        <w:rPr>
          <w:sz w:val="24"/>
          <w:szCs w:val="24"/>
        </w:rPr>
        <w:tab/>
      </w:r>
      <w:r w:rsidR="00503100">
        <w:rPr>
          <w:sz w:val="24"/>
          <w:szCs w:val="24"/>
        </w:rPr>
        <w:t xml:space="preserve">All drivers </w:t>
      </w:r>
      <w:r w:rsidR="000A050C" w:rsidRPr="00D90C2D">
        <w:rPr>
          <w:sz w:val="24"/>
          <w:szCs w:val="24"/>
        </w:rPr>
        <w:t xml:space="preserve">are required to subscribe to the Disclosure and Barring Service’s Update Service. This enables the Council to routinely check for new information every </w:t>
      </w:r>
      <w:r w:rsidR="00C807DF">
        <w:rPr>
          <w:sz w:val="24"/>
          <w:szCs w:val="24"/>
        </w:rPr>
        <w:t>six</w:t>
      </w:r>
      <w:r w:rsidR="000A050C" w:rsidRPr="00D90C2D">
        <w:rPr>
          <w:sz w:val="24"/>
          <w:szCs w:val="24"/>
        </w:rPr>
        <w:t xml:space="preserve"> months. </w:t>
      </w:r>
    </w:p>
    <w:p w14:paraId="17623F38" w14:textId="77777777" w:rsidR="00503100" w:rsidRDefault="00503100" w:rsidP="00634565">
      <w:pPr>
        <w:ind w:left="1985" w:right="545" w:hanging="1418"/>
        <w:rPr>
          <w:sz w:val="24"/>
          <w:szCs w:val="24"/>
        </w:rPr>
      </w:pPr>
    </w:p>
    <w:p w14:paraId="435538D0" w14:textId="4D844FBD" w:rsidR="001120E0" w:rsidRPr="00D90C2D" w:rsidRDefault="00503100" w:rsidP="00634565">
      <w:pPr>
        <w:ind w:left="1985" w:right="545" w:hanging="1418"/>
        <w:rPr>
          <w:sz w:val="24"/>
          <w:szCs w:val="24"/>
        </w:rPr>
      </w:pPr>
      <w:r>
        <w:rPr>
          <w:sz w:val="24"/>
          <w:szCs w:val="24"/>
        </w:rPr>
        <w:t xml:space="preserve">5.1.3 </w:t>
      </w:r>
      <w:r>
        <w:rPr>
          <w:sz w:val="24"/>
          <w:szCs w:val="24"/>
        </w:rPr>
        <w:tab/>
        <w:t xml:space="preserve">The </w:t>
      </w:r>
      <w:r w:rsidR="00634565">
        <w:rPr>
          <w:sz w:val="24"/>
          <w:szCs w:val="24"/>
        </w:rPr>
        <w:t>Council</w:t>
      </w:r>
      <w:r>
        <w:rPr>
          <w:sz w:val="24"/>
          <w:szCs w:val="24"/>
        </w:rPr>
        <w:t xml:space="preserve"> has adopted a penalty points scheme </w:t>
      </w:r>
      <w:r w:rsidR="00FA3D9F">
        <w:rPr>
          <w:sz w:val="24"/>
          <w:szCs w:val="24"/>
        </w:rPr>
        <w:t xml:space="preserve">(known as </w:t>
      </w:r>
      <w:r w:rsidR="009961C8">
        <w:rPr>
          <w:sz w:val="24"/>
          <w:szCs w:val="24"/>
        </w:rPr>
        <w:t xml:space="preserve">the </w:t>
      </w:r>
      <w:r w:rsidR="00FA3D9F">
        <w:rPr>
          <w:sz w:val="24"/>
          <w:szCs w:val="24"/>
        </w:rPr>
        <w:t xml:space="preserve">NNC Licensing Penalty Points Scheme) </w:t>
      </w:r>
      <w:r>
        <w:rPr>
          <w:sz w:val="24"/>
          <w:szCs w:val="24"/>
        </w:rPr>
        <w:t xml:space="preserve">in respect of Hackney Carriage and Private Hire licensing and failure to subscribe to the DBS update service will be treated in accordance with that scheme. </w:t>
      </w:r>
    </w:p>
    <w:p w14:paraId="157F44E6" w14:textId="77777777" w:rsidR="000A050C" w:rsidRPr="00D90C2D" w:rsidRDefault="000A050C" w:rsidP="00634565">
      <w:pPr>
        <w:ind w:right="545"/>
        <w:rPr>
          <w:sz w:val="24"/>
          <w:szCs w:val="24"/>
        </w:rPr>
      </w:pPr>
    </w:p>
    <w:p w14:paraId="6C458D93" w14:textId="67F3ECAF" w:rsidR="001120E0" w:rsidRPr="00D90C2D" w:rsidRDefault="003B47FC" w:rsidP="00634565">
      <w:pPr>
        <w:ind w:left="1985" w:right="545" w:hanging="1418"/>
        <w:rPr>
          <w:sz w:val="24"/>
          <w:szCs w:val="24"/>
        </w:rPr>
      </w:pPr>
      <w:r w:rsidRPr="00D90C2D">
        <w:rPr>
          <w:sz w:val="24"/>
          <w:szCs w:val="24"/>
        </w:rPr>
        <w:t>5</w:t>
      </w:r>
      <w:r w:rsidR="00133854" w:rsidRPr="00D90C2D">
        <w:rPr>
          <w:sz w:val="24"/>
          <w:szCs w:val="24"/>
        </w:rPr>
        <w:t>.</w:t>
      </w:r>
      <w:r w:rsidR="00CD052C">
        <w:rPr>
          <w:sz w:val="24"/>
          <w:szCs w:val="24"/>
        </w:rPr>
        <w:t>1.</w:t>
      </w:r>
      <w:r w:rsidR="009961C8">
        <w:rPr>
          <w:sz w:val="24"/>
          <w:szCs w:val="24"/>
        </w:rPr>
        <w:t>4</w:t>
      </w:r>
      <w:r w:rsidR="00133854" w:rsidRPr="00D90C2D">
        <w:rPr>
          <w:sz w:val="24"/>
          <w:szCs w:val="24"/>
        </w:rPr>
        <w:tab/>
      </w:r>
      <w:r w:rsidR="000A050C">
        <w:rPr>
          <w:sz w:val="24"/>
          <w:szCs w:val="24"/>
        </w:rPr>
        <w:t>Notwithstanding the above, w</w:t>
      </w:r>
      <w:r w:rsidR="000A050C" w:rsidRPr="00D90C2D">
        <w:rPr>
          <w:sz w:val="24"/>
          <w:szCs w:val="24"/>
        </w:rPr>
        <w:t xml:space="preserve">hen </w:t>
      </w:r>
      <w:r w:rsidR="000A050C">
        <w:rPr>
          <w:sz w:val="24"/>
          <w:szCs w:val="24"/>
        </w:rPr>
        <w:t xml:space="preserve">an application for a renewal </w:t>
      </w:r>
      <w:r w:rsidR="000A050C" w:rsidRPr="00D90C2D">
        <w:rPr>
          <w:sz w:val="24"/>
          <w:szCs w:val="24"/>
        </w:rPr>
        <w:t xml:space="preserve">is dependent on the Council receiving a Disclosure and Barring Service disclosure of criminal convictions, this must be applied for a minimum of </w:t>
      </w:r>
      <w:r w:rsidR="00C807DF">
        <w:rPr>
          <w:sz w:val="24"/>
          <w:szCs w:val="24"/>
        </w:rPr>
        <w:t>six</w:t>
      </w:r>
      <w:r w:rsidR="000A050C" w:rsidRPr="00D90C2D">
        <w:rPr>
          <w:sz w:val="24"/>
          <w:szCs w:val="24"/>
        </w:rPr>
        <w:t xml:space="preserve"> weeks before expiry of the</w:t>
      </w:r>
      <w:r w:rsidR="000A050C" w:rsidRPr="00D90C2D">
        <w:rPr>
          <w:spacing w:val="-15"/>
          <w:sz w:val="24"/>
          <w:szCs w:val="24"/>
        </w:rPr>
        <w:t xml:space="preserve"> </w:t>
      </w:r>
      <w:r w:rsidR="000A050C" w:rsidRPr="00D90C2D">
        <w:rPr>
          <w:sz w:val="24"/>
          <w:szCs w:val="24"/>
        </w:rPr>
        <w:t>licence.</w:t>
      </w:r>
    </w:p>
    <w:p w14:paraId="4885A531" w14:textId="77777777" w:rsidR="00E34AC0" w:rsidRPr="00D90C2D" w:rsidRDefault="00E34AC0" w:rsidP="00117728">
      <w:pPr>
        <w:ind w:right="545"/>
        <w:rPr>
          <w:b/>
          <w:bCs/>
          <w:sz w:val="24"/>
          <w:szCs w:val="24"/>
        </w:rPr>
      </w:pPr>
    </w:p>
    <w:p w14:paraId="35A02BA5" w14:textId="55C1F997" w:rsidR="004902FD" w:rsidRPr="007B0744" w:rsidRDefault="001808A3" w:rsidP="00634565">
      <w:pPr>
        <w:pStyle w:val="Heading2"/>
      </w:pPr>
      <w:bookmarkStart w:id="13" w:name="_Toc87274018"/>
      <w:r w:rsidRPr="007B0744">
        <w:t>5.</w:t>
      </w:r>
      <w:r w:rsidR="00CD052C" w:rsidRPr="007B0744">
        <w:t>2</w:t>
      </w:r>
      <w:r w:rsidR="00133854" w:rsidRPr="007B0744">
        <w:tab/>
      </w:r>
      <w:r w:rsidR="004902FD" w:rsidRPr="007B0744">
        <w:t>Licence Conditions on Grant of Licence</w:t>
      </w:r>
      <w:bookmarkEnd w:id="13"/>
      <w:r w:rsidR="004902FD" w:rsidRPr="007B0744">
        <w:t xml:space="preserve"> </w:t>
      </w:r>
    </w:p>
    <w:p w14:paraId="7B852824" w14:textId="5CB726A4" w:rsidR="004902FD" w:rsidRPr="007B0744" w:rsidRDefault="004902FD" w:rsidP="00634565">
      <w:pPr>
        <w:ind w:left="1985" w:right="545" w:hanging="1418"/>
        <w:rPr>
          <w:sz w:val="24"/>
          <w:szCs w:val="24"/>
        </w:rPr>
      </w:pPr>
    </w:p>
    <w:p w14:paraId="304F3CF5" w14:textId="0922D3EA" w:rsidR="002C4C6A" w:rsidRPr="007B0744" w:rsidRDefault="001808A3" w:rsidP="00634565">
      <w:pPr>
        <w:ind w:left="1985" w:right="545" w:hanging="1418"/>
        <w:rPr>
          <w:sz w:val="24"/>
          <w:szCs w:val="24"/>
        </w:rPr>
      </w:pPr>
      <w:r w:rsidRPr="007B0744">
        <w:rPr>
          <w:sz w:val="24"/>
          <w:szCs w:val="24"/>
        </w:rPr>
        <w:t>5.</w:t>
      </w:r>
      <w:r w:rsidR="00CD052C" w:rsidRPr="007B0744">
        <w:rPr>
          <w:sz w:val="24"/>
          <w:szCs w:val="24"/>
        </w:rPr>
        <w:t>2</w:t>
      </w:r>
      <w:r w:rsidRPr="007B0744">
        <w:rPr>
          <w:sz w:val="24"/>
          <w:szCs w:val="24"/>
        </w:rPr>
        <w:t>.1</w:t>
      </w:r>
      <w:r w:rsidR="00133854" w:rsidRPr="007B0744">
        <w:rPr>
          <w:sz w:val="24"/>
          <w:szCs w:val="24"/>
        </w:rPr>
        <w:tab/>
      </w:r>
      <w:r w:rsidR="004902FD" w:rsidRPr="007B0744">
        <w:rPr>
          <w:sz w:val="24"/>
          <w:szCs w:val="24"/>
        </w:rPr>
        <w:t xml:space="preserve">Conditions are attached </w:t>
      </w:r>
      <w:r w:rsidR="005B46BE" w:rsidRPr="007B0744">
        <w:rPr>
          <w:sz w:val="24"/>
          <w:szCs w:val="24"/>
        </w:rPr>
        <w:t xml:space="preserve">to all Private Hire </w:t>
      </w:r>
      <w:r w:rsidR="00875848">
        <w:rPr>
          <w:sz w:val="24"/>
          <w:szCs w:val="24"/>
        </w:rPr>
        <w:t xml:space="preserve">and </w:t>
      </w:r>
      <w:r w:rsidR="00800A4D">
        <w:rPr>
          <w:sz w:val="24"/>
          <w:szCs w:val="24"/>
        </w:rPr>
        <w:t>D</w:t>
      </w:r>
      <w:r w:rsidR="00875848">
        <w:rPr>
          <w:sz w:val="24"/>
          <w:szCs w:val="24"/>
        </w:rPr>
        <w:t xml:space="preserve">ual </w:t>
      </w:r>
      <w:r w:rsidR="005B46BE" w:rsidRPr="007B0744">
        <w:rPr>
          <w:sz w:val="24"/>
          <w:szCs w:val="24"/>
        </w:rPr>
        <w:t xml:space="preserve">driver licences </w:t>
      </w:r>
      <w:r w:rsidR="004902FD" w:rsidRPr="007B0744">
        <w:rPr>
          <w:sz w:val="24"/>
          <w:szCs w:val="24"/>
        </w:rPr>
        <w:t xml:space="preserve">at the time the licence </w:t>
      </w:r>
      <w:r w:rsidR="00467E75" w:rsidRPr="007B0744">
        <w:rPr>
          <w:sz w:val="24"/>
          <w:szCs w:val="24"/>
        </w:rPr>
        <w:t xml:space="preserve">is </w:t>
      </w:r>
      <w:r w:rsidR="004902FD" w:rsidRPr="007B0744">
        <w:rPr>
          <w:sz w:val="24"/>
          <w:szCs w:val="24"/>
        </w:rPr>
        <w:t>issue</w:t>
      </w:r>
      <w:r w:rsidR="00467E75" w:rsidRPr="007B0744">
        <w:rPr>
          <w:sz w:val="24"/>
          <w:szCs w:val="24"/>
        </w:rPr>
        <w:t>d</w:t>
      </w:r>
      <w:r w:rsidR="00390624" w:rsidRPr="007B0744">
        <w:rPr>
          <w:sz w:val="24"/>
          <w:szCs w:val="24"/>
        </w:rPr>
        <w:t xml:space="preserve"> (</w:t>
      </w:r>
      <w:r w:rsidR="005B46BE" w:rsidRPr="007B0744">
        <w:rPr>
          <w:sz w:val="24"/>
          <w:szCs w:val="24"/>
        </w:rPr>
        <w:t>Hackney Carriage driver licences cannot have conditions imposed on them</w:t>
      </w:r>
      <w:r w:rsidR="00390624" w:rsidRPr="007B0744">
        <w:rPr>
          <w:sz w:val="24"/>
          <w:szCs w:val="24"/>
        </w:rPr>
        <w:t>)</w:t>
      </w:r>
      <w:r w:rsidR="00C10C4F" w:rsidRPr="007B0744">
        <w:rPr>
          <w:sz w:val="24"/>
          <w:szCs w:val="24"/>
        </w:rPr>
        <w:t>.</w:t>
      </w:r>
      <w:r w:rsidR="004D5508" w:rsidRPr="007B0744">
        <w:rPr>
          <w:sz w:val="24"/>
          <w:szCs w:val="24"/>
        </w:rPr>
        <w:t xml:space="preserve"> </w:t>
      </w:r>
      <w:r w:rsidR="00421498" w:rsidRPr="007B0744">
        <w:rPr>
          <w:sz w:val="24"/>
          <w:szCs w:val="24"/>
        </w:rPr>
        <w:t xml:space="preserve"> </w:t>
      </w:r>
      <w:r w:rsidR="004902FD" w:rsidRPr="007B0744">
        <w:rPr>
          <w:sz w:val="24"/>
          <w:szCs w:val="24"/>
        </w:rPr>
        <w:t xml:space="preserve">These conditions </w:t>
      </w:r>
      <w:r w:rsidR="004E55D0" w:rsidRPr="007B0744">
        <w:rPr>
          <w:sz w:val="24"/>
          <w:szCs w:val="24"/>
        </w:rPr>
        <w:t xml:space="preserve">can be found in </w:t>
      </w:r>
      <w:r w:rsidR="004902FD" w:rsidRPr="007B0744">
        <w:rPr>
          <w:sz w:val="24"/>
          <w:szCs w:val="24"/>
        </w:rPr>
        <w:t xml:space="preserve">Appendix B </w:t>
      </w:r>
      <w:r w:rsidR="00421498" w:rsidRPr="007B0744">
        <w:rPr>
          <w:sz w:val="24"/>
          <w:szCs w:val="24"/>
        </w:rPr>
        <w:t xml:space="preserve">of this policy. </w:t>
      </w:r>
      <w:r w:rsidR="004902FD" w:rsidRPr="007B0744">
        <w:rPr>
          <w:sz w:val="24"/>
          <w:szCs w:val="24"/>
        </w:rPr>
        <w:t xml:space="preserve"> </w:t>
      </w:r>
      <w:r w:rsidR="00AF1230" w:rsidRPr="007B0744">
        <w:rPr>
          <w:sz w:val="24"/>
          <w:szCs w:val="24"/>
        </w:rPr>
        <w:t>L</w:t>
      </w:r>
      <w:r w:rsidR="004902FD" w:rsidRPr="007B0744">
        <w:rPr>
          <w:sz w:val="24"/>
          <w:szCs w:val="24"/>
        </w:rPr>
        <w:t xml:space="preserve">icence holders must be </w:t>
      </w:r>
      <w:r w:rsidR="00FA0ABF" w:rsidRPr="007B0744">
        <w:rPr>
          <w:sz w:val="24"/>
          <w:szCs w:val="24"/>
        </w:rPr>
        <w:t>familiar</w:t>
      </w:r>
      <w:r w:rsidR="004902FD" w:rsidRPr="007B0744">
        <w:rPr>
          <w:sz w:val="24"/>
          <w:szCs w:val="24"/>
        </w:rPr>
        <w:t xml:space="preserve"> </w:t>
      </w:r>
      <w:r w:rsidR="00FA0ABF" w:rsidRPr="007B0744">
        <w:rPr>
          <w:sz w:val="24"/>
          <w:szCs w:val="24"/>
        </w:rPr>
        <w:t>with</w:t>
      </w:r>
      <w:r w:rsidR="00253DA6" w:rsidRPr="007B0744">
        <w:rPr>
          <w:sz w:val="24"/>
          <w:szCs w:val="24"/>
        </w:rPr>
        <w:t xml:space="preserve"> </w:t>
      </w:r>
      <w:r w:rsidR="004902FD" w:rsidRPr="007B0744">
        <w:rPr>
          <w:sz w:val="24"/>
          <w:szCs w:val="24"/>
        </w:rPr>
        <w:t xml:space="preserve">these conditions and adhere to them at all times throughout the duration of their licence. Failure to do so may result in </w:t>
      </w:r>
      <w:r w:rsidR="00FA3D9F">
        <w:rPr>
          <w:sz w:val="24"/>
          <w:szCs w:val="24"/>
        </w:rPr>
        <w:t xml:space="preserve">NNC Licensing </w:t>
      </w:r>
      <w:r w:rsidR="004902FD" w:rsidRPr="007B0744">
        <w:rPr>
          <w:sz w:val="24"/>
          <w:szCs w:val="24"/>
        </w:rPr>
        <w:t xml:space="preserve">penalty points being issued </w:t>
      </w:r>
      <w:r w:rsidR="00AF264D" w:rsidRPr="007B0744">
        <w:rPr>
          <w:sz w:val="24"/>
          <w:szCs w:val="24"/>
        </w:rPr>
        <w:t>and/</w:t>
      </w:r>
      <w:r w:rsidR="004902FD" w:rsidRPr="007B0744">
        <w:rPr>
          <w:sz w:val="24"/>
          <w:szCs w:val="24"/>
        </w:rPr>
        <w:t xml:space="preserve">or </w:t>
      </w:r>
      <w:r w:rsidR="00FA0ABF" w:rsidRPr="007B0744">
        <w:rPr>
          <w:sz w:val="24"/>
          <w:szCs w:val="24"/>
        </w:rPr>
        <w:t>referral to</w:t>
      </w:r>
      <w:r w:rsidR="002C4C6A" w:rsidRPr="007B0744">
        <w:rPr>
          <w:sz w:val="24"/>
          <w:szCs w:val="24"/>
        </w:rPr>
        <w:t xml:space="preserve"> </w:t>
      </w:r>
      <w:r w:rsidR="004902FD" w:rsidRPr="007B0744">
        <w:rPr>
          <w:sz w:val="24"/>
          <w:szCs w:val="24"/>
        </w:rPr>
        <w:t xml:space="preserve">the </w:t>
      </w:r>
      <w:r w:rsidR="005C7683" w:rsidRPr="007B0744">
        <w:rPr>
          <w:sz w:val="24"/>
          <w:szCs w:val="24"/>
        </w:rPr>
        <w:t>Licensing Sub Committee</w:t>
      </w:r>
      <w:r w:rsidR="004902FD" w:rsidRPr="007B0744">
        <w:rPr>
          <w:sz w:val="24"/>
          <w:szCs w:val="24"/>
        </w:rPr>
        <w:t>.</w:t>
      </w:r>
    </w:p>
    <w:p w14:paraId="12E8EB93" w14:textId="60BC3BCE" w:rsidR="002C4C6A" w:rsidRPr="007B0744" w:rsidRDefault="004902FD" w:rsidP="00634565">
      <w:pPr>
        <w:ind w:left="1985" w:right="545" w:hanging="1418"/>
        <w:rPr>
          <w:sz w:val="24"/>
          <w:szCs w:val="24"/>
        </w:rPr>
      </w:pPr>
      <w:r w:rsidRPr="007B0744">
        <w:rPr>
          <w:sz w:val="24"/>
          <w:szCs w:val="24"/>
        </w:rPr>
        <w:t xml:space="preserve"> </w:t>
      </w:r>
    </w:p>
    <w:p w14:paraId="7DE7D15E" w14:textId="2452306F" w:rsidR="00EA51CD" w:rsidRPr="007B0744" w:rsidRDefault="00EA51CD" w:rsidP="00634565">
      <w:pPr>
        <w:ind w:left="1985" w:right="545" w:hanging="1418"/>
        <w:rPr>
          <w:sz w:val="24"/>
          <w:szCs w:val="24"/>
        </w:rPr>
      </w:pPr>
      <w:r w:rsidRPr="007B0744">
        <w:rPr>
          <w:sz w:val="24"/>
          <w:szCs w:val="24"/>
        </w:rPr>
        <w:t>5.2.</w:t>
      </w:r>
      <w:r w:rsidR="002C4C6A" w:rsidRPr="007B0744">
        <w:rPr>
          <w:sz w:val="24"/>
          <w:szCs w:val="24"/>
        </w:rPr>
        <w:t>2</w:t>
      </w:r>
      <w:r w:rsidRPr="007B0744">
        <w:rPr>
          <w:sz w:val="24"/>
          <w:szCs w:val="24"/>
        </w:rPr>
        <w:tab/>
      </w:r>
      <w:r w:rsidR="002C4C6A" w:rsidRPr="007B0744">
        <w:rPr>
          <w:sz w:val="24"/>
          <w:szCs w:val="24"/>
        </w:rPr>
        <w:t>All</w:t>
      </w:r>
      <w:r w:rsidR="002B698B" w:rsidRPr="007B0744">
        <w:rPr>
          <w:sz w:val="24"/>
          <w:szCs w:val="24"/>
        </w:rPr>
        <w:t xml:space="preserve"> licensed </w:t>
      </w:r>
      <w:r w:rsidR="002C4C6A" w:rsidRPr="007B0744">
        <w:rPr>
          <w:sz w:val="24"/>
          <w:szCs w:val="24"/>
        </w:rPr>
        <w:t>drivers are additionally expected to have re</w:t>
      </w:r>
      <w:r w:rsidR="004E55D0" w:rsidRPr="007B0744">
        <w:rPr>
          <w:sz w:val="24"/>
          <w:szCs w:val="24"/>
        </w:rPr>
        <w:t>ad,</w:t>
      </w:r>
      <w:r w:rsidR="002C4C6A" w:rsidRPr="007B0744">
        <w:rPr>
          <w:sz w:val="24"/>
          <w:szCs w:val="24"/>
        </w:rPr>
        <w:t xml:space="preserve"> understood </w:t>
      </w:r>
      <w:r w:rsidR="004E55D0" w:rsidRPr="007B0744">
        <w:rPr>
          <w:sz w:val="24"/>
          <w:szCs w:val="24"/>
        </w:rPr>
        <w:t xml:space="preserve">and adhere to </w:t>
      </w:r>
      <w:r w:rsidR="009961C8">
        <w:rPr>
          <w:sz w:val="24"/>
          <w:szCs w:val="24"/>
        </w:rPr>
        <w:t>all</w:t>
      </w:r>
      <w:r w:rsidR="002C4C6A" w:rsidRPr="007B0744">
        <w:rPr>
          <w:sz w:val="24"/>
          <w:szCs w:val="24"/>
        </w:rPr>
        <w:t xml:space="preserve"> conditions attached to the licences of the vehicle(s) they drive.</w:t>
      </w:r>
    </w:p>
    <w:p w14:paraId="577E01B1" w14:textId="77777777" w:rsidR="002C4C6A" w:rsidRPr="007B0744" w:rsidRDefault="002C4C6A" w:rsidP="00634565">
      <w:pPr>
        <w:ind w:left="1985" w:right="545" w:hanging="1418"/>
        <w:rPr>
          <w:sz w:val="24"/>
          <w:szCs w:val="24"/>
        </w:rPr>
      </w:pPr>
    </w:p>
    <w:p w14:paraId="5444E42E" w14:textId="7BA4EDED" w:rsidR="005E4AB3" w:rsidRPr="00D90C2D" w:rsidRDefault="001808A3" w:rsidP="00634565">
      <w:pPr>
        <w:pStyle w:val="Heading2"/>
      </w:pPr>
      <w:bookmarkStart w:id="14" w:name="_Toc87274019"/>
      <w:r w:rsidRPr="007B0744">
        <w:t>5</w:t>
      </w:r>
      <w:r w:rsidR="00133854" w:rsidRPr="007B0744">
        <w:t>.</w:t>
      </w:r>
      <w:r w:rsidR="00CD052C" w:rsidRPr="007B0744">
        <w:t>3</w:t>
      </w:r>
      <w:r w:rsidR="00133854" w:rsidRPr="007B0744">
        <w:tab/>
      </w:r>
      <w:r w:rsidR="005E4AB3" w:rsidRPr="007B0744">
        <w:t>Right to work in the UK</w:t>
      </w:r>
      <w:bookmarkEnd w:id="14"/>
      <w:r w:rsidR="005E4AB3" w:rsidRPr="00D90C2D">
        <w:t xml:space="preserve"> </w:t>
      </w:r>
    </w:p>
    <w:p w14:paraId="71F2A9A0" w14:textId="77777777" w:rsidR="005E4AB3" w:rsidRPr="00D90C2D" w:rsidRDefault="005E4AB3" w:rsidP="00634565">
      <w:pPr>
        <w:ind w:left="1985" w:right="545" w:hanging="1418"/>
        <w:rPr>
          <w:sz w:val="24"/>
          <w:szCs w:val="24"/>
        </w:rPr>
      </w:pPr>
    </w:p>
    <w:p w14:paraId="05625511" w14:textId="59266BF6" w:rsidR="005E4AB3" w:rsidRPr="00D90C2D" w:rsidRDefault="001808A3" w:rsidP="00634565">
      <w:pPr>
        <w:pStyle w:val="Default"/>
        <w:ind w:left="1985" w:right="560" w:hanging="1418"/>
      </w:pPr>
      <w:r w:rsidRPr="00D90C2D">
        <w:t>5.</w:t>
      </w:r>
      <w:r w:rsidR="00CD052C">
        <w:t>3</w:t>
      </w:r>
      <w:r w:rsidRPr="00D90C2D">
        <w:t>.1</w:t>
      </w:r>
      <w:r w:rsidR="00133854" w:rsidRPr="00D90C2D">
        <w:tab/>
      </w:r>
      <w:r w:rsidR="005E4AB3" w:rsidRPr="00D90C2D">
        <w:t xml:space="preserve">All applicants must provide evidence of their right to work in the UK. This is required for the first application and all renewals. </w:t>
      </w:r>
    </w:p>
    <w:p w14:paraId="28661D0F" w14:textId="77777777" w:rsidR="005E4AB3" w:rsidRPr="00D90C2D" w:rsidRDefault="005E4AB3" w:rsidP="00634565">
      <w:pPr>
        <w:pStyle w:val="Default"/>
        <w:ind w:left="1985" w:right="560" w:hanging="1418"/>
      </w:pPr>
    </w:p>
    <w:p w14:paraId="70757E8B" w14:textId="13CBEC6A" w:rsidR="005E4AB3" w:rsidRPr="00D90C2D" w:rsidRDefault="001808A3" w:rsidP="00634565">
      <w:pPr>
        <w:pStyle w:val="Default"/>
        <w:ind w:left="1985" w:right="560" w:hanging="1418"/>
      </w:pPr>
      <w:r w:rsidRPr="00D90C2D">
        <w:t>5.</w:t>
      </w:r>
      <w:r w:rsidR="00CD052C">
        <w:t>3</w:t>
      </w:r>
      <w:r w:rsidRPr="00D90C2D">
        <w:t>.2</w:t>
      </w:r>
      <w:r w:rsidR="00133854" w:rsidRPr="00D90C2D">
        <w:tab/>
      </w:r>
      <w:r w:rsidR="00151DAA">
        <w:t>B</w:t>
      </w:r>
      <w:r w:rsidR="005E4AB3" w:rsidRPr="00D90C2D">
        <w:t xml:space="preserve">elow is a list of evidence that can be provided to prove the applicant has a right to work in the UK, this list is not exhaustive and other documents may be accepted, however this must be discussed with the </w:t>
      </w:r>
      <w:r w:rsidR="00634565">
        <w:t>Council</w:t>
      </w:r>
      <w:r w:rsidR="005E4AB3" w:rsidRPr="00D90C2D">
        <w:t xml:space="preserve"> in advance of the application being submitted. Any issues with the documentation provided may result in a delay in issuing the licence or renewal of an existing licence. </w:t>
      </w:r>
    </w:p>
    <w:p w14:paraId="6684A03E" w14:textId="77777777" w:rsidR="005E4AB3" w:rsidRPr="00D90C2D" w:rsidRDefault="005E4AB3" w:rsidP="00634565">
      <w:pPr>
        <w:pStyle w:val="Default"/>
        <w:ind w:left="1985" w:right="560" w:hanging="1418"/>
        <w:rPr>
          <w:b/>
          <w:bCs/>
        </w:rPr>
      </w:pPr>
    </w:p>
    <w:p w14:paraId="09044D35" w14:textId="4977CA32" w:rsidR="005E4AB3" w:rsidRPr="00D90C2D" w:rsidRDefault="005E4AB3" w:rsidP="00634565">
      <w:pPr>
        <w:pStyle w:val="Default"/>
        <w:numPr>
          <w:ilvl w:val="0"/>
          <w:numId w:val="5"/>
        </w:numPr>
        <w:ind w:left="2552" w:right="560" w:hanging="567"/>
      </w:pPr>
      <w:r w:rsidRPr="00D90C2D">
        <w:t xml:space="preserve">A UK passport confirming that the holder is a British Citizen </w:t>
      </w:r>
    </w:p>
    <w:p w14:paraId="0512A633" w14:textId="77777777" w:rsidR="005E4AB3" w:rsidRPr="00D90C2D" w:rsidRDefault="005E4AB3" w:rsidP="00634565">
      <w:pPr>
        <w:pStyle w:val="Default"/>
        <w:numPr>
          <w:ilvl w:val="0"/>
          <w:numId w:val="5"/>
        </w:numPr>
        <w:ind w:left="2552" w:right="560" w:hanging="567"/>
      </w:pPr>
      <w:r w:rsidRPr="00D90C2D">
        <w:t xml:space="preserve">Passport or other travel document endorsed to show that the holder is allowed to stay in the United Kingdom and undertake paid employment, </w:t>
      </w:r>
    </w:p>
    <w:p w14:paraId="377EB1FE" w14:textId="77777777" w:rsidR="005E4AB3" w:rsidRPr="00D90C2D" w:rsidRDefault="005E4AB3" w:rsidP="00634565">
      <w:pPr>
        <w:pStyle w:val="Default"/>
        <w:numPr>
          <w:ilvl w:val="0"/>
          <w:numId w:val="5"/>
        </w:numPr>
        <w:ind w:left="2552" w:right="560" w:hanging="567"/>
      </w:pPr>
      <w:r w:rsidRPr="00D90C2D">
        <w:t xml:space="preserve">Full UK Birth / Adoption Certificate, </w:t>
      </w:r>
    </w:p>
    <w:p w14:paraId="127F3159" w14:textId="77777777" w:rsidR="005E4AB3" w:rsidRPr="00D90C2D" w:rsidRDefault="005E4AB3" w:rsidP="00634565">
      <w:pPr>
        <w:pStyle w:val="Default"/>
        <w:numPr>
          <w:ilvl w:val="0"/>
          <w:numId w:val="5"/>
        </w:numPr>
        <w:ind w:left="2552" w:right="560" w:hanging="567"/>
      </w:pPr>
      <w:r w:rsidRPr="00D90C2D">
        <w:t xml:space="preserve">An Immigration Document issued by the UK Visas and Immigration Agency to the holder which indicates that the person named in it can stay in the United Kingdom and undertake paid employment, </w:t>
      </w:r>
    </w:p>
    <w:p w14:paraId="7273D220" w14:textId="13C3854E" w:rsidR="00C94CA1" w:rsidRPr="00C94CA1" w:rsidRDefault="005E4AB3" w:rsidP="00634565">
      <w:pPr>
        <w:pStyle w:val="Default"/>
        <w:numPr>
          <w:ilvl w:val="0"/>
          <w:numId w:val="5"/>
        </w:numPr>
        <w:ind w:left="2552" w:right="560" w:hanging="567"/>
      </w:pPr>
      <w:r w:rsidRPr="00D90C2D">
        <w:t xml:space="preserve">A work permit or other approval to take employment issued by the Home Office or the UK Visas and Immigration Agency when produced in combination with either a passport or another travel document endorsed to show the holder is allowed to stay in the United Kingdom and is allowed to undertake paid employment. The work permit may be restrictive and must allow for the driving of a </w:t>
      </w:r>
      <w:r w:rsidR="00E33086">
        <w:t>h</w:t>
      </w:r>
      <w:r w:rsidRPr="00D90C2D">
        <w:t xml:space="preserve">ackney </w:t>
      </w:r>
      <w:r w:rsidR="00E33086">
        <w:t>c</w:t>
      </w:r>
      <w:r w:rsidRPr="00D90C2D">
        <w:t xml:space="preserve">arriage or </w:t>
      </w:r>
      <w:r w:rsidR="00E33086">
        <w:t>p</w:t>
      </w:r>
      <w:r w:rsidRPr="00D90C2D">
        <w:t xml:space="preserve">rivate </w:t>
      </w:r>
      <w:r w:rsidR="00E33086">
        <w:t>h</w:t>
      </w:r>
      <w:r w:rsidRPr="00D90C2D">
        <w:t xml:space="preserve">ire </w:t>
      </w:r>
      <w:r w:rsidR="00E33086">
        <w:t>v</w:t>
      </w:r>
      <w:r w:rsidRPr="00D90C2D">
        <w:t>ehicle in order to support this application.</w:t>
      </w:r>
    </w:p>
    <w:p w14:paraId="60511D52" w14:textId="7D640F4F" w:rsidR="00C94CA1" w:rsidRDefault="004E55D0" w:rsidP="00634565">
      <w:pPr>
        <w:pStyle w:val="Default"/>
        <w:numPr>
          <w:ilvl w:val="0"/>
          <w:numId w:val="5"/>
        </w:numPr>
        <w:ind w:left="2552" w:right="560" w:hanging="567"/>
      </w:pPr>
      <w:r>
        <w:t xml:space="preserve">Some applicants may need to </w:t>
      </w:r>
      <w:r w:rsidR="00C94CA1">
        <w:t xml:space="preserve">provide us with </w:t>
      </w:r>
      <w:r w:rsidR="00C94CA1" w:rsidRPr="00C94CA1">
        <w:t>a 9-digit share code from the Home Office online right to work checking service</w:t>
      </w:r>
      <w:r w:rsidR="00C94CA1">
        <w:t xml:space="preserve"> to demo</w:t>
      </w:r>
      <w:r w:rsidR="00C94CA1" w:rsidRPr="00C94CA1">
        <w:t>nstrate your entitlement to work in the UK</w:t>
      </w:r>
      <w:r w:rsidR="00C94CA1">
        <w:t>.</w:t>
      </w:r>
      <w:r>
        <w:t xml:space="preserve"> This must be provided if requested to do so in support of your application or renewal.</w:t>
      </w:r>
    </w:p>
    <w:p w14:paraId="4BDC6210" w14:textId="5E16959D" w:rsidR="005E4AB3" w:rsidRPr="00D90C2D" w:rsidRDefault="005E4AB3" w:rsidP="00634565">
      <w:pPr>
        <w:pStyle w:val="Default"/>
        <w:ind w:right="560"/>
      </w:pPr>
    </w:p>
    <w:p w14:paraId="60AAD78D" w14:textId="11395522" w:rsidR="005E4AB3" w:rsidRPr="00D90C2D" w:rsidRDefault="001808A3" w:rsidP="00634565">
      <w:pPr>
        <w:pStyle w:val="Default"/>
        <w:ind w:left="1985" w:right="560" w:hanging="1418"/>
      </w:pPr>
      <w:r w:rsidRPr="00D90C2D">
        <w:t>5.</w:t>
      </w:r>
      <w:r w:rsidR="00CD052C">
        <w:t>3</w:t>
      </w:r>
      <w:r w:rsidRPr="00D90C2D">
        <w:t>.3</w:t>
      </w:r>
      <w:r w:rsidR="00133854" w:rsidRPr="00D90C2D">
        <w:tab/>
      </w:r>
      <w:r w:rsidR="005E4AB3" w:rsidRPr="00D90C2D">
        <w:t xml:space="preserve">Where an applicant is subject to immigration controls the application will only be granted if all requirements have been met. The term of the licence will be determined based on the length of time permission to work has been granted. This may be for a period less than the </w:t>
      </w:r>
      <w:r w:rsidR="00C807DF">
        <w:t>three</w:t>
      </w:r>
      <w:r w:rsidR="005E4AB3" w:rsidRPr="00D90C2D">
        <w:t xml:space="preserve"> year licensing term. In this instance there will be no reduction in </w:t>
      </w:r>
      <w:r w:rsidR="00253DA6">
        <w:t>the licence</w:t>
      </w:r>
      <w:r w:rsidR="005E4AB3" w:rsidRPr="00D90C2D">
        <w:t xml:space="preserve"> fee. </w:t>
      </w:r>
    </w:p>
    <w:p w14:paraId="663551AE" w14:textId="77777777" w:rsidR="00E34AC0" w:rsidRPr="00D90C2D" w:rsidRDefault="00E34AC0" w:rsidP="0047497E">
      <w:pPr>
        <w:ind w:right="545"/>
        <w:rPr>
          <w:sz w:val="24"/>
          <w:szCs w:val="24"/>
        </w:rPr>
      </w:pPr>
    </w:p>
    <w:p w14:paraId="4092C1D7" w14:textId="74FAD684" w:rsidR="009E358D" w:rsidRPr="00D90C2D" w:rsidRDefault="001808A3" w:rsidP="00634565">
      <w:pPr>
        <w:pStyle w:val="Heading2"/>
      </w:pPr>
      <w:bookmarkStart w:id="15" w:name="_Toc87274020"/>
      <w:r w:rsidRPr="00D90C2D">
        <w:t>5</w:t>
      </w:r>
      <w:r w:rsidR="00133854" w:rsidRPr="00D90C2D">
        <w:t>.</w:t>
      </w:r>
      <w:r w:rsidR="00CD052C">
        <w:t>4</w:t>
      </w:r>
      <w:r w:rsidR="00133854" w:rsidRPr="00D90C2D">
        <w:tab/>
      </w:r>
      <w:r w:rsidR="00FB452B" w:rsidRPr="00D90C2D">
        <w:t>F</w:t>
      </w:r>
      <w:r w:rsidR="009E358D" w:rsidRPr="00D90C2D">
        <w:t xml:space="preserve">it and </w:t>
      </w:r>
      <w:r w:rsidR="00FB452B" w:rsidRPr="00D90C2D">
        <w:t>P</w:t>
      </w:r>
      <w:r w:rsidR="009E358D" w:rsidRPr="00D90C2D">
        <w:t xml:space="preserve">roper </w:t>
      </w:r>
      <w:r w:rsidR="00FB452B" w:rsidRPr="00D90C2D">
        <w:t>P</w:t>
      </w:r>
      <w:r w:rsidR="009E358D" w:rsidRPr="00D90C2D">
        <w:t>erson</w:t>
      </w:r>
      <w:r w:rsidR="00FB452B" w:rsidRPr="00D90C2D">
        <w:t xml:space="preserve"> </w:t>
      </w:r>
      <w:r w:rsidR="004023C3">
        <w:t>and Suitability</w:t>
      </w:r>
      <w:bookmarkEnd w:id="15"/>
    </w:p>
    <w:p w14:paraId="3CF9A3C2" w14:textId="500C2663" w:rsidR="006928EF" w:rsidRPr="00D90C2D" w:rsidRDefault="006928EF" w:rsidP="00634565">
      <w:pPr>
        <w:ind w:left="1985" w:right="545" w:hanging="1418"/>
        <w:rPr>
          <w:sz w:val="24"/>
          <w:szCs w:val="24"/>
        </w:rPr>
      </w:pPr>
    </w:p>
    <w:p w14:paraId="4CE7AB29" w14:textId="716328F8" w:rsidR="00FB452B" w:rsidRDefault="001808A3" w:rsidP="00634565">
      <w:pPr>
        <w:ind w:left="1985" w:right="545" w:hanging="1418"/>
        <w:rPr>
          <w:sz w:val="24"/>
          <w:szCs w:val="24"/>
        </w:rPr>
      </w:pPr>
      <w:r w:rsidRPr="00D90C2D">
        <w:rPr>
          <w:sz w:val="24"/>
          <w:szCs w:val="24"/>
        </w:rPr>
        <w:t>5.</w:t>
      </w:r>
      <w:r w:rsidR="00CD052C">
        <w:rPr>
          <w:sz w:val="24"/>
          <w:szCs w:val="24"/>
        </w:rPr>
        <w:t>4</w:t>
      </w:r>
      <w:r w:rsidRPr="00D90C2D">
        <w:rPr>
          <w:sz w:val="24"/>
          <w:szCs w:val="24"/>
        </w:rPr>
        <w:t>.1</w:t>
      </w:r>
      <w:r w:rsidR="00133854" w:rsidRPr="00D90C2D">
        <w:rPr>
          <w:sz w:val="24"/>
          <w:szCs w:val="24"/>
        </w:rPr>
        <w:tab/>
      </w:r>
      <w:r w:rsidR="00FB452B" w:rsidRPr="00D90C2D">
        <w:rPr>
          <w:sz w:val="24"/>
          <w:szCs w:val="24"/>
        </w:rPr>
        <w:t>Section</w:t>
      </w:r>
      <w:r w:rsidR="00A44C20" w:rsidRPr="00EA503D">
        <w:rPr>
          <w:sz w:val="24"/>
          <w:szCs w:val="24"/>
        </w:rPr>
        <w:t>s</w:t>
      </w:r>
      <w:r w:rsidR="00FB452B" w:rsidRPr="00D90C2D">
        <w:rPr>
          <w:sz w:val="24"/>
          <w:szCs w:val="24"/>
        </w:rPr>
        <w:t xml:space="preserve"> 51</w:t>
      </w:r>
      <w:r w:rsidR="00AF264D">
        <w:rPr>
          <w:sz w:val="24"/>
          <w:szCs w:val="24"/>
        </w:rPr>
        <w:t xml:space="preserve"> (in relation to private hire drivers)</w:t>
      </w:r>
      <w:r w:rsidR="00FB452B" w:rsidRPr="00D90C2D">
        <w:rPr>
          <w:sz w:val="24"/>
          <w:szCs w:val="24"/>
        </w:rPr>
        <w:t xml:space="preserve"> and </w:t>
      </w:r>
      <w:r w:rsidR="00606101">
        <w:rPr>
          <w:sz w:val="24"/>
          <w:szCs w:val="24"/>
        </w:rPr>
        <w:t xml:space="preserve">Section </w:t>
      </w:r>
      <w:r w:rsidR="00FB452B" w:rsidRPr="00D90C2D">
        <w:rPr>
          <w:sz w:val="24"/>
          <w:szCs w:val="24"/>
        </w:rPr>
        <w:t>59</w:t>
      </w:r>
      <w:r w:rsidR="00AF264D">
        <w:rPr>
          <w:sz w:val="24"/>
          <w:szCs w:val="24"/>
        </w:rPr>
        <w:t xml:space="preserve"> (in relation to Hackney carriage drivers)</w:t>
      </w:r>
      <w:r w:rsidR="00FB452B" w:rsidRPr="00D90C2D">
        <w:rPr>
          <w:sz w:val="24"/>
          <w:szCs w:val="24"/>
        </w:rPr>
        <w:t xml:space="preserve"> of the Local Government (Miscellaneous Provisions) Act 1976 </w:t>
      </w:r>
      <w:r w:rsidR="004D1F0C" w:rsidRPr="00D90C2D">
        <w:rPr>
          <w:sz w:val="24"/>
          <w:szCs w:val="24"/>
        </w:rPr>
        <w:t xml:space="preserve">require that all applicants and licence holders are and remain fit and proper </w:t>
      </w:r>
      <w:r w:rsidR="00151DAA">
        <w:rPr>
          <w:sz w:val="24"/>
          <w:szCs w:val="24"/>
        </w:rPr>
        <w:t xml:space="preserve">persons </w:t>
      </w:r>
      <w:r w:rsidR="004D1F0C" w:rsidRPr="00D90C2D">
        <w:rPr>
          <w:sz w:val="24"/>
          <w:szCs w:val="24"/>
        </w:rPr>
        <w:t>to hold a licence.</w:t>
      </w:r>
    </w:p>
    <w:p w14:paraId="042795D4" w14:textId="7019EA1F" w:rsidR="00397B7B" w:rsidRDefault="00397B7B" w:rsidP="00634565">
      <w:pPr>
        <w:ind w:left="1985" w:right="545" w:hanging="1418"/>
        <w:rPr>
          <w:sz w:val="24"/>
          <w:szCs w:val="24"/>
        </w:rPr>
      </w:pPr>
    </w:p>
    <w:p w14:paraId="2D37A7B1" w14:textId="5B636FE5" w:rsidR="00397B7B" w:rsidRPr="00D90C2D" w:rsidRDefault="00397B7B" w:rsidP="00397B7B">
      <w:pPr>
        <w:ind w:left="1985" w:right="545" w:hanging="1418"/>
        <w:rPr>
          <w:sz w:val="24"/>
          <w:szCs w:val="24"/>
        </w:rPr>
      </w:pPr>
      <w:r>
        <w:rPr>
          <w:sz w:val="24"/>
          <w:szCs w:val="24"/>
        </w:rPr>
        <w:tab/>
      </w:r>
      <w:r w:rsidRPr="00397B7B">
        <w:rPr>
          <w:sz w:val="24"/>
          <w:szCs w:val="24"/>
        </w:rPr>
        <w:t>It  is  important  to  recognise  that  local authorities are not imposing any additional punishment in relation to previous convictions or behaviour.  They are using all the information that is available to them to make an informed decision  as  to  whether  or  not  the  applicant  or  licensee  is  or  remains  a  safe  and  suitable person.</w:t>
      </w:r>
    </w:p>
    <w:p w14:paraId="4437D7D6" w14:textId="77777777" w:rsidR="00FB452B" w:rsidRPr="00D90C2D" w:rsidRDefault="00FB452B" w:rsidP="00634565">
      <w:pPr>
        <w:ind w:left="1985" w:right="545" w:hanging="1418"/>
        <w:rPr>
          <w:sz w:val="24"/>
          <w:szCs w:val="24"/>
        </w:rPr>
      </w:pPr>
    </w:p>
    <w:p w14:paraId="6195ADB4" w14:textId="15C1DC14" w:rsidR="006C1A19" w:rsidRDefault="001808A3" w:rsidP="00634565">
      <w:pPr>
        <w:ind w:left="1985" w:right="545" w:hanging="1418"/>
        <w:rPr>
          <w:sz w:val="24"/>
          <w:szCs w:val="24"/>
        </w:rPr>
      </w:pPr>
      <w:r w:rsidRPr="00D90C2D">
        <w:rPr>
          <w:sz w:val="24"/>
          <w:szCs w:val="24"/>
        </w:rPr>
        <w:t>5.</w:t>
      </w:r>
      <w:r w:rsidR="00CD052C">
        <w:rPr>
          <w:sz w:val="24"/>
          <w:szCs w:val="24"/>
        </w:rPr>
        <w:t>4</w:t>
      </w:r>
      <w:r w:rsidRPr="00D90C2D">
        <w:rPr>
          <w:sz w:val="24"/>
          <w:szCs w:val="24"/>
        </w:rPr>
        <w:t>.</w:t>
      </w:r>
      <w:r w:rsidR="00133854" w:rsidRPr="00D90C2D">
        <w:rPr>
          <w:sz w:val="24"/>
          <w:szCs w:val="24"/>
        </w:rPr>
        <w:t>2</w:t>
      </w:r>
      <w:r w:rsidR="00133854" w:rsidRPr="00D90C2D">
        <w:rPr>
          <w:sz w:val="24"/>
          <w:szCs w:val="24"/>
        </w:rPr>
        <w:tab/>
      </w:r>
      <w:r w:rsidR="004D1F0C" w:rsidRPr="00D90C2D">
        <w:rPr>
          <w:sz w:val="24"/>
          <w:szCs w:val="24"/>
        </w:rPr>
        <w:t>T</w:t>
      </w:r>
      <w:r w:rsidR="006928EF" w:rsidRPr="00D90C2D">
        <w:rPr>
          <w:sz w:val="24"/>
          <w:szCs w:val="24"/>
        </w:rPr>
        <w:t xml:space="preserve">he Council has a duty to ensure that any person to whom they grant a </w:t>
      </w:r>
      <w:r w:rsidR="00536DE2">
        <w:rPr>
          <w:sz w:val="24"/>
          <w:szCs w:val="24"/>
        </w:rPr>
        <w:t>hackney carriage</w:t>
      </w:r>
      <w:r w:rsidR="006928EF" w:rsidRPr="00D90C2D">
        <w:rPr>
          <w:sz w:val="24"/>
          <w:szCs w:val="24"/>
        </w:rPr>
        <w:t xml:space="preserve"> or private hire vehicle driver licence is a ‘fit and proper’ person to be a licensee. When considering whether an applicant or licensee is a fit and proper the Council </w:t>
      </w:r>
      <w:r w:rsidR="006C1A19">
        <w:rPr>
          <w:sz w:val="24"/>
          <w:szCs w:val="24"/>
        </w:rPr>
        <w:t>(whether as officers or members of the Licensing Sub Committee) considers the following question:</w:t>
      </w:r>
    </w:p>
    <w:p w14:paraId="14D23CF6" w14:textId="77777777" w:rsidR="006C1A19" w:rsidRDefault="006C1A19" w:rsidP="00634565">
      <w:pPr>
        <w:ind w:left="1985" w:right="545" w:hanging="1418"/>
        <w:rPr>
          <w:sz w:val="24"/>
          <w:szCs w:val="24"/>
        </w:rPr>
      </w:pPr>
    </w:p>
    <w:p w14:paraId="47211D5D" w14:textId="72E94D3A" w:rsidR="006C1A19" w:rsidRDefault="006C1A19" w:rsidP="00634565">
      <w:pPr>
        <w:ind w:left="1985" w:right="545"/>
        <w:rPr>
          <w:sz w:val="24"/>
          <w:szCs w:val="24"/>
        </w:rPr>
      </w:pPr>
      <w:r w:rsidRPr="006C1A19">
        <w:rPr>
          <w:sz w:val="24"/>
          <w:szCs w:val="24"/>
        </w:rPr>
        <w:t xml:space="preserve">Without any prejudice, and based on the information before you, would you allow a person for whom you care, regardless of their condition, to travel alone in a vehicle driven by this person at any time of day or night? </w:t>
      </w:r>
    </w:p>
    <w:p w14:paraId="4018B15C" w14:textId="77777777" w:rsidR="00476B94" w:rsidRDefault="00476B94" w:rsidP="00634565">
      <w:pPr>
        <w:ind w:right="545"/>
        <w:rPr>
          <w:sz w:val="24"/>
          <w:szCs w:val="24"/>
        </w:rPr>
      </w:pPr>
    </w:p>
    <w:p w14:paraId="49354662" w14:textId="3CEB25F5" w:rsidR="006C1A19" w:rsidRPr="00D90C2D" w:rsidRDefault="006C1A19" w:rsidP="00634565">
      <w:pPr>
        <w:ind w:left="1985" w:right="545"/>
        <w:rPr>
          <w:sz w:val="24"/>
          <w:szCs w:val="24"/>
        </w:rPr>
      </w:pPr>
      <w:r w:rsidRPr="006C1A19">
        <w:rPr>
          <w:sz w:val="24"/>
          <w:szCs w:val="24"/>
        </w:rPr>
        <w:t>If, on the balance of probabilities, the answer to the question is ‘no’, the individual should not hold a licence.</w:t>
      </w:r>
    </w:p>
    <w:p w14:paraId="5D7533D8" w14:textId="30AACD97" w:rsidR="006928EF" w:rsidRPr="000362E1" w:rsidRDefault="006C1A19" w:rsidP="00634565">
      <w:pPr>
        <w:ind w:left="1985" w:right="545" w:hanging="1418"/>
        <w:rPr>
          <w:sz w:val="20"/>
          <w:szCs w:val="20"/>
        </w:rPr>
      </w:pPr>
      <w:r>
        <w:rPr>
          <w:sz w:val="24"/>
          <w:szCs w:val="24"/>
        </w:rPr>
        <w:tab/>
      </w:r>
      <w:r w:rsidRPr="000362E1">
        <w:rPr>
          <w:sz w:val="20"/>
          <w:szCs w:val="20"/>
        </w:rPr>
        <w:t xml:space="preserve">(Department </w:t>
      </w:r>
      <w:r w:rsidR="004839FB" w:rsidRPr="000362E1">
        <w:rPr>
          <w:sz w:val="20"/>
          <w:szCs w:val="20"/>
        </w:rPr>
        <w:t>for</w:t>
      </w:r>
      <w:r w:rsidRPr="000362E1">
        <w:rPr>
          <w:sz w:val="20"/>
          <w:szCs w:val="20"/>
        </w:rPr>
        <w:t xml:space="preserve"> Transport </w:t>
      </w:r>
      <w:r w:rsidRPr="000362E1">
        <w:rPr>
          <w:b/>
          <w:bCs/>
          <w:sz w:val="20"/>
          <w:szCs w:val="20"/>
        </w:rPr>
        <w:t xml:space="preserve">Statutory Taxi &amp; Private Hire Vehicle Standards July 2020) </w:t>
      </w:r>
    </w:p>
    <w:p w14:paraId="0706C9BE" w14:textId="77777777" w:rsidR="006928EF" w:rsidRPr="00D90C2D" w:rsidRDefault="006928EF" w:rsidP="00634565">
      <w:pPr>
        <w:ind w:left="1985" w:right="545" w:hanging="1418"/>
        <w:rPr>
          <w:sz w:val="24"/>
          <w:szCs w:val="24"/>
        </w:rPr>
      </w:pPr>
    </w:p>
    <w:p w14:paraId="3C950F8F" w14:textId="62DAEB9A" w:rsidR="00FF680F" w:rsidRDefault="001808A3" w:rsidP="00634565">
      <w:pPr>
        <w:ind w:left="1985" w:right="545" w:hanging="1418"/>
        <w:rPr>
          <w:sz w:val="24"/>
          <w:szCs w:val="24"/>
        </w:rPr>
      </w:pPr>
      <w:r w:rsidRPr="00D90C2D">
        <w:rPr>
          <w:sz w:val="24"/>
          <w:szCs w:val="24"/>
        </w:rPr>
        <w:t>5.</w:t>
      </w:r>
      <w:r w:rsidR="00CD052C">
        <w:rPr>
          <w:sz w:val="24"/>
          <w:szCs w:val="24"/>
        </w:rPr>
        <w:t>4</w:t>
      </w:r>
      <w:r w:rsidRPr="00D90C2D">
        <w:rPr>
          <w:sz w:val="24"/>
          <w:szCs w:val="24"/>
        </w:rPr>
        <w:t>.3</w:t>
      </w:r>
      <w:r w:rsidR="00133854" w:rsidRPr="00D90C2D">
        <w:rPr>
          <w:sz w:val="24"/>
          <w:szCs w:val="24"/>
        </w:rPr>
        <w:tab/>
      </w:r>
      <w:r w:rsidR="006928EF" w:rsidRPr="00D90C2D">
        <w:rPr>
          <w:sz w:val="24"/>
          <w:szCs w:val="24"/>
        </w:rPr>
        <w:t>If</w:t>
      </w:r>
      <w:r w:rsidR="00303BBC" w:rsidRPr="00D90C2D">
        <w:rPr>
          <w:sz w:val="24"/>
          <w:szCs w:val="24"/>
        </w:rPr>
        <w:t xml:space="preserve"> </w:t>
      </w:r>
      <w:r w:rsidR="006C1A19">
        <w:rPr>
          <w:sz w:val="24"/>
          <w:szCs w:val="24"/>
        </w:rPr>
        <w:t xml:space="preserve">however, </w:t>
      </w:r>
      <w:r w:rsidR="00303BBC" w:rsidRPr="00D90C2D">
        <w:rPr>
          <w:sz w:val="24"/>
          <w:szCs w:val="24"/>
        </w:rPr>
        <w:t xml:space="preserve">the answer to the question is an unqualified ‘yes’, then the person </w:t>
      </w:r>
      <w:r w:rsidR="009961C8">
        <w:rPr>
          <w:sz w:val="24"/>
          <w:szCs w:val="24"/>
        </w:rPr>
        <w:t>may</w:t>
      </w:r>
      <w:r w:rsidR="00303BBC" w:rsidRPr="00D90C2D">
        <w:rPr>
          <w:sz w:val="24"/>
          <w:szCs w:val="24"/>
        </w:rPr>
        <w:t xml:space="preserve"> be considered to be fit and proper.  </w:t>
      </w:r>
    </w:p>
    <w:p w14:paraId="038D59FA" w14:textId="60C175EE" w:rsidR="00BE0BAE" w:rsidRDefault="00BE0BAE" w:rsidP="00634565">
      <w:pPr>
        <w:ind w:left="1985" w:right="545" w:hanging="1418"/>
        <w:rPr>
          <w:sz w:val="24"/>
          <w:szCs w:val="24"/>
        </w:rPr>
      </w:pPr>
    </w:p>
    <w:p w14:paraId="674E75FB" w14:textId="065C5059" w:rsidR="00BE0BAE" w:rsidRDefault="00BE0BAE" w:rsidP="00634565">
      <w:pPr>
        <w:pStyle w:val="BodyText"/>
        <w:ind w:left="1985" w:hanging="1418"/>
      </w:pPr>
      <w:r>
        <w:t>5.4.4</w:t>
      </w:r>
      <w:r>
        <w:tab/>
        <w:t xml:space="preserve">In addition to physical </w:t>
      </w:r>
      <w:r w:rsidR="00A420BA">
        <w:t xml:space="preserve">and mental </w:t>
      </w:r>
      <w:r>
        <w:t xml:space="preserve">wellbeing, this test can also be applied to </w:t>
      </w:r>
      <w:r w:rsidR="00645C6C">
        <w:t>an</w:t>
      </w:r>
      <w:r>
        <w:t xml:space="preserve"> </w:t>
      </w:r>
      <w:r w:rsidR="00E34AC0">
        <w:t>applicant’s</w:t>
      </w:r>
      <w:r w:rsidR="00A420BA">
        <w:t xml:space="preserve"> handling </w:t>
      </w:r>
      <w:r>
        <w:t xml:space="preserve">of </w:t>
      </w:r>
      <w:r w:rsidR="00A420BA">
        <w:t xml:space="preserve">a person’s </w:t>
      </w:r>
      <w:r w:rsidRPr="00262193">
        <w:t xml:space="preserve">sensitive information such as </w:t>
      </w:r>
      <w:r>
        <w:t xml:space="preserve">personal data, </w:t>
      </w:r>
      <w:r w:rsidRPr="00262193">
        <w:t xml:space="preserve">holiday plans, </w:t>
      </w:r>
      <w:r>
        <w:t>medical conditions, travel arrangements etc</w:t>
      </w:r>
      <w:r w:rsidR="00E67670">
        <w:t xml:space="preserve">, in respect of all licences the </w:t>
      </w:r>
      <w:r w:rsidR="00634565">
        <w:t>Council</w:t>
      </w:r>
      <w:r w:rsidR="00E67670">
        <w:t xml:space="preserve"> issues</w:t>
      </w:r>
      <w:r>
        <w:t xml:space="preserve">. The public and the trade are entitled to expect that those licensed by the Council will operate in accordance with the standards set out by the Council and not take advantage of their position of trust for </w:t>
      </w:r>
      <w:r w:rsidRPr="00262193">
        <w:t>criminal or unacceptable purposes</w:t>
      </w:r>
      <w:r>
        <w:t>.</w:t>
      </w:r>
    </w:p>
    <w:p w14:paraId="0606BD82" w14:textId="4BA0CF3C" w:rsidR="00FF680F" w:rsidRPr="00D90C2D" w:rsidRDefault="00FF680F" w:rsidP="00634565">
      <w:pPr>
        <w:ind w:right="545"/>
        <w:rPr>
          <w:sz w:val="24"/>
          <w:szCs w:val="24"/>
        </w:rPr>
      </w:pPr>
    </w:p>
    <w:p w14:paraId="6BB30321" w14:textId="6B6F3816" w:rsidR="00FF680F" w:rsidRPr="00D90C2D" w:rsidRDefault="001808A3" w:rsidP="00634565">
      <w:pPr>
        <w:ind w:left="1985" w:right="545" w:hanging="1418"/>
        <w:rPr>
          <w:sz w:val="24"/>
          <w:szCs w:val="24"/>
        </w:rPr>
      </w:pPr>
      <w:r w:rsidRPr="00D90C2D">
        <w:rPr>
          <w:sz w:val="24"/>
          <w:szCs w:val="24"/>
        </w:rPr>
        <w:t>5.</w:t>
      </w:r>
      <w:r w:rsidR="00CD052C">
        <w:rPr>
          <w:sz w:val="24"/>
          <w:szCs w:val="24"/>
        </w:rPr>
        <w:t>4</w:t>
      </w:r>
      <w:r w:rsidR="00133854" w:rsidRPr="00D90C2D">
        <w:rPr>
          <w:sz w:val="24"/>
          <w:szCs w:val="24"/>
        </w:rPr>
        <w:t>.</w:t>
      </w:r>
      <w:r w:rsidR="00BE0BAE">
        <w:rPr>
          <w:sz w:val="24"/>
          <w:szCs w:val="24"/>
        </w:rPr>
        <w:t>5</w:t>
      </w:r>
      <w:r w:rsidR="00133854" w:rsidRPr="00D90C2D">
        <w:rPr>
          <w:sz w:val="24"/>
          <w:szCs w:val="24"/>
        </w:rPr>
        <w:tab/>
      </w:r>
      <w:r w:rsidR="00303BBC" w:rsidRPr="00D90C2D">
        <w:rPr>
          <w:sz w:val="24"/>
          <w:szCs w:val="24"/>
        </w:rPr>
        <w:t xml:space="preserve">If </w:t>
      </w:r>
      <w:r w:rsidR="00FF680F" w:rsidRPr="00D90C2D">
        <w:rPr>
          <w:sz w:val="24"/>
          <w:szCs w:val="24"/>
        </w:rPr>
        <w:t xml:space="preserve">an officer has concerns as to whether an individual is a fit and proper person for reasons other </w:t>
      </w:r>
      <w:r w:rsidR="00625820" w:rsidRPr="00D90C2D">
        <w:rPr>
          <w:sz w:val="24"/>
          <w:szCs w:val="24"/>
        </w:rPr>
        <w:t>than</w:t>
      </w:r>
      <w:r w:rsidR="00FF680F" w:rsidRPr="00D90C2D">
        <w:rPr>
          <w:sz w:val="24"/>
          <w:szCs w:val="24"/>
        </w:rPr>
        <w:t xml:space="preserve"> those stated within the policy, then the application shall be referred to the </w:t>
      </w:r>
      <w:r w:rsidR="005C7683">
        <w:rPr>
          <w:sz w:val="24"/>
          <w:szCs w:val="24"/>
        </w:rPr>
        <w:t>Licensing Sub Committee</w:t>
      </w:r>
      <w:r w:rsidR="00FF680F" w:rsidRPr="00D90C2D">
        <w:rPr>
          <w:sz w:val="24"/>
          <w:szCs w:val="24"/>
        </w:rPr>
        <w:t xml:space="preserve"> for consideration.</w:t>
      </w:r>
    </w:p>
    <w:p w14:paraId="0D38B1EF" w14:textId="77777777" w:rsidR="00FF680F" w:rsidRPr="00D90C2D" w:rsidRDefault="00FF680F" w:rsidP="00634565">
      <w:pPr>
        <w:ind w:left="1985" w:right="545" w:hanging="1418"/>
        <w:rPr>
          <w:sz w:val="24"/>
          <w:szCs w:val="24"/>
        </w:rPr>
      </w:pPr>
    </w:p>
    <w:p w14:paraId="397975DD" w14:textId="17C53D01" w:rsidR="00770AC7" w:rsidRPr="00D90C2D" w:rsidRDefault="001808A3" w:rsidP="00634565">
      <w:pPr>
        <w:ind w:left="1985" w:right="545" w:hanging="1418"/>
        <w:rPr>
          <w:sz w:val="24"/>
          <w:szCs w:val="24"/>
        </w:rPr>
      </w:pPr>
      <w:r w:rsidRPr="00D90C2D">
        <w:rPr>
          <w:sz w:val="24"/>
          <w:szCs w:val="24"/>
        </w:rPr>
        <w:t>5.</w:t>
      </w:r>
      <w:r w:rsidR="00CD052C">
        <w:rPr>
          <w:sz w:val="24"/>
          <w:szCs w:val="24"/>
        </w:rPr>
        <w:t>4.</w:t>
      </w:r>
      <w:r w:rsidR="00BE0BAE">
        <w:rPr>
          <w:sz w:val="24"/>
          <w:szCs w:val="24"/>
        </w:rPr>
        <w:t>6</w:t>
      </w:r>
      <w:r w:rsidR="00133854" w:rsidRPr="00D90C2D">
        <w:rPr>
          <w:sz w:val="24"/>
          <w:szCs w:val="24"/>
        </w:rPr>
        <w:tab/>
      </w:r>
      <w:r w:rsidR="00FF680F" w:rsidRPr="00D90C2D">
        <w:rPr>
          <w:sz w:val="24"/>
          <w:szCs w:val="24"/>
        </w:rPr>
        <w:t xml:space="preserve">It is important to note that any issues with current licence holders are dealt with on a case by case basis.  </w:t>
      </w:r>
      <w:r w:rsidR="006928EF" w:rsidRPr="00D90C2D">
        <w:rPr>
          <w:sz w:val="24"/>
          <w:szCs w:val="24"/>
        </w:rPr>
        <w:t xml:space="preserve">Each application or renewal is considered </w:t>
      </w:r>
      <w:r w:rsidR="009E358D" w:rsidRPr="00D90C2D">
        <w:rPr>
          <w:sz w:val="24"/>
          <w:szCs w:val="24"/>
        </w:rPr>
        <w:t xml:space="preserve">on its merits. Officers will take account of cautions and convictions, but only in so far as they are relevant to an application for a licence. </w:t>
      </w:r>
    </w:p>
    <w:p w14:paraId="6310A0C8" w14:textId="77777777" w:rsidR="00770AC7" w:rsidRPr="00D90C2D" w:rsidRDefault="00770AC7" w:rsidP="00634565">
      <w:pPr>
        <w:ind w:left="1985" w:right="545" w:hanging="1418"/>
        <w:rPr>
          <w:sz w:val="24"/>
          <w:szCs w:val="24"/>
        </w:rPr>
      </w:pPr>
    </w:p>
    <w:p w14:paraId="0DDA9490" w14:textId="1E8309ED" w:rsidR="00770AC7" w:rsidRPr="00D90C2D" w:rsidRDefault="001808A3" w:rsidP="00634565">
      <w:pPr>
        <w:ind w:left="1985" w:right="545" w:hanging="1418"/>
        <w:rPr>
          <w:sz w:val="24"/>
          <w:szCs w:val="24"/>
        </w:rPr>
      </w:pPr>
      <w:r w:rsidRPr="00D90C2D">
        <w:rPr>
          <w:sz w:val="24"/>
          <w:szCs w:val="24"/>
        </w:rPr>
        <w:t>5.</w:t>
      </w:r>
      <w:r w:rsidR="00CD052C">
        <w:rPr>
          <w:sz w:val="24"/>
          <w:szCs w:val="24"/>
        </w:rPr>
        <w:t>4.</w:t>
      </w:r>
      <w:r w:rsidR="00BE0BAE">
        <w:rPr>
          <w:sz w:val="24"/>
          <w:szCs w:val="24"/>
        </w:rPr>
        <w:t>7</w:t>
      </w:r>
      <w:r w:rsidR="00133854" w:rsidRPr="00D90C2D">
        <w:rPr>
          <w:sz w:val="24"/>
          <w:szCs w:val="24"/>
        </w:rPr>
        <w:tab/>
      </w:r>
      <w:r w:rsidR="00770AC7" w:rsidRPr="00D90C2D">
        <w:rPr>
          <w:sz w:val="24"/>
          <w:szCs w:val="24"/>
        </w:rPr>
        <w:t xml:space="preserve">The </w:t>
      </w:r>
      <w:r w:rsidR="00634565">
        <w:rPr>
          <w:sz w:val="24"/>
          <w:szCs w:val="24"/>
        </w:rPr>
        <w:t>Council</w:t>
      </w:r>
      <w:r w:rsidR="00770AC7" w:rsidRPr="00D90C2D">
        <w:rPr>
          <w:sz w:val="24"/>
          <w:szCs w:val="24"/>
        </w:rPr>
        <w:t xml:space="preserve"> will take into consideration the following when determining if an individual is a fit and proper person:</w:t>
      </w:r>
    </w:p>
    <w:p w14:paraId="04442984" w14:textId="77777777" w:rsidR="0009475B" w:rsidRPr="0009475B" w:rsidRDefault="0009475B" w:rsidP="00634565">
      <w:pPr>
        <w:numPr>
          <w:ilvl w:val="0"/>
          <w:numId w:val="28"/>
        </w:numPr>
        <w:ind w:right="545"/>
        <w:rPr>
          <w:sz w:val="24"/>
          <w:szCs w:val="24"/>
        </w:rPr>
      </w:pPr>
      <w:r w:rsidRPr="0009475B">
        <w:rPr>
          <w:sz w:val="24"/>
          <w:szCs w:val="24"/>
        </w:rPr>
        <w:t>Criminality – details provided from the Disclosure and Barring Service Certificate or intelligence from the Police or any other legitimate source</w:t>
      </w:r>
    </w:p>
    <w:p w14:paraId="3BBA063E" w14:textId="0F7B24C7" w:rsidR="0009475B" w:rsidRPr="0009475B" w:rsidRDefault="0009475B" w:rsidP="00634565">
      <w:pPr>
        <w:numPr>
          <w:ilvl w:val="0"/>
          <w:numId w:val="28"/>
        </w:numPr>
        <w:rPr>
          <w:sz w:val="24"/>
          <w:szCs w:val="24"/>
        </w:rPr>
      </w:pPr>
      <w:r w:rsidRPr="0009475B">
        <w:rPr>
          <w:sz w:val="24"/>
          <w:szCs w:val="24"/>
        </w:rPr>
        <w:t xml:space="preserve">Number of endorsed </w:t>
      </w:r>
      <w:r w:rsidR="00FA3D9F">
        <w:rPr>
          <w:sz w:val="24"/>
          <w:szCs w:val="24"/>
        </w:rPr>
        <w:t xml:space="preserve">DVLA </w:t>
      </w:r>
      <w:r w:rsidRPr="0009475B">
        <w:rPr>
          <w:sz w:val="24"/>
          <w:szCs w:val="24"/>
        </w:rPr>
        <w:t xml:space="preserve">driving licence penalty points – as detailed in the </w:t>
      </w:r>
      <w:r w:rsidRPr="0009475B">
        <w:rPr>
          <w:sz w:val="24"/>
          <w:szCs w:val="24"/>
        </w:rPr>
        <w:lastRenderedPageBreak/>
        <w:t>DVLA licence check</w:t>
      </w:r>
      <w:r>
        <w:rPr>
          <w:sz w:val="24"/>
          <w:szCs w:val="24"/>
        </w:rPr>
        <w:t>;</w:t>
      </w:r>
    </w:p>
    <w:p w14:paraId="1ECFF02E" w14:textId="0317897F" w:rsidR="0009475B" w:rsidRPr="008F462D" w:rsidRDefault="0009475B" w:rsidP="00634565">
      <w:pPr>
        <w:pStyle w:val="ListParagraph"/>
        <w:numPr>
          <w:ilvl w:val="0"/>
          <w:numId w:val="28"/>
        </w:numPr>
        <w:ind w:right="545"/>
        <w:rPr>
          <w:sz w:val="24"/>
          <w:szCs w:val="24"/>
        </w:rPr>
      </w:pPr>
      <w:r w:rsidRPr="00D90C2D">
        <w:rPr>
          <w:sz w:val="24"/>
          <w:szCs w:val="24"/>
        </w:rPr>
        <w:t>Standard of driving/driving ability</w:t>
      </w:r>
    </w:p>
    <w:p w14:paraId="0AB72B4A" w14:textId="51545861" w:rsidR="0009475B" w:rsidRPr="0009475B" w:rsidRDefault="0009475B" w:rsidP="00634565">
      <w:pPr>
        <w:numPr>
          <w:ilvl w:val="0"/>
          <w:numId w:val="28"/>
        </w:numPr>
        <w:ind w:right="545"/>
        <w:rPr>
          <w:sz w:val="24"/>
          <w:szCs w:val="24"/>
        </w:rPr>
      </w:pPr>
      <w:r w:rsidRPr="0009475B">
        <w:rPr>
          <w:sz w:val="24"/>
          <w:szCs w:val="24"/>
        </w:rPr>
        <w:t>Right to work – Evidence that the applicant is eligible to work in the UK must be provided within the application. If the leave to work is less than the driver’s licence (</w:t>
      </w:r>
      <w:r w:rsidR="00F91F55">
        <w:rPr>
          <w:sz w:val="24"/>
          <w:szCs w:val="24"/>
        </w:rPr>
        <w:t>three</w:t>
      </w:r>
      <w:r w:rsidRPr="0009475B">
        <w:rPr>
          <w:sz w:val="24"/>
          <w:szCs w:val="24"/>
        </w:rPr>
        <w:t xml:space="preserve"> years) the licence will only be issued for that reduced period. The fee however remains the same.</w:t>
      </w:r>
    </w:p>
    <w:p w14:paraId="3004763F" w14:textId="759C005A" w:rsidR="0009475B" w:rsidRPr="0009475B" w:rsidRDefault="0009475B" w:rsidP="00634565">
      <w:pPr>
        <w:numPr>
          <w:ilvl w:val="0"/>
          <w:numId w:val="28"/>
        </w:numPr>
        <w:ind w:right="545"/>
        <w:rPr>
          <w:sz w:val="24"/>
          <w:szCs w:val="24"/>
        </w:rPr>
      </w:pPr>
      <w:r w:rsidRPr="0009475B">
        <w:rPr>
          <w:sz w:val="24"/>
          <w:szCs w:val="24"/>
        </w:rPr>
        <w:t xml:space="preserve">Medical fitness – An applicant must attend a medical appointment with a Registered Medical Practitioner who has full access to the applicant’s medical records and history. </w:t>
      </w:r>
      <w:r w:rsidR="00D23F02">
        <w:rPr>
          <w:sz w:val="24"/>
          <w:szCs w:val="24"/>
        </w:rPr>
        <w:t xml:space="preserve">The assessment is to check compliance with the </w:t>
      </w:r>
      <w:r w:rsidR="00D23F02">
        <w:t>DVLA Group 2 Medical Standards for Driver Licensing.</w:t>
      </w:r>
      <w:r w:rsidR="00D23F02" w:rsidRPr="0009475B">
        <w:rPr>
          <w:sz w:val="24"/>
          <w:szCs w:val="24"/>
        </w:rPr>
        <w:t xml:space="preserve"> </w:t>
      </w:r>
      <w:r w:rsidRPr="0009475B">
        <w:rPr>
          <w:sz w:val="24"/>
          <w:szCs w:val="24"/>
        </w:rPr>
        <w:t>The required medical form, once completed</w:t>
      </w:r>
      <w:r>
        <w:rPr>
          <w:sz w:val="24"/>
          <w:szCs w:val="24"/>
        </w:rPr>
        <w:t xml:space="preserve"> and signed</w:t>
      </w:r>
      <w:r w:rsidRPr="0009475B">
        <w:rPr>
          <w:sz w:val="24"/>
          <w:szCs w:val="24"/>
        </w:rPr>
        <w:t xml:space="preserve">, must be submitted with the application. </w:t>
      </w:r>
      <w:r>
        <w:rPr>
          <w:sz w:val="24"/>
          <w:szCs w:val="24"/>
        </w:rPr>
        <w:t xml:space="preserve">In the event of any doubt or concerns, </w:t>
      </w:r>
      <w:r w:rsidRPr="0009475B">
        <w:rPr>
          <w:sz w:val="24"/>
          <w:szCs w:val="24"/>
        </w:rPr>
        <w:t xml:space="preserve">further assessments may be required </w:t>
      </w:r>
      <w:r>
        <w:rPr>
          <w:sz w:val="24"/>
          <w:szCs w:val="24"/>
        </w:rPr>
        <w:t>(</w:t>
      </w:r>
      <w:r w:rsidRPr="0009475B">
        <w:rPr>
          <w:sz w:val="24"/>
          <w:szCs w:val="24"/>
        </w:rPr>
        <w:t>at the cost to the applicant</w:t>
      </w:r>
      <w:r>
        <w:rPr>
          <w:sz w:val="24"/>
          <w:szCs w:val="24"/>
        </w:rPr>
        <w:t>)</w:t>
      </w:r>
      <w:r w:rsidRPr="0009475B">
        <w:rPr>
          <w:sz w:val="24"/>
          <w:szCs w:val="24"/>
        </w:rPr>
        <w:t>.</w:t>
      </w:r>
    </w:p>
    <w:p w14:paraId="363929DA" w14:textId="77777777" w:rsidR="0009475B" w:rsidRPr="0009475B" w:rsidRDefault="0009475B" w:rsidP="00634565">
      <w:pPr>
        <w:numPr>
          <w:ilvl w:val="0"/>
          <w:numId w:val="28"/>
        </w:numPr>
        <w:ind w:right="545"/>
        <w:rPr>
          <w:sz w:val="24"/>
          <w:szCs w:val="24"/>
        </w:rPr>
      </w:pPr>
      <w:r w:rsidRPr="0009475B">
        <w:rPr>
          <w:sz w:val="24"/>
          <w:szCs w:val="24"/>
        </w:rPr>
        <w:t>The conduct of the applicant in making the application (e.g. whether they have acted with integrity during the application process) – For example, where an applicant has not disclosed all criminal convictions on the application form as requested but the DBS Certificate details convictions or the applicant makes a false declaration or withholds any other relevant information that would reasonably be expected to be disclosed, this will be considered to be dishonest and the application may not be looked on favourably</w:t>
      </w:r>
    </w:p>
    <w:p w14:paraId="4A07574D" w14:textId="01B78D1C" w:rsidR="0009475B" w:rsidRPr="000362E1" w:rsidRDefault="0009475B" w:rsidP="00634565">
      <w:pPr>
        <w:numPr>
          <w:ilvl w:val="0"/>
          <w:numId w:val="28"/>
        </w:numPr>
        <w:ind w:right="545"/>
        <w:rPr>
          <w:sz w:val="24"/>
          <w:szCs w:val="24"/>
        </w:rPr>
      </w:pPr>
      <w:r w:rsidRPr="000362E1">
        <w:rPr>
          <w:sz w:val="24"/>
          <w:szCs w:val="24"/>
        </w:rPr>
        <w:t>The previous licensing history of existing / previous licence holders</w:t>
      </w:r>
      <w:r w:rsidR="003206EE" w:rsidRPr="000362E1">
        <w:rPr>
          <w:sz w:val="24"/>
          <w:szCs w:val="24"/>
        </w:rPr>
        <w:t xml:space="preserve">. </w:t>
      </w:r>
      <w:r w:rsidR="000362E1" w:rsidRPr="000362E1">
        <w:rPr>
          <w:sz w:val="24"/>
          <w:szCs w:val="24"/>
        </w:rPr>
        <w:t>The National</w:t>
      </w:r>
      <w:r w:rsidR="000362E1" w:rsidRPr="000362E1">
        <w:rPr>
          <w:sz w:val="24"/>
          <w:szCs w:val="24"/>
          <w:lang w:val="en-US"/>
        </w:rPr>
        <w:t xml:space="preserve"> Register of Refusals and Revocations’ (NR3 database) will be checked and </w:t>
      </w:r>
      <w:r w:rsidR="003206EE" w:rsidRPr="000362E1">
        <w:rPr>
          <w:sz w:val="24"/>
          <w:szCs w:val="24"/>
        </w:rPr>
        <w:t>In</w:t>
      </w:r>
      <w:r w:rsidRPr="000362E1">
        <w:rPr>
          <w:sz w:val="24"/>
          <w:szCs w:val="24"/>
        </w:rPr>
        <w:t xml:space="preserve">formation may be sought from </w:t>
      </w:r>
      <w:r w:rsidR="003206EE" w:rsidRPr="000362E1">
        <w:rPr>
          <w:sz w:val="24"/>
          <w:szCs w:val="24"/>
        </w:rPr>
        <w:t>other</w:t>
      </w:r>
      <w:r w:rsidRPr="000362E1">
        <w:rPr>
          <w:sz w:val="24"/>
          <w:szCs w:val="24"/>
        </w:rPr>
        <w:t xml:space="preserve"> licensing authorities, </w:t>
      </w:r>
      <w:r w:rsidR="003206EE" w:rsidRPr="000362E1">
        <w:rPr>
          <w:sz w:val="24"/>
          <w:szCs w:val="24"/>
        </w:rPr>
        <w:t>where the applicant may have previously, or still does, hold a licence.</w:t>
      </w:r>
    </w:p>
    <w:p w14:paraId="360C1A13" w14:textId="1EB77359" w:rsidR="00770AC7" w:rsidRPr="0009475B" w:rsidRDefault="003206EE" w:rsidP="00634565">
      <w:pPr>
        <w:numPr>
          <w:ilvl w:val="0"/>
          <w:numId w:val="28"/>
        </w:numPr>
        <w:ind w:right="545"/>
        <w:rPr>
          <w:sz w:val="24"/>
          <w:szCs w:val="24"/>
        </w:rPr>
      </w:pPr>
      <w:r>
        <w:rPr>
          <w:sz w:val="24"/>
          <w:szCs w:val="24"/>
        </w:rPr>
        <w:t>The</w:t>
      </w:r>
      <w:r w:rsidR="007730B2">
        <w:rPr>
          <w:sz w:val="24"/>
          <w:szCs w:val="24"/>
        </w:rPr>
        <w:t xml:space="preserve"> </w:t>
      </w:r>
      <w:r w:rsidR="00151DAA">
        <w:rPr>
          <w:sz w:val="24"/>
          <w:szCs w:val="24"/>
        </w:rPr>
        <w:t>applicant’s</w:t>
      </w:r>
      <w:r>
        <w:rPr>
          <w:sz w:val="24"/>
          <w:szCs w:val="24"/>
        </w:rPr>
        <w:t xml:space="preserve"> k</w:t>
      </w:r>
      <w:r w:rsidR="00770AC7" w:rsidRPr="0009475B">
        <w:rPr>
          <w:sz w:val="24"/>
          <w:szCs w:val="24"/>
        </w:rPr>
        <w:t xml:space="preserve">nowledge and understanding of </w:t>
      </w:r>
      <w:r>
        <w:rPr>
          <w:sz w:val="24"/>
          <w:szCs w:val="24"/>
        </w:rPr>
        <w:t xml:space="preserve">the licensing </w:t>
      </w:r>
      <w:r w:rsidR="00770AC7" w:rsidRPr="0009475B">
        <w:rPr>
          <w:sz w:val="24"/>
          <w:szCs w:val="24"/>
        </w:rPr>
        <w:t xml:space="preserve">requirements </w:t>
      </w:r>
      <w:r>
        <w:rPr>
          <w:sz w:val="24"/>
          <w:szCs w:val="24"/>
        </w:rPr>
        <w:t xml:space="preserve">and responsibilities </w:t>
      </w:r>
      <w:r w:rsidR="00770AC7" w:rsidRPr="0009475B">
        <w:rPr>
          <w:sz w:val="24"/>
          <w:szCs w:val="24"/>
        </w:rPr>
        <w:t>of a licensed driver</w:t>
      </w:r>
    </w:p>
    <w:p w14:paraId="7D9AF93C" w14:textId="575B5407" w:rsidR="00770AC7" w:rsidRPr="00D90C2D" w:rsidRDefault="00770AC7" w:rsidP="00634565">
      <w:pPr>
        <w:pStyle w:val="ListParagraph"/>
        <w:numPr>
          <w:ilvl w:val="0"/>
          <w:numId w:val="6"/>
        </w:numPr>
        <w:ind w:left="2552" w:right="545" w:hanging="425"/>
        <w:rPr>
          <w:sz w:val="24"/>
          <w:szCs w:val="24"/>
        </w:rPr>
      </w:pPr>
      <w:r w:rsidRPr="00D90C2D">
        <w:rPr>
          <w:sz w:val="24"/>
          <w:szCs w:val="24"/>
        </w:rPr>
        <w:t xml:space="preserve">Any other </w:t>
      </w:r>
      <w:r w:rsidR="006C1A19">
        <w:rPr>
          <w:sz w:val="24"/>
          <w:szCs w:val="24"/>
        </w:rPr>
        <w:t xml:space="preserve">information or </w:t>
      </w:r>
      <w:r w:rsidRPr="00D90C2D">
        <w:rPr>
          <w:sz w:val="24"/>
          <w:szCs w:val="24"/>
        </w:rPr>
        <w:t>relevant matters</w:t>
      </w:r>
    </w:p>
    <w:p w14:paraId="3DD7C6FB" w14:textId="77777777" w:rsidR="001808A3" w:rsidRPr="00D90C2D" w:rsidRDefault="001808A3" w:rsidP="00634565">
      <w:pPr>
        <w:ind w:left="1985" w:right="545" w:hanging="1418"/>
        <w:rPr>
          <w:sz w:val="24"/>
          <w:szCs w:val="24"/>
        </w:rPr>
      </w:pPr>
    </w:p>
    <w:p w14:paraId="088B43BE" w14:textId="54EC4F77" w:rsidR="00770AC7" w:rsidRPr="00D90C2D" w:rsidRDefault="001808A3" w:rsidP="00634565">
      <w:pPr>
        <w:ind w:left="1985" w:right="545" w:hanging="1418"/>
        <w:rPr>
          <w:sz w:val="24"/>
          <w:szCs w:val="24"/>
        </w:rPr>
      </w:pPr>
      <w:r w:rsidRPr="00D90C2D">
        <w:rPr>
          <w:sz w:val="24"/>
          <w:szCs w:val="24"/>
        </w:rPr>
        <w:t>5.</w:t>
      </w:r>
      <w:r w:rsidR="00CD052C">
        <w:rPr>
          <w:sz w:val="24"/>
          <w:szCs w:val="24"/>
        </w:rPr>
        <w:t>4.</w:t>
      </w:r>
      <w:r w:rsidR="00BE0BAE">
        <w:rPr>
          <w:sz w:val="24"/>
          <w:szCs w:val="24"/>
        </w:rPr>
        <w:t>8</w:t>
      </w:r>
      <w:r w:rsidR="00133854" w:rsidRPr="00D90C2D">
        <w:rPr>
          <w:sz w:val="24"/>
          <w:szCs w:val="24"/>
        </w:rPr>
        <w:tab/>
      </w:r>
      <w:r w:rsidR="00770AC7" w:rsidRPr="00D90C2D">
        <w:rPr>
          <w:sz w:val="24"/>
          <w:szCs w:val="24"/>
        </w:rPr>
        <w:t xml:space="preserve">In </w:t>
      </w:r>
      <w:r w:rsidR="00625820" w:rsidRPr="00D90C2D">
        <w:rPr>
          <w:sz w:val="24"/>
          <w:szCs w:val="24"/>
        </w:rPr>
        <w:t>addition,</w:t>
      </w:r>
      <w:r w:rsidR="00770AC7" w:rsidRPr="00D90C2D">
        <w:rPr>
          <w:sz w:val="24"/>
          <w:szCs w:val="24"/>
        </w:rPr>
        <w:t xml:space="preserve"> the </w:t>
      </w:r>
      <w:r w:rsidR="00634565">
        <w:rPr>
          <w:sz w:val="24"/>
          <w:szCs w:val="24"/>
        </w:rPr>
        <w:t>Council</w:t>
      </w:r>
      <w:r w:rsidR="00770AC7" w:rsidRPr="00D90C2D">
        <w:rPr>
          <w:sz w:val="24"/>
          <w:szCs w:val="24"/>
        </w:rPr>
        <w:t xml:space="preserve"> will consider any further information provided by any</w:t>
      </w:r>
      <w:r w:rsidR="00800A4D">
        <w:rPr>
          <w:sz w:val="24"/>
          <w:szCs w:val="24"/>
        </w:rPr>
        <w:t xml:space="preserve"> internal departments or external</w:t>
      </w:r>
      <w:r w:rsidR="00770AC7" w:rsidRPr="00D90C2D">
        <w:rPr>
          <w:sz w:val="24"/>
          <w:szCs w:val="24"/>
        </w:rPr>
        <w:t xml:space="preserve"> agencies that may have a </w:t>
      </w:r>
      <w:r w:rsidR="00625820" w:rsidRPr="00D90C2D">
        <w:rPr>
          <w:sz w:val="24"/>
          <w:szCs w:val="24"/>
        </w:rPr>
        <w:t>bearing</w:t>
      </w:r>
      <w:r w:rsidR="00770AC7" w:rsidRPr="00D90C2D">
        <w:rPr>
          <w:sz w:val="24"/>
          <w:szCs w:val="24"/>
        </w:rPr>
        <w:t xml:space="preserve"> on the fit and proper sta</w:t>
      </w:r>
      <w:r w:rsidR="007D4257">
        <w:rPr>
          <w:sz w:val="24"/>
          <w:szCs w:val="24"/>
        </w:rPr>
        <w:t>tus</w:t>
      </w:r>
      <w:r w:rsidR="00770AC7" w:rsidRPr="00D90C2D">
        <w:rPr>
          <w:sz w:val="24"/>
          <w:szCs w:val="24"/>
        </w:rPr>
        <w:t xml:space="preserve"> of the individual.</w:t>
      </w:r>
    </w:p>
    <w:p w14:paraId="61B28A51" w14:textId="77777777" w:rsidR="00770AC7" w:rsidRPr="00D90C2D" w:rsidRDefault="00770AC7" w:rsidP="00634565">
      <w:pPr>
        <w:ind w:left="1985" w:right="545" w:hanging="1418"/>
        <w:rPr>
          <w:sz w:val="24"/>
          <w:szCs w:val="24"/>
        </w:rPr>
      </w:pPr>
    </w:p>
    <w:p w14:paraId="3DE650B9" w14:textId="67787E9D" w:rsidR="00A70E44" w:rsidRDefault="001808A3" w:rsidP="00634565">
      <w:pPr>
        <w:ind w:left="1985" w:right="545" w:hanging="1418"/>
        <w:rPr>
          <w:sz w:val="24"/>
          <w:szCs w:val="24"/>
        </w:rPr>
      </w:pPr>
      <w:r w:rsidRPr="00D90C2D">
        <w:rPr>
          <w:sz w:val="24"/>
          <w:szCs w:val="24"/>
        </w:rPr>
        <w:t>5.</w:t>
      </w:r>
      <w:r w:rsidR="00CD052C">
        <w:rPr>
          <w:sz w:val="24"/>
          <w:szCs w:val="24"/>
        </w:rPr>
        <w:t>4.</w:t>
      </w:r>
      <w:r w:rsidR="00BE0BAE">
        <w:rPr>
          <w:sz w:val="24"/>
          <w:szCs w:val="24"/>
        </w:rPr>
        <w:t>9</w:t>
      </w:r>
      <w:r w:rsidR="00133854" w:rsidRPr="00D90C2D">
        <w:rPr>
          <w:sz w:val="24"/>
          <w:szCs w:val="24"/>
        </w:rPr>
        <w:tab/>
      </w:r>
      <w:r w:rsidR="00770AC7" w:rsidRPr="00D90C2D">
        <w:rPr>
          <w:sz w:val="24"/>
          <w:szCs w:val="24"/>
        </w:rPr>
        <w:t xml:space="preserve">The Council may, at any time throughout the duration of the licence access the DVLA records of the applicants to ensure their driver standard meets the requirements of this policy. </w:t>
      </w:r>
      <w:r w:rsidR="004E6377" w:rsidRPr="00D90C2D">
        <w:rPr>
          <w:sz w:val="24"/>
          <w:szCs w:val="24"/>
        </w:rPr>
        <w:t xml:space="preserve">The North Northamptonshire Criminal Records Policy </w:t>
      </w:r>
      <w:r w:rsidR="00770AC7" w:rsidRPr="00D90C2D">
        <w:rPr>
          <w:sz w:val="24"/>
          <w:szCs w:val="24"/>
        </w:rPr>
        <w:t xml:space="preserve">(Appendix </w:t>
      </w:r>
      <w:r w:rsidR="006261EE" w:rsidRPr="00D90C2D">
        <w:rPr>
          <w:sz w:val="24"/>
          <w:szCs w:val="24"/>
        </w:rPr>
        <w:t>A</w:t>
      </w:r>
      <w:r w:rsidR="00770AC7" w:rsidRPr="00D90C2D">
        <w:rPr>
          <w:sz w:val="24"/>
          <w:szCs w:val="24"/>
        </w:rPr>
        <w:t>)</w:t>
      </w:r>
      <w:r w:rsidR="00AF264D">
        <w:rPr>
          <w:sz w:val="24"/>
          <w:szCs w:val="24"/>
        </w:rPr>
        <w:t xml:space="preserve"> and conditions on the licence</w:t>
      </w:r>
      <w:r w:rsidR="00770AC7" w:rsidRPr="00D90C2D">
        <w:rPr>
          <w:sz w:val="24"/>
          <w:szCs w:val="24"/>
        </w:rPr>
        <w:t xml:space="preserve"> require all licensed drivers to notify the </w:t>
      </w:r>
      <w:r w:rsidR="00634565">
        <w:rPr>
          <w:sz w:val="24"/>
          <w:szCs w:val="24"/>
        </w:rPr>
        <w:t>Council</w:t>
      </w:r>
      <w:r w:rsidR="00770AC7" w:rsidRPr="00D90C2D">
        <w:rPr>
          <w:sz w:val="24"/>
          <w:szCs w:val="24"/>
        </w:rPr>
        <w:t xml:space="preserve"> within </w:t>
      </w:r>
      <w:r w:rsidR="00F91F55">
        <w:rPr>
          <w:sz w:val="24"/>
          <w:szCs w:val="24"/>
        </w:rPr>
        <w:t>seven</w:t>
      </w:r>
      <w:r w:rsidR="006261EE" w:rsidRPr="00D90C2D">
        <w:rPr>
          <w:sz w:val="24"/>
          <w:szCs w:val="24"/>
        </w:rPr>
        <w:t xml:space="preserve"> </w:t>
      </w:r>
      <w:r w:rsidR="00770AC7" w:rsidRPr="00D90C2D">
        <w:rPr>
          <w:sz w:val="24"/>
          <w:szCs w:val="24"/>
        </w:rPr>
        <w:t xml:space="preserve">days of any DVLA penalty points issued. Failure to do so will result in the licence </w:t>
      </w:r>
      <w:r w:rsidR="000D2788" w:rsidRPr="00D90C2D">
        <w:rPr>
          <w:sz w:val="24"/>
          <w:szCs w:val="24"/>
        </w:rPr>
        <w:t>holder receiving</w:t>
      </w:r>
      <w:r w:rsidR="00770AC7" w:rsidRPr="00D90C2D">
        <w:rPr>
          <w:sz w:val="24"/>
          <w:szCs w:val="24"/>
        </w:rPr>
        <w:t xml:space="preserve"> </w:t>
      </w:r>
      <w:r w:rsidR="00FA3D9F">
        <w:rPr>
          <w:sz w:val="24"/>
          <w:szCs w:val="24"/>
        </w:rPr>
        <w:t xml:space="preserve">NNC Licensing </w:t>
      </w:r>
      <w:r w:rsidR="00770AC7" w:rsidRPr="00D90C2D">
        <w:rPr>
          <w:sz w:val="24"/>
          <w:szCs w:val="24"/>
        </w:rPr>
        <w:t xml:space="preserve"> </w:t>
      </w:r>
      <w:r w:rsidR="000D2788">
        <w:rPr>
          <w:sz w:val="24"/>
          <w:szCs w:val="24"/>
        </w:rPr>
        <w:t>P</w:t>
      </w:r>
      <w:r w:rsidR="00770AC7" w:rsidRPr="00D90C2D">
        <w:rPr>
          <w:sz w:val="24"/>
          <w:szCs w:val="24"/>
        </w:rPr>
        <w:t xml:space="preserve">enalty </w:t>
      </w:r>
      <w:r w:rsidR="000D2788">
        <w:rPr>
          <w:sz w:val="24"/>
          <w:szCs w:val="24"/>
        </w:rPr>
        <w:t>P</w:t>
      </w:r>
      <w:r w:rsidR="00770AC7" w:rsidRPr="00D90C2D">
        <w:rPr>
          <w:sz w:val="24"/>
          <w:szCs w:val="24"/>
        </w:rPr>
        <w:t xml:space="preserve">oints, under the </w:t>
      </w:r>
      <w:r w:rsidR="00FA3D9F">
        <w:rPr>
          <w:sz w:val="24"/>
          <w:szCs w:val="24"/>
        </w:rPr>
        <w:t xml:space="preserve">NNC Licensing </w:t>
      </w:r>
      <w:r w:rsidR="00770AC7" w:rsidRPr="00D90C2D">
        <w:rPr>
          <w:sz w:val="24"/>
          <w:szCs w:val="24"/>
        </w:rPr>
        <w:t xml:space="preserve">Penalty Point Scheme (See </w:t>
      </w:r>
      <w:r w:rsidR="00536DE2">
        <w:rPr>
          <w:sz w:val="24"/>
          <w:szCs w:val="24"/>
        </w:rPr>
        <w:t>A</w:t>
      </w:r>
      <w:r w:rsidR="00770AC7" w:rsidRPr="00D90C2D">
        <w:rPr>
          <w:sz w:val="24"/>
          <w:szCs w:val="24"/>
        </w:rPr>
        <w:t xml:space="preserve">ppendix </w:t>
      </w:r>
      <w:r w:rsidR="00E3689D" w:rsidRPr="00D90C2D">
        <w:rPr>
          <w:sz w:val="24"/>
          <w:szCs w:val="24"/>
        </w:rPr>
        <w:t>G</w:t>
      </w:r>
      <w:r w:rsidR="00770AC7" w:rsidRPr="00D90C2D">
        <w:rPr>
          <w:sz w:val="24"/>
          <w:szCs w:val="24"/>
        </w:rPr>
        <w:t>)</w:t>
      </w:r>
      <w:r w:rsidR="000C0149">
        <w:rPr>
          <w:sz w:val="24"/>
          <w:szCs w:val="24"/>
        </w:rPr>
        <w:t>.</w:t>
      </w:r>
    </w:p>
    <w:p w14:paraId="259AF06D" w14:textId="1397B423" w:rsidR="00770AC7" w:rsidRPr="00D90C2D" w:rsidRDefault="007C7265" w:rsidP="00634565">
      <w:pPr>
        <w:ind w:left="1985" w:right="545" w:hanging="1418"/>
        <w:rPr>
          <w:sz w:val="24"/>
          <w:szCs w:val="24"/>
        </w:rPr>
      </w:pPr>
      <w:r>
        <w:rPr>
          <w:sz w:val="24"/>
          <w:szCs w:val="24"/>
        </w:rPr>
        <w:tab/>
      </w:r>
    </w:p>
    <w:p w14:paraId="058B7AFF" w14:textId="1AF49CB8" w:rsidR="00770AC7" w:rsidRPr="00D90C2D" w:rsidRDefault="001808A3" w:rsidP="00634565">
      <w:pPr>
        <w:ind w:left="1985" w:right="545" w:hanging="1418"/>
        <w:rPr>
          <w:sz w:val="24"/>
          <w:szCs w:val="24"/>
        </w:rPr>
      </w:pPr>
      <w:r w:rsidRPr="00D90C2D">
        <w:rPr>
          <w:sz w:val="24"/>
          <w:szCs w:val="24"/>
        </w:rPr>
        <w:t>5.</w:t>
      </w:r>
      <w:r w:rsidR="00CD052C">
        <w:rPr>
          <w:sz w:val="24"/>
          <w:szCs w:val="24"/>
        </w:rPr>
        <w:t>4.</w:t>
      </w:r>
      <w:r w:rsidR="00BE0BAE">
        <w:rPr>
          <w:sz w:val="24"/>
          <w:szCs w:val="24"/>
        </w:rPr>
        <w:t>10</w:t>
      </w:r>
      <w:r w:rsidR="00133854" w:rsidRPr="00D90C2D">
        <w:rPr>
          <w:sz w:val="24"/>
          <w:szCs w:val="24"/>
        </w:rPr>
        <w:tab/>
      </w:r>
      <w:r w:rsidR="00770AC7" w:rsidRPr="00D90C2D">
        <w:rPr>
          <w:sz w:val="24"/>
          <w:szCs w:val="24"/>
        </w:rPr>
        <w:t xml:space="preserve">In submitting an application to the </w:t>
      </w:r>
      <w:r w:rsidR="00634565">
        <w:rPr>
          <w:sz w:val="24"/>
          <w:szCs w:val="24"/>
        </w:rPr>
        <w:t>Council</w:t>
      </w:r>
      <w:r w:rsidR="00770AC7" w:rsidRPr="00D90C2D">
        <w:rPr>
          <w:sz w:val="24"/>
          <w:szCs w:val="24"/>
        </w:rPr>
        <w:t xml:space="preserve"> for a </w:t>
      </w:r>
      <w:r w:rsidR="007D3F01" w:rsidRPr="00D90C2D">
        <w:rPr>
          <w:sz w:val="24"/>
          <w:szCs w:val="24"/>
        </w:rPr>
        <w:t>driver</w:t>
      </w:r>
      <w:r w:rsidR="00770AC7" w:rsidRPr="00D90C2D">
        <w:rPr>
          <w:sz w:val="24"/>
          <w:szCs w:val="24"/>
        </w:rPr>
        <w:t xml:space="preserve"> licence</w:t>
      </w:r>
      <w:r w:rsidR="00C178D6">
        <w:rPr>
          <w:sz w:val="24"/>
          <w:szCs w:val="24"/>
        </w:rPr>
        <w:t>,</w:t>
      </w:r>
      <w:r w:rsidR="00770AC7" w:rsidRPr="00D90C2D">
        <w:rPr>
          <w:sz w:val="24"/>
          <w:szCs w:val="24"/>
        </w:rPr>
        <w:t xml:space="preserve"> the applicant will be required to sign certain disclosures relating to the application form and their information. Details contained within the application may be shared with other agencies including but not limited to the Police, Immigration and HM </w:t>
      </w:r>
      <w:r w:rsidR="007C7265">
        <w:rPr>
          <w:sz w:val="24"/>
          <w:szCs w:val="24"/>
        </w:rPr>
        <w:t xml:space="preserve">Revenue &amp; </w:t>
      </w:r>
      <w:r w:rsidR="00770AC7" w:rsidRPr="00D90C2D">
        <w:rPr>
          <w:sz w:val="24"/>
          <w:szCs w:val="24"/>
        </w:rPr>
        <w:t xml:space="preserve">Customs. In </w:t>
      </w:r>
      <w:r w:rsidR="00097350" w:rsidRPr="00D90C2D">
        <w:rPr>
          <w:sz w:val="24"/>
          <w:szCs w:val="24"/>
        </w:rPr>
        <w:t>addition,</w:t>
      </w:r>
      <w:r w:rsidR="00770AC7" w:rsidRPr="00D90C2D">
        <w:rPr>
          <w:sz w:val="24"/>
          <w:szCs w:val="24"/>
        </w:rPr>
        <w:t xml:space="preserve"> declarations must be signed that agree for the applicants DVLA record to be reviewed throughout the duration of the licence </w:t>
      </w:r>
      <w:r w:rsidR="00097350" w:rsidRPr="00D90C2D">
        <w:rPr>
          <w:sz w:val="24"/>
          <w:szCs w:val="24"/>
        </w:rPr>
        <w:t>a</w:t>
      </w:r>
      <w:r w:rsidR="007C7265">
        <w:rPr>
          <w:sz w:val="24"/>
          <w:szCs w:val="24"/>
        </w:rPr>
        <w:t>nd</w:t>
      </w:r>
      <w:r w:rsidR="00770AC7" w:rsidRPr="00D90C2D">
        <w:rPr>
          <w:sz w:val="24"/>
          <w:szCs w:val="24"/>
        </w:rPr>
        <w:t xml:space="preserve"> their DBS record through the online update service.</w:t>
      </w:r>
    </w:p>
    <w:p w14:paraId="52FA2DCD" w14:textId="77777777" w:rsidR="00770AC7" w:rsidRPr="00D90C2D" w:rsidRDefault="00770AC7" w:rsidP="00634565">
      <w:pPr>
        <w:ind w:left="1985" w:right="545" w:hanging="1418"/>
        <w:rPr>
          <w:sz w:val="24"/>
          <w:szCs w:val="24"/>
        </w:rPr>
      </w:pPr>
    </w:p>
    <w:p w14:paraId="33434DD1" w14:textId="352CF8B0" w:rsidR="00770AC7" w:rsidRPr="00D90C2D" w:rsidRDefault="001808A3" w:rsidP="00634565">
      <w:pPr>
        <w:ind w:left="1985" w:right="545" w:hanging="1418"/>
        <w:rPr>
          <w:sz w:val="24"/>
          <w:szCs w:val="24"/>
        </w:rPr>
      </w:pPr>
      <w:r w:rsidRPr="00D90C2D">
        <w:rPr>
          <w:sz w:val="24"/>
          <w:szCs w:val="24"/>
        </w:rPr>
        <w:t>5.</w:t>
      </w:r>
      <w:r w:rsidR="00CD052C">
        <w:rPr>
          <w:sz w:val="24"/>
          <w:szCs w:val="24"/>
        </w:rPr>
        <w:t>4.1</w:t>
      </w:r>
      <w:r w:rsidR="00BE0BAE">
        <w:rPr>
          <w:sz w:val="24"/>
          <w:szCs w:val="24"/>
        </w:rPr>
        <w:t>1</w:t>
      </w:r>
      <w:r w:rsidR="00133854" w:rsidRPr="00D90C2D">
        <w:rPr>
          <w:sz w:val="24"/>
          <w:szCs w:val="24"/>
        </w:rPr>
        <w:tab/>
      </w:r>
      <w:r w:rsidR="00770AC7" w:rsidRPr="00D90C2D">
        <w:rPr>
          <w:sz w:val="24"/>
          <w:szCs w:val="24"/>
        </w:rPr>
        <w:t xml:space="preserve">An individual will not be considered to be a fit and proper person to hold a licence if there is any evidence that they </w:t>
      </w:r>
      <w:r w:rsidR="007C7265">
        <w:rPr>
          <w:sz w:val="24"/>
          <w:szCs w:val="24"/>
        </w:rPr>
        <w:t>were</w:t>
      </w:r>
      <w:r w:rsidR="00770AC7" w:rsidRPr="00D90C2D">
        <w:rPr>
          <w:sz w:val="24"/>
          <w:szCs w:val="24"/>
        </w:rPr>
        <w:t xml:space="preserve"> dishonest in making their application or that an applicant or an existing licence holder has misled or attempted to mislead the </w:t>
      </w:r>
      <w:r w:rsidR="00634565">
        <w:rPr>
          <w:sz w:val="24"/>
          <w:szCs w:val="24"/>
        </w:rPr>
        <w:t>Council</w:t>
      </w:r>
      <w:r w:rsidR="00770AC7" w:rsidRPr="00D90C2D">
        <w:rPr>
          <w:sz w:val="24"/>
          <w:szCs w:val="24"/>
        </w:rPr>
        <w:t xml:space="preserve"> (officers or elected members of the </w:t>
      </w:r>
      <w:r w:rsidR="00770AC7" w:rsidRPr="00D90C2D">
        <w:rPr>
          <w:sz w:val="24"/>
          <w:szCs w:val="24"/>
        </w:rPr>
        <w:lastRenderedPageBreak/>
        <w:t xml:space="preserve">licensing committee) </w:t>
      </w:r>
      <w:r w:rsidR="007C7265">
        <w:rPr>
          <w:sz w:val="24"/>
          <w:szCs w:val="24"/>
        </w:rPr>
        <w:t xml:space="preserve">intentionally or otherwise, </w:t>
      </w:r>
      <w:r w:rsidR="00770AC7" w:rsidRPr="00D90C2D">
        <w:rPr>
          <w:sz w:val="24"/>
          <w:szCs w:val="24"/>
        </w:rPr>
        <w:t>during any part of the application process or with the administration of the licence</w:t>
      </w:r>
      <w:r w:rsidR="007C7265">
        <w:rPr>
          <w:sz w:val="24"/>
          <w:szCs w:val="24"/>
        </w:rPr>
        <w:t xml:space="preserve">, or </w:t>
      </w:r>
      <w:r w:rsidR="00770AC7" w:rsidRPr="00D90C2D">
        <w:rPr>
          <w:sz w:val="24"/>
          <w:szCs w:val="24"/>
        </w:rPr>
        <w:t>throughout its duration</w:t>
      </w:r>
      <w:r w:rsidR="004E6377" w:rsidRPr="00D90C2D">
        <w:rPr>
          <w:sz w:val="24"/>
          <w:szCs w:val="24"/>
        </w:rPr>
        <w:t>.</w:t>
      </w:r>
    </w:p>
    <w:p w14:paraId="37BA53F9" w14:textId="77777777" w:rsidR="00F32068" w:rsidRPr="00D90C2D" w:rsidRDefault="00F32068" w:rsidP="0047497E">
      <w:pPr>
        <w:ind w:right="545"/>
        <w:rPr>
          <w:sz w:val="24"/>
          <w:szCs w:val="24"/>
        </w:rPr>
      </w:pPr>
    </w:p>
    <w:p w14:paraId="029BE53D" w14:textId="479481F6" w:rsidR="008F462D" w:rsidRDefault="001808A3" w:rsidP="00634565">
      <w:pPr>
        <w:ind w:left="1985" w:right="545" w:hanging="1418"/>
        <w:rPr>
          <w:sz w:val="24"/>
          <w:szCs w:val="24"/>
        </w:rPr>
      </w:pPr>
      <w:r w:rsidRPr="00D90C2D">
        <w:rPr>
          <w:sz w:val="24"/>
          <w:szCs w:val="24"/>
        </w:rPr>
        <w:t>5.</w:t>
      </w:r>
      <w:r w:rsidR="00CD052C">
        <w:rPr>
          <w:sz w:val="24"/>
          <w:szCs w:val="24"/>
        </w:rPr>
        <w:t>4.1</w:t>
      </w:r>
      <w:r w:rsidR="00BE0BAE">
        <w:rPr>
          <w:sz w:val="24"/>
          <w:szCs w:val="24"/>
        </w:rPr>
        <w:t>2</w:t>
      </w:r>
      <w:r w:rsidR="00133854" w:rsidRPr="00D90C2D">
        <w:rPr>
          <w:sz w:val="24"/>
          <w:szCs w:val="24"/>
        </w:rPr>
        <w:tab/>
      </w:r>
      <w:r w:rsidR="008F462D" w:rsidRPr="008F462D">
        <w:rPr>
          <w:sz w:val="24"/>
          <w:szCs w:val="24"/>
        </w:rPr>
        <w:t xml:space="preserve">In this policy the word ‘applicant’ refers to new applicants, existing licence holders who are seeking renewal, and existing licence holders who are the subject of periodic auditing or having their licence reviewed by the </w:t>
      </w:r>
      <w:r w:rsidR="00634565">
        <w:rPr>
          <w:sz w:val="24"/>
          <w:szCs w:val="24"/>
        </w:rPr>
        <w:t>Council</w:t>
      </w:r>
      <w:r w:rsidR="008F462D" w:rsidRPr="008F462D">
        <w:rPr>
          <w:sz w:val="24"/>
          <w:szCs w:val="24"/>
        </w:rPr>
        <w:t xml:space="preserve"> as part of the policy implementation process. It also includes existing licence holders who are being considered by the </w:t>
      </w:r>
      <w:r w:rsidR="00634565">
        <w:rPr>
          <w:sz w:val="24"/>
          <w:szCs w:val="24"/>
        </w:rPr>
        <w:t>Council</w:t>
      </w:r>
      <w:r w:rsidR="008F462D" w:rsidRPr="008F462D">
        <w:rPr>
          <w:sz w:val="24"/>
          <w:szCs w:val="24"/>
        </w:rPr>
        <w:t xml:space="preserve"> by virtue of offending or other unacceptable activity having recently come to light.</w:t>
      </w:r>
    </w:p>
    <w:p w14:paraId="4F9027C5" w14:textId="77777777" w:rsidR="008F462D" w:rsidRDefault="008F462D" w:rsidP="00634565">
      <w:pPr>
        <w:ind w:right="545"/>
        <w:rPr>
          <w:sz w:val="24"/>
          <w:szCs w:val="24"/>
        </w:rPr>
      </w:pPr>
    </w:p>
    <w:p w14:paraId="558B9667" w14:textId="166895B1" w:rsidR="00FC2633" w:rsidRDefault="008F462D" w:rsidP="00634565">
      <w:pPr>
        <w:ind w:left="1985" w:right="545" w:hanging="1418"/>
        <w:rPr>
          <w:sz w:val="24"/>
          <w:szCs w:val="24"/>
        </w:rPr>
      </w:pPr>
      <w:r>
        <w:rPr>
          <w:sz w:val="24"/>
          <w:szCs w:val="24"/>
        </w:rPr>
        <w:t>5.4.1</w:t>
      </w:r>
      <w:r w:rsidR="00BE0BAE">
        <w:rPr>
          <w:sz w:val="24"/>
          <w:szCs w:val="24"/>
        </w:rPr>
        <w:t>3</w:t>
      </w:r>
      <w:r>
        <w:rPr>
          <w:sz w:val="24"/>
          <w:szCs w:val="24"/>
        </w:rPr>
        <w:tab/>
      </w:r>
      <w:r w:rsidR="00FC2633">
        <w:rPr>
          <w:sz w:val="24"/>
          <w:szCs w:val="24"/>
        </w:rPr>
        <w:t xml:space="preserve">Where an application meets all policy requirements, officers will grant the licence. In the event there are any matters disclosed in an application, renewal, or at any other time during the life of a licence, </w:t>
      </w:r>
      <w:r w:rsidR="003206EE">
        <w:rPr>
          <w:sz w:val="24"/>
          <w:szCs w:val="24"/>
        </w:rPr>
        <w:t xml:space="preserve">which are not in compliance with the policy, </w:t>
      </w:r>
      <w:r w:rsidR="00FC2633">
        <w:rPr>
          <w:sz w:val="24"/>
          <w:szCs w:val="24"/>
        </w:rPr>
        <w:t>officers will refer the matter for consideration by the Licensing Sub Committee.</w:t>
      </w:r>
    </w:p>
    <w:p w14:paraId="2B9612D4" w14:textId="375D12AD" w:rsidR="00FC2633" w:rsidRDefault="00FC2633" w:rsidP="00634565">
      <w:pPr>
        <w:ind w:left="1985" w:right="545" w:hanging="1418"/>
        <w:rPr>
          <w:sz w:val="24"/>
          <w:szCs w:val="24"/>
        </w:rPr>
      </w:pPr>
    </w:p>
    <w:p w14:paraId="472A0D04" w14:textId="36CEAAE3" w:rsidR="00770AC7" w:rsidRDefault="00FC2633" w:rsidP="00634565">
      <w:pPr>
        <w:ind w:left="1985" w:right="545" w:hanging="1418"/>
        <w:rPr>
          <w:sz w:val="24"/>
          <w:szCs w:val="24"/>
        </w:rPr>
      </w:pPr>
      <w:r>
        <w:rPr>
          <w:sz w:val="24"/>
          <w:szCs w:val="24"/>
        </w:rPr>
        <w:t>5.4.1</w:t>
      </w:r>
      <w:r w:rsidR="00BE0BAE">
        <w:rPr>
          <w:sz w:val="24"/>
          <w:szCs w:val="24"/>
        </w:rPr>
        <w:t>4</w:t>
      </w:r>
      <w:r>
        <w:rPr>
          <w:sz w:val="24"/>
          <w:szCs w:val="24"/>
        </w:rPr>
        <w:tab/>
      </w:r>
      <w:r w:rsidR="0085561D" w:rsidRPr="00D90C2D">
        <w:rPr>
          <w:sz w:val="24"/>
          <w:szCs w:val="24"/>
        </w:rPr>
        <w:t xml:space="preserve">When determining whether an applicant is a fit and proper person to hold a </w:t>
      </w:r>
      <w:r w:rsidR="00D23F02" w:rsidRPr="00D90C2D">
        <w:rPr>
          <w:sz w:val="24"/>
          <w:szCs w:val="24"/>
        </w:rPr>
        <w:t>h</w:t>
      </w:r>
      <w:r w:rsidR="00D23F02">
        <w:rPr>
          <w:sz w:val="24"/>
          <w:szCs w:val="24"/>
        </w:rPr>
        <w:t>ackney carriage, private hire or dual driver l</w:t>
      </w:r>
      <w:r w:rsidR="00D23F02" w:rsidRPr="00D90C2D">
        <w:rPr>
          <w:sz w:val="24"/>
          <w:szCs w:val="24"/>
        </w:rPr>
        <w:t>icenc</w:t>
      </w:r>
      <w:r w:rsidR="0085561D" w:rsidRPr="00D90C2D">
        <w:rPr>
          <w:sz w:val="24"/>
          <w:szCs w:val="24"/>
        </w:rPr>
        <w:t xml:space="preserve">e, a </w:t>
      </w:r>
      <w:r w:rsidR="005C7683">
        <w:rPr>
          <w:sz w:val="24"/>
          <w:szCs w:val="24"/>
        </w:rPr>
        <w:t>Licensing Sub Committee</w:t>
      </w:r>
      <w:r w:rsidR="0085561D" w:rsidRPr="00D90C2D">
        <w:rPr>
          <w:sz w:val="24"/>
          <w:szCs w:val="24"/>
        </w:rPr>
        <w:t xml:space="preserve"> will work on the principle of ‘balance of probabilities’. This is a lower evidential test than the ‘beyond all reasonable doubt’ requirement for criminal convictions. The </w:t>
      </w:r>
      <w:r w:rsidR="005C7683">
        <w:rPr>
          <w:sz w:val="24"/>
          <w:szCs w:val="24"/>
        </w:rPr>
        <w:t>Licensing Sub Committee</w:t>
      </w:r>
      <w:r w:rsidR="0085561D" w:rsidRPr="00D90C2D">
        <w:rPr>
          <w:sz w:val="24"/>
          <w:szCs w:val="24"/>
        </w:rPr>
        <w:t xml:space="preserve"> will </w:t>
      </w:r>
      <w:r w:rsidR="003206EE">
        <w:rPr>
          <w:sz w:val="24"/>
          <w:szCs w:val="24"/>
        </w:rPr>
        <w:t>consider all</w:t>
      </w:r>
      <w:r w:rsidR="0085561D" w:rsidRPr="00D90C2D">
        <w:rPr>
          <w:sz w:val="24"/>
          <w:szCs w:val="24"/>
        </w:rPr>
        <w:t xml:space="preserve"> evidence and decide which version on balance is most probably true.</w:t>
      </w:r>
    </w:p>
    <w:p w14:paraId="76726E16" w14:textId="1EF636F5" w:rsidR="008F462D" w:rsidRDefault="008F462D" w:rsidP="00634565">
      <w:pPr>
        <w:ind w:left="1985" w:right="545" w:hanging="1418"/>
        <w:rPr>
          <w:sz w:val="24"/>
          <w:szCs w:val="24"/>
        </w:rPr>
      </w:pPr>
    </w:p>
    <w:p w14:paraId="66A71D4F" w14:textId="63FA3F3D" w:rsidR="008F462D" w:rsidRDefault="008F462D" w:rsidP="00634565">
      <w:pPr>
        <w:ind w:left="1985" w:right="545" w:hanging="1418"/>
        <w:rPr>
          <w:sz w:val="24"/>
          <w:szCs w:val="24"/>
        </w:rPr>
      </w:pPr>
      <w:r>
        <w:rPr>
          <w:sz w:val="24"/>
          <w:szCs w:val="24"/>
        </w:rPr>
        <w:t>5.4.1</w:t>
      </w:r>
      <w:r w:rsidR="00BE0BAE">
        <w:rPr>
          <w:sz w:val="24"/>
          <w:szCs w:val="24"/>
        </w:rPr>
        <w:t>5</w:t>
      </w:r>
      <w:r>
        <w:rPr>
          <w:sz w:val="24"/>
          <w:szCs w:val="24"/>
        </w:rPr>
        <w:t xml:space="preserve"> </w:t>
      </w:r>
      <w:r>
        <w:rPr>
          <w:sz w:val="24"/>
          <w:szCs w:val="24"/>
        </w:rPr>
        <w:tab/>
      </w:r>
      <w:r w:rsidRPr="008F462D">
        <w:rPr>
          <w:sz w:val="24"/>
          <w:szCs w:val="24"/>
        </w:rPr>
        <w:t>This policy applies to all current licences from the date published and to all new and renewal applications after the publication date</w:t>
      </w:r>
      <w:r>
        <w:rPr>
          <w:sz w:val="24"/>
          <w:szCs w:val="24"/>
        </w:rPr>
        <w:t>.</w:t>
      </w:r>
    </w:p>
    <w:p w14:paraId="60FDED84" w14:textId="77777777" w:rsidR="00476B94" w:rsidRDefault="00476B94" w:rsidP="00634565">
      <w:pPr>
        <w:ind w:left="1985" w:right="545" w:hanging="1418"/>
        <w:rPr>
          <w:sz w:val="24"/>
          <w:szCs w:val="24"/>
        </w:rPr>
      </w:pPr>
    </w:p>
    <w:p w14:paraId="34CDE3C8" w14:textId="762CA401" w:rsidR="008F462D" w:rsidRDefault="008F462D" w:rsidP="00634565">
      <w:pPr>
        <w:ind w:left="1985" w:right="545" w:hanging="1418"/>
        <w:rPr>
          <w:sz w:val="24"/>
          <w:szCs w:val="24"/>
        </w:rPr>
      </w:pPr>
      <w:r>
        <w:rPr>
          <w:sz w:val="24"/>
          <w:szCs w:val="24"/>
        </w:rPr>
        <w:t>5.4.1</w:t>
      </w:r>
      <w:r w:rsidR="00BE0BAE">
        <w:rPr>
          <w:sz w:val="24"/>
          <w:szCs w:val="24"/>
        </w:rPr>
        <w:t>6</w:t>
      </w:r>
      <w:r>
        <w:rPr>
          <w:sz w:val="24"/>
          <w:szCs w:val="24"/>
        </w:rPr>
        <w:tab/>
      </w:r>
      <w:r w:rsidRPr="008F462D">
        <w:rPr>
          <w:sz w:val="24"/>
          <w:szCs w:val="24"/>
        </w:rPr>
        <w:t xml:space="preserve">In any situation which is not addressed under this policy, the matter will be considered from first principles. Whatever the situation, an applicant/licensee must always satisfy the </w:t>
      </w:r>
      <w:r w:rsidR="00634565">
        <w:rPr>
          <w:sz w:val="24"/>
          <w:szCs w:val="24"/>
        </w:rPr>
        <w:t>Council</w:t>
      </w:r>
      <w:r w:rsidRPr="008F462D">
        <w:rPr>
          <w:sz w:val="24"/>
          <w:szCs w:val="24"/>
        </w:rPr>
        <w:t xml:space="preserve"> that they are or remain a fit and proper person to hold the licence.</w:t>
      </w:r>
    </w:p>
    <w:p w14:paraId="06D68984" w14:textId="77777777" w:rsidR="00151DAA" w:rsidRDefault="00151DAA" w:rsidP="00634565">
      <w:pPr>
        <w:ind w:left="1985" w:right="545" w:hanging="1418"/>
        <w:rPr>
          <w:sz w:val="24"/>
          <w:szCs w:val="24"/>
        </w:rPr>
      </w:pPr>
    </w:p>
    <w:p w14:paraId="54CE4459" w14:textId="3DAEEC40" w:rsidR="00FC2633" w:rsidRDefault="008F462D" w:rsidP="00634565">
      <w:pPr>
        <w:ind w:left="1985" w:right="545" w:hanging="1418"/>
        <w:rPr>
          <w:sz w:val="24"/>
          <w:szCs w:val="24"/>
        </w:rPr>
      </w:pPr>
      <w:r>
        <w:rPr>
          <w:sz w:val="24"/>
          <w:szCs w:val="24"/>
        </w:rPr>
        <w:t>5.4.1</w:t>
      </w:r>
      <w:r w:rsidR="00BE0BAE">
        <w:rPr>
          <w:sz w:val="24"/>
          <w:szCs w:val="24"/>
        </w:rPr>
        <w:t>7</w:t>
      </w:r>
      <w:r>
        <w:rPr>
          <w:sz w:val="24"/>
          <w:szCs w:val="24"/>
        </w:rPr>
        <w:tab/>
      </w:r>
      <w:r w:rsidRPr="008F462D">
        <w:rPr>
          <w:sz w:val="24"/>
          <w:szCs w:val="24"/>
        </w:rPr>
        <w:t xml:space="preserve">For clarity, in this policy the term ‘conviction’ is defined as any convictions, cautions, formal warnings or reprimands. Also, where the policy states ‘from date sentence has ended’ this will be taken to mean the date by which the whole length of time sentenced by the court would have elapsed and not necessarily the length of time the individual actually served. For example, if a sentence of </w:t>
      </w:r>
      <w:r w:rsidR="00F91F55">
        <w:rPr>
          <w:sz w:val="24"/>
          <w:szCs w:val="24"/>
        </w:rPr>
        <w:t>five</w:t>
      </w:r>
      <w:r w:rsidRPr="008F462D">
        <w:rPr>
          <w:sz w:val="24"/>
          <w:szCs w:val="24"/>
        </w:rPr>
        <w:t xml:space="preserve"> years imprisonment was given then the end date will be </w:t>
      </w:r>
      <w:r w:rsidR="00F91F55">
        <w:rPr>
          <w:sz w:val="24"/>
          <w:szCs w:val="24"/>
        </w:rPr>
        <w:t>five</w:t>
      </w:r>
      <w:r w:rsidRPr="008F462D">
        <w:rPr>
          <w:sz w:val="24"/>
          <w:szCs w:val="24"/>
        </w:rPr>
        <w:t xml:space="preserve"> years from the date sentenced. If the applicant has only served 2 and was released, a further </w:t>
      </w:r>
      <w:r w:rsidR="00F91F55">
        <w:rPr>
          <w:sz w:val="24"/>
          <w:szCs w:val="24"/>
        </w:rPr>
        <w:t>three</w:t>
      </w:r>
      <w:r w:rsidRPr="008F462D">
        <w:rPr>
          <w:sz w:val="24"/>
          <w:szCs w:val="24"/>
        </w:rPr>
        <w:t xml:space="preserve"> years is still required. The term ‘since completion of the sentence’ is to be taken in the same way.</w:t>
      </w:r>
    </w:p>
    <w:p w14:paraId="025D7153" w14:textId="55D12889" w:rsidR="008F462D" w:rsidRDefault="008F462D" w:rsidP="00634565">
      <w:pPr>
        <w:ind w:left="1985" w:right="545" w:hanging="1418"/>
        <w:rPr>
          <w:sz w:val="24"/>
          <w:szCs w:val="24"/>
        </w:rPr>
      </w:pPr>
    </w:p>
    <w:p w14:paraId="540CF021" w14:textId="050163A0" w:rsidR="008F462D" w:rsidRDefault="008F462D" w:rsidP="00634565">
      <w:pPr>
        <w:ind w:left="1985" w:right="545" w:hanging="1418"/>
        <w:rPr>
          <w:sz w:val="24"/>
          <w:szCs w:val="24"/>
        </w:rPr>
      </w:pPr>
      <w:r>
        <w:rPr>
          <w:sz w:val="24"/>
          <w:szCs w:val="24"/>
        </w:rPr>
        <w:t>5.4.1</w:t>
      </w:r>
      <w:r w:rsidR="00BE0BAE">
        <w:rPr>
          <w:sz w:val="24"/>
          <w:szCs w:val="24"/>
        </w:rPr>
        <w:t>8</w:t>
      </w:r>
      <w:r>
        <w:rPr>
          <w:sz w:val="24"/>
          <w:szCs w:val="24"/>
        </w:rPr>
        <w:tab/>
      </w:r>
      <w:r w:rsidRPr="008F462D">
        <w:rPr>
          <w:sz w:val="24"/>
          <w:szCs w:val="24"/>
        </w:rPr>
        <w:t>The Council reserves the right to review a decision that has previously been made, or refuse a renewal of a licence, where clear errors or omissions are identified, or new information or evidence comes to light.</w:t>
      </w:r>
    </w:p>
    <w:p w14:paraId="05430158" w14:textId="76972FCF" w:rsidR="008F462D" w:rsidRDefault="008F462D" w:rsidP="00634565">
      <w:pPr>
        <w:ind w:left="1985" w:right="545" w:hanging="1418"/>
        <w:rPr>
          <w:sz w:val="24"/>
          <w:szCs w:val="24"/>
        </w:rPr>
      </w:pPr>
    </w:p>
    <w:p w14:paraId="211203CC" w14:textId="3B3B4F24" w:rsidR="008F462D" w:rsidRDefault="008F462D" w:rsidP="00634565">
      <w:pPr>
        <w:ind w:left="1985" w:right="545" w:hanging="1418"/>
        <w:rPr>
          <w:sz w:val="24"/>
          <w:szCs w:val="24"/>
        </w:rPr>
      </w:pPr>
      <w:r>
        <w:rPr>
          <w:sz w:val="24"/>
          <w:szCs w:val="24"/>
        </w:rPr>
        <w:t>5.4.1</w:t>
      </w:r>
      <w:r w:rsidR="00BE0BAE">
        <w:rPr>
          <w:sz w:val="24"/>
          <w:szCs w:val="24"/>
        </w:rPr>
        <w:t>9</w:t>
      </w:r>
      <w:r>
        <w:rPr>
          <w:sz w:val="24"/>
          <w:szCs w:val="24"/>
        </w:rPr>
        <w:tab/>
      </w:r>
      <w:r w:rsidRPr="008F462D">
        <w:rPr>
          <w:sz w:val="24"/>
          <w:szCs w:val="24"/>
        </w:rPr>
        <w:t>An applicant who has had a previous conviction for a serious offence may not necessarily be automatically barred from obtaining a licence, however it would normally be expected that the applicant be required to:</w:t>
      </w:r>
    </w:p>
    <w:p w14:paraId="41974410" w14:textId="77777777" w:rsidR="00151DAA" w:rsidRDefault="00151DAA" w:rsidP="00634565">
      <w:pPr>
        <w:ind w:left="1985" w:right="545" w:hanging="1418"/>
        <w:rPr>
          <w:sz w:val="24"/>
          <w:szCs w:val="24"/>
        </w:rPr>
      </w:pPr>
    </w:p>
    <w:p w14:paraId="2F416F64" w14:textId="631AF526" w:rsidR="008F462D" w:rsidRDefault="008F462D" w:rsidP="00117728">
      <w:pPr>
        <w:numPr>
          <w:ilvl w:val="0"/>
          <w:numId w:val="53"/>
        </w:numPr>
        <w:ind w:right="545"/>
        <w:rPr>
          <w:sz w:val="24"/>
          <w:szCs w:val="24"/>
        </w:rPr>
      </w:pPr>
      <w:r w:rsidRPr="008F462D">
        <w:rPr>
          <w:sz w:val="24"/>
          <w:szCs w:val="24"/>
        </w:rPr>
        <w:t>Remain free from convictions for an appropriate period as specified below; and</w:t>
      </w:r>
    </w:p>
    <w:p w14:paraId="1C3B9CC1" w14:textId="77777777" w:rsidR="00151DAA" w:rsidRPr="008F462D" w:rsidRDefault="00151DAA" w:rsidP="00634565">
      <w:pPr>
        <w:ind w:left="2880" w:right="545"/>
        <w:rPr>
          <w:sz w:val="24"/>
          <w:szCs w:val="24"/>
        </w:rPr>
      </w:pPr>
    </w:p>
    <w:p w14:paraId="73B85CCE" w14:textId="029AAAF7" w:rsidR="00FC2633" w:rsidRPr="003206EE" w:rsidRDefault="008F462D" w:rsidP="00117728">
      <w:pPr>
        <w:pStyle w:val="ListParagraph"/>
        <w:numPr>
          <w:ilvl w:val="0"/>
          <w:numId w:val="53"/>
        </w:numPr>
        <w:ind w:right="545"/>
        <w:rPr>
          <w:sz w:val="24"/>
          <w:szCs w:val="24"/>
        </w:rPr>
      </w:pPr>
      <w:r w:rsidRPr="008F462D">
        <w:rPr>
          <w:sz w:val="24"/>
          <w:szCs w:val="24"/>
        </w:rPr>
        <w:t xml:space="preserve">Provide evidence </w:t>
      </w:r>
      <w:r w:rsidR="003206EE">
        <w:rPr>
          <w:sz w:val="24"/>
          <w:szCs w:val="24"/>
        </w:rPr>
        <w:t xml:space="preserve">to support their case that </w:t>
      </w:r>
      <w:r w:rsidRPr="008F462D">
        <w:rPr>
          <w:sz w:val="24"/>
          <w:szCs w:val="24"/>
        </w:rPr>
        <w:t xml:space="preserve">that they are a fit and </w:t>
      </w:r>
      <w:r w:rsidRPr="008F462D">
        <w:rPr>
          <w:sz w:val="24"/>
          <w:szCs w:val="24"/>
        </w:rPr>
        <w:lastRenderedPageBreak/>
        <w:t>proper person to hold a licence. It is the applicant’s responsibility to produce any evidence they think relevant to assist in the determination of whether they are considered to be ‘fit and proper’. Simply remaining free from convictions is not necessarily enough to prove this. Where there is evidence and/or the Council has received complaints about the applicant’s driving or behaviour this will also be taken into consideration.</w:t>
      </w:r>
    </w:p>
    <w:p w14:paraId="7C44F956" w14:textId="7D1E59CA" w:rsidR="008F462D" w:rsidRDefault="008F462D" w:rsidP="00634565">
      <w:pPr>
        <w:ind w:left="1985" w:right="545" w:hanging="1418"/>
        <w:rPr>
          <w:sz w:val="24"/>
          <w:szCs w:val="24"/>
        </w:rPr>
      </w:pPr>
    </w:p>
    <w:p w14:paraId="10CFD11A" w14:textId="7B6A7ADD" w:rsidR="008F462D" w:rsidRDefault="008F462D" w:rsidP="00634565">
      <w:pPr>
        <w:ind w:left="2160" w:hanging="1440"/>
        <w:rPr>
          <w:sz w:val="24"/>
        </w:rPr>
      </w:pPr>
      <w:r w:rsidRPr="008F462D">
        <w:rPr>
          <w:bCs/>
          <w:sz w:val="24"/>
        </w:rPr>
        <w:t>5.4.</w:t>
      </w:r>
      <w:r w:rsidR="00BE0BAE">
        <w:rPr>
          <w:bCs/>
          <w:sz w:val="24"/>
        </w:rPr>
        <w:t>20</w:t>
      </w:r>
      <w:r w:rsidRPr="008F462D">
        <w:rPr>
          <w:bCs/>
          <w:sz w:val="24"/>
        </w:rPr>
        <w:tab/>
        <w:t xml:space="preserve">The Rehabilitation of Offenders Act 1974 (Exceptions) Order 1975: </w:t>
      </w:r>
      <w:r w:rsidR="00817560">
        <w:rPr>
          <w:bCs/>
          <w:sz w:val="24"/>
        </w:rPr>
        <w:t>a</w:t>
      </w:r>
      <w:r w:rsidRPr="008F462D">
        <w:rPr>
          <w:bCs/>
          <w:sz w:val="24"/>
        </w:rPr>
        <w:t>llows the</w:t>
      </w:r>
      <w:r w:rsidRPr="00A06795">
        <w:rPr>
          <w:sz w:val="24"/>
        </w:rPr>
        <w:t xml:space="preserve"> Council to take into account </w:t>
      </w:r>
      <w:r w:rsidRPr="00817560">
        <w:rPr>
          <w:b/>
          <w:bCs/>
          <w:sz w:val="24"/>
          <w:u w:val="single"/>
        </w:rPr>
        <w:t>all</w:t>
      </w:r>
      <w:r w:rsidRPr="00A06795">
        <w:rPr>
          <w:sz w:val="24"/>
        </w:rPr>
        <w:t xml:space="preserve"> convictions recorded against an applicant or the holder of a Hackney Carriage</w:t>
      </w:r>
      <w:r w:rsidR="00800A4D">
        <w:rPr>
          <w:sz w:val="24"/>
        </w:rPr>
        <w:t>,</w:t>
      </w:r>
      <w:r w:rsidRPr="00A06795">
        <w:rPr>
          <w:sz w:val="24"/>
        </w:rPr>
        <w:t xml:space="preserve"> </w:t>
      </w:r>
      <w:r w:rsidR="00800A4D" w:rsidRPr="00A06795">
        <w:rPr>
          <w:sz w:val="24"/>
        </w:rPr>
        <w:t xml:space="preserve">Private Hire or </w:t>
      </w:r>
      <w:r w:rsidR="00800A4D">
        <w:rPr>
          <w:sz w:val="24"/>
        </w:rPr>
        <w:t xml:space="preserve">Dual </w:t>
      </w:r>
      <w:r w:rsidRPr="00A06795">
        <w:rPr>
          <w:sz w:val="24"/>
        </w:rPr>
        <w:t xml:space="preserve">driver’s licence, whether spent or not. The Council will have regard to all relevant convictions, particularly where there is a long history of offending or a recent pattern of repeat offending. Applicants need to be aware that, in accordance with this Act, </w:t>
      </w:r>
      <w:r w:rsidRPr="00817560">
        <w:rPr>
          <w:b/>
          <w:bCs/>
          <w:sz w:val="24"/>
          <w:u w:val="single"/>
        </w:rPr>
        <w:t>all</w:t>
      </w:r>
      <w:r w:rsidRPr="00A06795">
        <w:rPr>
          <w:sz w:val="24"/>
        </w:rPr>
        <w:t xml:space="preserve"> convictions, cautions, warnings, fixed penalty notices and reprimands must be declared.</w:t>
      </w:r>
    </w:p>
    <w:p w14:paraId="70538000" w14:textId="77777777" w:rsidR="003206EE" w:rsidRDefault="003206EE" w:rsidP="00634565">
      <w:pPr>
        <w:rPr>
          <w:sz w:val="24"/>
        </w:rPr>
      </w:pPr>
    </w:p>
    <w:p w14:paraId="3D5217A0" w14:textId="5C2E3B16" w:rsidR="00817560" w:rsidRDefault="003206EE" w:rsidP="00634565">
      <w:pPr>
        <w:ind w:left="2160" w:hanging="1440"/>
        <w:rPr>
          <w:sz w:val="24"/>
        </w:rPr>
      </w:pPr>
      <w:r w:rsidRPr="003206EE">
        <w:rPr>
          <w:bCs/>
          <w:sz w:val="24"/>
        </w:rPr>
        <w:t>5.4.</w:t>
      </w:r>
      <w:r>
        <w:rPr>
          <w:bCs/>
          <w:sz w:val="24"/>
        </w:rPr>
        <w:t>2</w:t>
      </w:r>
      <w:r w:rsidR="00BE0BAE">
        <w:rPr>
          <w:bCs/>
          <w:sz w:val="24"/>
        </w:rPr>
        <w:t>1</w:t>
      </w:r>
      <w:r>
        <w:rPr>
          <w:bCs/>
          <w:sz w:val="24"/>
        </w:rPr>
        <w:tab/>
      </w:r>
      <w:r w:rsidR="00817560" w:rsidRPr="00817560">
        <w:rPr>
          <w:sz w:val="24"/>
        </w:rPr>
        <w:t>It is an offence for any person to knowingly or recklessly make a false statement or to omit any material particular</w:t>
      </w:r>
      <w:r>
        <w:rPr>
          <w:sz w:val="24"/>
        </w:rPr>
        <w:t>s</w:t>
      </w:r>
      <w:r w:rsidR="00817560" w:rsidRPr="00817560">
        <w:rPr>
          <w:sz w:val="24"/>
        </w:rPr>
        <w:t xml:space="preserve"> in giving information required by the application for a licence </w:t>
      </w:r>
      <w:r w:rsidR="00817560" w:rsidRPr="0047497E">
        <w:rPr>
          <w:sz w:val="24"/>
        </w:rPr>
        <w:t>(</w:t>
      </w:r>
      <w:r w:rsidRPr="0047497E">
        <w:rPr>
          <w:sz w:val="24"/>
        </w:rPr>
        <w:t>S</w:t>
      </w:r>
      <w:r w:rsidR="00817560" w:rsidRPr="0047497E">
        <w:rPr>
          <w:sz w:val="24"/>
        </w:rPr>
        <w:t>57 Local Government (Miscellaneous Provisions) Act 1976).</w:t>
      </w:r>
      <w:r w:rsidR="00817560" w:rsidRPr="00817560">
        <w:rPr>
          <w:sz w:val="24"/>
        </w:rPr>
        <w:t xml:space="preserve"> Where an applicant has made a false statement or</w:t>
      </w:r>
      <w:r w:rsidR="00817560" w:rsidRPr="0057226B">
        <w:rPr>
          <w:sz w:val="24"/>
        </w:rPr>
        <w:t xml:space="preserve"> an omission on their application for the grant or renewal of a licence, the licence will normally be refused.</w:t>
      </w:r>
    </w:p>
    <w:p w14:paraId="218BEA17" w14:textId="77777777" w:rsidR="00151DAA" w:rsidRDefault="00151DAA" w:rsidP="00634565">
      <w:pPr>
        <w:rPr>
          <w:sz w:val="24"/>
        </w:rPr>
      </w:pPr>
    </w:p>
    <w:p w14:paraId="2DFBDAE6" w14:textId="5EFB832D" w:rsidR="00817560" w:rsidRPr="00817560" w:rsidRDefault="00817560" w:rsidP="00634565">
      <w:pPr>
        <w:ind w:left="2160" w:hanging="1440"/>
        <w:rPr>
          <w:sz w:val="24"/>
        </w:rPr>
      </w:pPr>
      <w:r>
        <w:rPr>
          <w:sz w:val="24"/>
        </w:rPr>
        <w:t>5.4.</w:t>
      </w:r>
      <w:r w:rsidR="00A70E44">
        <w:rPr>
          <w:sz w:val="24"/>
        </w:rPr>
        <w:t>2</w:t>
      </w:r>
      <w:r w:rsidR="00BE0BAE">
        <w:rPr>
          <w:sz w:val="24"/>
        </w:rPr>
        <w:t>2</w:t>
      </w:r>
      <w:r>
        <w:rPr>
          <w:sz w:val="24"/>
        </w:rPr>
        <w:tab/>
      </w:r>
      <w:r w:rsidRPr="00817560">
        <w:rPr>
          <w:sz w:val="24"/>
        </w:rPr>
        <w:t>If an applicant has any ongoing investigations convictions, warnings, cautions or charges awaiting trial, the Council will look into:</w:t>
      </w:r>
    </w:p>
    <w:p w14:paraId="4379EBDF" w14:textId="77777777" w:rsidR="00817560" w:rsidRPr="00817560" w:rsidRDefault="00817560" w:rsidP="00634565">
      <w:pPr>
        <w:numPr>
          <w:ilvl w:val="0"/>
          <w:numId w:val="33"/>
        </w:numPr>
        <w:ind w:left="2880"/>
        <w:rPr>
          <w:sz w:val="24"/>
        </w:rPr>
      </w:pPr>
      <w:r w:rsidRPr="00817560">
        <w:rPr>
          <w:sz w:val="24"/>
        </w:rPr>
        <w:t>How relevant the offence(s) are to the licence being applied for</w:t>
      </w:r>
    </w:p>
    <w:p w14:paraId="375AB263" w14:textId="77777777" w:rsidR="00817560" w:rsidRPr="00817560" w:rsidRDefault="00817560" w:rsidP="00634565">
      <w:pPr>
        <w:numPr>
          <w:ilvl w:val="0"/>
          <w:numId w:val="31"/>
        </w:numPr>
        <w:ind w:left="2880"/>
        <w:rPr>
          <w:sz w:val="24"/>
        </w:rPr>
      </w:pPr>
      <w:r w:rsidRPr="00817560">
        <w:rPr>
          <w:sz w:val="24"/>
        </w:rPr>
        <w:t>How serious the offence(s) are/were</w:t>
      </w:r>
    </w:p>
    <w:p w14:paraId="2D7A5AC8" w14:textId="77777777" w:rsidR="00817560" w:rsidRPr="00817560" w:rsidRDefault="00817560" w:rsidP="00634565">
      <w:pPr>
        <w:numPr>
          <w:ilvl w:val="0"/>
          <w:numId w:val="31"/>
        </w:numPr>
        <w:ind w:left="2880"/>
        <w:rPr>
          <w:sz w:val="24"/>
        </w:rPr>
      </w:pPr>
      <w:r w:rsidRPr="00817560">
        <w:rPr>
          <w:sz w:val="24"/>
        </w:rPr>
        <w:t>When the offence(s) were committed</w:t>
      </w:r>
    </w:p>
    <w:p w14:paraId="49F963D4" w14:textId="77777777" w:rsidR="00817560" w:rsidRPr="00817560" w:rsidRDefault="00817560" w:rsidP="00634565">
      <w:pPr>
        <w:numPr>
          <w:ilvl w:val="0"/>
          <w:numId w:val="31"/>
        </w:numPr>
        <w:ind w:left="2880"/>
        <w:rPr>
          <w:sz w:val="24"/>
        </w:rPr>
      </w:pPr>
      <w:r w:rsidRPr="00817560">
        <w:rPr>
          <w:sz w:val="24"/>
        </w:rPr>
        <w:t>The date of the conviction, warning, caution etc.</w:t>
      </w:r>
    </w:p>
    <w:p w14:paraId="7F778631" w14:textId="77777777" w:rsidR="00817560" w:rsidRPr="00817560" w:rsidRDefault="00817560" w:rsidP="00634565">
      <w:pPr>
        <w:numPr>
          <w:ilvl w:val="0"/>
          <w:numId w:val="31"/>
        </w:numPr>
        <w:ind w:left="2880"/>
        <w:rPr>
          <w:sz w:val="24"/>
        </w:rPr>
      </w:pPr>
      <w:r w:rsidRPr="00817560">
        <w:rPr>
          <w:sz w:val="24"/>
        </w:rPr>
        <w:t>Circumstances of the individual concerned</w:t>
      </w:r>
    </w:p>
    <w:p w14:paraId="2763FF43" w14:textId="77777777" w:rsidR="00817560" w:rsidRPr="00817560" w:rsidRDefault="00817560" w:rsidP="00634565">
      <w:pPr>
        <w:numPr>
          <w:ilvl w:val="0"/>
          <w:numId w:val="31"/>
        </w:numPr>
        <w:ind w:left="2880"/>
        <w:rPr>
          <w:sz w:val="24"/>
        </w:rPr>
      </w:pPr>
      <w:r w:rsidRPr="00817560">
        <w:rPr>
          <w:sz w:val="24"/>
        </w:rPr>
        <w:t>Any sentence imposed by the court or any potential sentence that may be imposed</w:t>
      </w:r>
    </w:p>
    <w:p w14:paraId="424471C0" w14:textId="77777777" w:rsidR="00817560" w:rsidRPr="00817560" w:rsidRDefault="00817560" w:rsidP="00634565">
      <w:pPr>
        <w:numPr>
          <w:ilvl w:val="0"/>
          <w:numId w:val="31"/>
        </w:numPr>
        <w:ind w:left="2880"/>
        <w:rPr>
          <w:sz w:val="24"/>
        </w:rPr>
      </w:pPr>
      <w:r w:rsidRPr="00817560">
        <w:rPr>
          <w:sz w:val="24"/>
        </w:rPr>
        <w:t>The applicant’s age at the time of offence / incident leading to the conviction, warning, caution etc.</w:t>
      </w:r>
    </w:p>
    <w:p w14:paraId="56CCA65E" w14:textId="77777777" w:rsidR="00817560" w:rsidRPr="00817560" w:rsidRDefault="00817560" w:rsidP="00634565">
      <w:pPr>
        <w:numPr>
          <w:ilvl w:val="0"/>
          <w:numId w:val="31"/>
        </w:numPr>
        <w:ind w:left="2880"/>
        <w:rPr>
          <w:sz w:val="24"/>
        </w:rPr>
      </w:pPr>
      <w:r w:rsidRPr="00817560">
        <w:rPr>
          <w:sz w:val="24"/>
        </w:rPr>
        <w:t>Whether they form part of a pattern of offending</w:t>
      </w:r>
    </w:p>
    <w:p w14:paraId="04175944" w14:textId="77777777" w:rsidR="00817560" w:rsidRPr="00817560" w:rsidRDefault="00817560" w:rsidP="00634565">
      <w:pPr>
        <w:numPr>
          <w:ilvl w:val="0"/>
          <w:numId w:val="31"/>
        </w:numPr>
        <w:ind w:left="2880"/>
        <w:rPr>
          <w:sz w:val="24"/>
        </w:rPr>
      </w:pPr>
      <w:r w:rsidRPr="00817560">
        <w:rPr>
          <w:sz w:val="24"/>
        </w:rPr>
        <w:t>Any other character check considered reasonable (e.g. personal references)</w:t>
      </w:r>
    </w:p>
    <w:p w14:paraId="0EC83583" w14:textId="77777777" w:rsidR="00817560" w:rsidRPr="00817560" w:rsidRDefault="00817560" w:rsidP="00634565">
      <w:pPr>
        <w:numPr>
          <w:ilvl w:val="0"/>
          <w:numId w:val="31"/>
        </w:numPr>
        <w:ind w:left="2880"/>
        <w:rPr>
          <w:sz w:val="24"/>
        </w:rPr>
      </w:pPr>
      <w:r w:rsidRPr="00817560">
        <w:rPr>
          <w:sz w:val="24"/>
        </w:rPr>
        <w:t>Any other factors that might be relevant, for example:</w:t>
      </w:r>
    </w:p>
    <w:p w14:paraId="31B991B9" w14:textId="77777777" w:rsidR="00817560" w:rsidRPr="00817560" w:rsidRDefault="00817560" w:rsidP="00634565">
      <w:pPr>
        <w:numPr>
          <w:ilvl w:val="0"/>
          <w:numId w:val="32"/>
        </w:numPr>
        <w:ind w:left="3240"/>
        <w:rPr>
          <w:sz w:val="24"/>
        </w:rPr>
      </w:pPr>
      <w:r w:rsidRPr="00817560">
        <w:rPr>
          <w:sz w:val="24"/>
        </w:rPr>
        <w:t>The previous conduct of an existing or former licence holder,</w:t>
      </w:r>
    </w:p>
    <w:p w14:paraId="37182359" w14:textId="77777777" w:rsidR="00817560" w:rsidRPr="00817560" w:rsidRDefault="00817560" w:rsidP="00634565">
      <w:pPr>
        <w:numPr>
          <w:ilvl w:val="0"/>
          <w:numId w:val="32"/>
        </w:numPr>
        <w:ind w:left="3240"/>
        <w:rPr>
          <w:sz w:val="24"/>
        </w:rPr>
      </w:pPr>
      <w:r w:rsidRPr="00817560">
        <w:rPr>
          <w:sz w:val="24"/>
        </w:rPr>
        <w:t>Whether the applicant has intentionally misled the Council or lied as part of the application process,</w:t>
      </w:r>
    </w:p>
    <w:p w14:paraId="6CF8D02E" w14:textId="299CB9F8" w:rsidR="00817560" w:rsidRPr="00817560" w:rsidRDefault="00817560" w:rsidP="00634565">
      <w:pPr>
        <w:pStyle w:val="ListParagraph"/>
        <w:numPr>
          <w:ilvl w:val="1"/>
          <w:numId w:val="32"/>
        </w:numPr>
        <w:ind w:left="2880"/>
        <w:rPr>
          <w:sz w:val="24"/>
        </w:rPr>
      </w:pPr>
      <w:r w:rsidRPr="00817560">
        <w:rPr>
          <w:sz w:val="24"/>
        </w:rPr>
        <w:t xml:space="preserve">Information provided by other agencies / </w:t>
      </w:r>
      <w:r w:rsidR="00634565">
        <w:rPr>
          <w:sz w:val="24"/>
        </w:rPr>
        <w:t>Council</w:t>
      </w:r>
      <w:r w:rsidRPr="00817560">
        <w:rPr>
          <w:sz w:val="24"/>
        </w:rPr>
        <w:t xml:space="preserve"> departments</w:t>
      </w:r>
    </w:p>
    <w:p w14:paraId="126EF6A7" w14:textId="77777777" w:rsidR="00151DAA" w:rsidRDefault="00151DAA" w:rsidP="00634565">
      <w:pPr>
        <w:ind w:right="545"/>
        <w:rPr>
          <w:sz w:val="24"/>
          <w:szCs w:val="24"/>
        </w:rPr>
      </w:pPr>
    </w:p>
    <w:p w14:paraId="0FDB6770" w14:textId="5AF5CA78" w:rsidR="00817560" w:rsidRDefault="00151DAA" w:rsidP="00634565">
      <w:pPr>
        <w:ind w:left="1985" w:right="545" w:hanging="1418"/>
        <w:rPr>
          <w:sz w:val="24"/>
          <w:szCs w:val="24"/>
        </w:rPr>
      </w:pPr>
      <w:r>
        <w:rPr>
          <w:sz w:val="24"/>
          <w:szCs w:val="24"/>
        </w:rPr>
        <w:t>5.4.2</w:t>
      </w:r>
      <w:r w:rsidR="00BE0BAE">
        <w:rPr>
          <w:sz w:val="24"/>
          <w:szCs w:val="24"/>
        </w:rPr>
        <w:t>3</w:t>
      </w:r>
      <w:r>
        <w:rPr>
          <w:sz w:val="24"/>
          <w:szCs w:val="24"/>
        </w:rPr>
        <w:tab/>
      </w:r>
      <w:r w:rsidR="00817560" w:rsidRPr="00817560">
        <w:rPr>
          <w:sz w:val="24"/>
          <w:szCs w:val="24"/>
        </w:rPr>
        <w:t>Any offences or behaviour not expressly covered by this Policy will not prevent the Council from taking into account those offences or behaviours.</w:t>
      </w:r>
    </w:p>
    <w:p w14:paraId="1D3ADF87" w14:textId="77777777" w:rsidR="00817560" w:rsidRDefault="00817560" w:rsidP="00634565">
      <w:pPr>
        <w:ind w:left="1985" w:right="545" w:hanging="1418"/>
        <w:rPr>
          <w:sz w:val="24"/>
          <w:szCs w:val="24"/>
        </w:rPr>
      </w:pPr>
    </w:p>
    <w:p w14:paraId="2C016A6F" w14:textId="21E3D9CA" w:rsidR="008F462D" w:rsidRDefault="00D557FD" w:rsidP="00634565">
      <w:pPr>
        <w:ind w:left="1985" w:right="545" w:hanging="1418"/>
        <w:rPr>
          <w:sz w:val="24"/>
          <w:szCs w:val="24"/>
        </w:rPr>
      </w:pPr>
      <w:r w:rsidRPr="00D557FD">
        <w:rPr>
          <w:bCs/>
          <w:sz w:val="24"/>
          <w:szCs w:val="24"/>
        </w:rPr>
        <w:t>5.4.2</w:t>
      </w:r>
      <w:r w:rsidR="00BE0BAE">
        <w:rPr>
          <w:bCs/>
          <w:sz w:val="24"/>
          <w:szCs w:val="24"/>
        </w:rPr>
        <w:t>4</w:t>
      </w:r>
      <w:r>
        <w:rPr>
          <w:b/>
          <w:sz w:val="24"/>
          <w:szCs w:val="24"/>
        </w:rPr>
        <w:t xml:space="preserve"> </w:t>
      </w:r>
      <w:r w:rsidR="006C5798">
        <w:rPr>
          <w:b/>
          <w:sz w:val="24"/>
          <w:szCs w:val="24"/>
        </w:rPr>
        <w:tab/>
      </w:r>
      <w:r w:rsidR="00817560" w:rsidRPr="00D557FD">
        <w:rPr>
          <w:bCs/>
          <w:sz w:val="24"/>
          <w:szCs w:val="24"/>
        </w:rPr>
        <w:t>Section 61 of the Local Government Miscellaneous Provisions Act 1976:</w:t>
      </w:r>
      <w:r w:rsidR="00817560" w:rsidRPr="00817560">
        <w:rPr>
          <w:sz w:val="24"/>
          <w:szCs w:val="24"/>
        </w:rPr>
        <w:t xml:space="preserve">  Allows the Council to suspend, revoke or refuse to renew a licence if the application/licence holder has, since the grant of the licence, been convicted of an offence under or has failed to comply with the provisions of the Town Police Clauses Act 1847</w:t>
      </w:r>
      <w:r w:rsidR="00817560" w:rsidRPr="00D557FD">
        <w:rPr>
          <w:sz w:val="24"/>
          <w:szCs w:val="24"/>
        </w:rPr>
        <w:t xml:space="preserve"> or  Part II of the Local Government (Miscellaneous Provisions) Act 1976; or any other reasonable cause.</w:t>
      </w:r>
    </w:p>
    <w:p w14:paraId="004DC870" w14:textId="75F01D03" w:rsidR="008F462D" w:rsidRDefault="008F462D" w:rsidP="00634565">
      <w:pPr>
        <w:ind w:left="1985" w:right="545" w:hanging="1418"/>
        <w:rPr>
          <w:sz w:val="24"/>
          <w:szCs w:val="24"/>
        </w:rPr>
      </w:pPr>
    </w:p>
    <w:p w14:paraId="5899B558" w14:textId="16D66A06" w:rsidR="00D557FD" w:rsidRDefault="00D557FD" w:rsidP="00634565">
      <w:pPr>
        <w:ind w:left="1985" w:right="545" w:hanging="1418"/>
        <w:rPr>
          <w:sz w:val="24"/>
          <w:szCs w:val="24"/>
        </w:rPr>
      </w:pPr>
      <w:r>
        <w:rPr>
          <w:sz w:val="24"/>
          <w:szCs w:val="24"/>
        </w:rPr>
        <w:lastRenderedPageBreak/>
        <w:t>5.4.2</w:t>
      </w:r>
      <w:r w:rsidR="00BE0BAE">
        <w:rPr>
          <w:sz w:val="24"/>
          <w:szCs w:val="24"/>
        </w:rPr>
        <w:t>5</w:t>
      </w:r>
      <w:r>
        <w:rPr>
          <w:sz w:val="24"/>
          <w:szCs w:val="24"/>
        </w:rPr>
        <w:tab/>
      </w:r>
      <w:r w:rsidRPr="00817560">
        <w:rPr>
          <w:sz w:val="24"/>
          <w:szCs w:val="24"/>
        </w:rPr>
        <w:t>In assessing the action to take, the safety of the travelling public must be the paramount concern.</w:t>
      </w:r>
      <w:r w:rsidRPr="009E2EAF">
        <w:rPr>
          <w:rFonts w:ascii="Calibri" w:eastAsiaTheme="minorHAnsi" w:hAnsi="Calibri" w:cs="Calibri"/>
          <w:sz w:val="24"/>
          <w:szCs w:val="24"/>
          <w:lang w:eastAsia="en-US" w:bidi="ar-SA"/>
        </w:rPr>
        <w:t xml:space="preserve"> </w:t>
      </w:r>
      <w:r w:rsidRPr="009E2EAF">
        <w:rPr>
          <w:sz w:val="24"/>
          <w:szCs w:val="24"/>
        </w:rPr>
        <w:t>Case law makes it clear that the impact of</w:t>
      </w:r>
      <w:r>
        <w:rPr>
          <w:sz w:val="24"/>
          <w:szCs w:val="24"/>
        </w:rPr>
        <w:t xml:space="preserve"> </w:t>
      </w:r>
      <w:r w:rsidRPr="009E2EAF">
        <w:rPr>
          <w:sz w:val="24"/>
          <w:szCs w:val="24"/>
        </w:rPr>
        <w:t xml:space="preserve">losing (or not being granted) a driver’s licence on the applicant and </w:t>
      </w:r>
      <w:r>
        <w:rPr>
          <w:sz w:val="24"/>
          <w:szCs w:val="24"/>
        </w:rPr>
        <w:t>their</w:t>
      </w:r>
      <w:r w:rsidRPr="009E2EAF">
        <w:rPr>
          <w:sz w:val="24"/>
          <w:szCs w:val="24"/>
        </w:rPr>
        <w:t xml:space="preserve"> family is </w:t>
      </w:r>
      <w:r w:rsidRPr="00AA6F3B">
        <w:rPr>
          <w:sz w:val="24"/>
          <w:szCs w:val="24"/>
          <w:u w:val="single"/>
        </w:rPr>
        <w:t>not</w:t>
      </w:r>
      <w:r w:rsidRPr="009E2EAF">
        <w:rPr>
          <w:sz w:val="24"/>
          <w:szCs w:val="24"/>
        </w:rPr>
        <w:t xml:space="preserve"> a</w:t>
      </w:r>
      <w:r>
        <w:rPr>
          <w:sz w:val="24"/>
          <w:szCs w:val="24"/>
        </w:rPr>
        <w:t xml:space="preserve"> </w:t>
      </w:r>
      <w:r w:rsidRPr="009E2EAF">
        <w:rPr>
          <w:sz w:val="24"/>
          <w:szCs w:val="24"/>
        </w:rPr>
        <w:t>consideration to be taken into account</w:t>
      </w:r>
      <w:r>
        <w:rPr>
          <w:sz w:val="24"/>
          <w:szCs w:val="24"/>
        </w:rPr>
        <w:t xml:space="preserve">. </w:t>
      </w:r>
    </w:p>
    <w:p w14:paraId="1BCEE5A2" w14:textId="68D5B142" w:rsidR="00D557FD" w:rsidRDefault="00D557FD" w:rsidP="00634565">
      <w:pPr>
        <w:ind w:left="1985" w:right="545"/>
        <w:rPr>
          <w:i/>
          <w:iCs/>
          <w:sz w:val="24"/>
          <w:szCs w:val="24"/>
        </w:rPr>
      </w:pPr>
      <w:r w:rsidRPr="00776394">
        <w:rPr>
          <w:i/>
          <w:iCs/>
          <w:sz w:val="24"/>
          <w:szCs w:val="24"/>
        </w:rPr>
        <w:t>(</w:t>
      </w:r>
      <w:r w:rsidRPr="00776394">
        <w:rPr>
          <w:i/>
          <w:iCs/>
          <w:sz w:val="20"/>
          <w:szCs w:val="20"/>
        </w:rPr>
        <w:t>Leeds City Council v Hussain [2002] EWHC 1145 (Admin), [2003] RTR 199 and Cherwell District Council v Anwar[2011] EWHC 2943 (Admin)</w:t>
      </w:r>
      <w:r w:rsidRPr="00776394">
        <w:rPr>
          <w:i/>
          <w:iCs/>
          <w:sz w:val="24"/>
          <w:szCs w:val="24"/>
        </w:rPr>
        <w:t>)</w:t>
      </w:r>
    </w:p>
    <w:p w14:paraId="68FE124E" w14:textId="77777777" w:rsidR="00D557FD" w:rsidRPr="00776394" w:rsidRDefault="00D557FD" w:rsidP="00634565">
      <w:pPr>
        <w:ind w:left="567" w:right="545"/>
        <w:rPr>
          <w:i/>
          <w:iCs/>
          <w:sz w:val="24"/>
          <w:szCs w:val="24"/>
        </w:rPr>
      </w:pPr>
    </w:p>
    <w:p w14:paraId="26DA970F" w14:textId="5EB5BB6A" w:rsidR="00AA6F3B" w:rsidRDefault="00D557FD" w:rsidP="00634565">
      <w:pPr>
        <w:ind w:left="1985" w:right="545" w:hanging="1418"/>
        <w:rPr>
          <w:sz w:val="24"/>
          <w:szCs w:val="24"/>
        </w:rPr>
      </w:pPr>
      <w:r>
        <w:rPr>
          <w:sz w:val="24"/>
          <w:szCs w:val="24"/>
        </w:rPr>
        <w:t>5.4.2</w:t>
      </w:r>
      <w:r w:rsidR="00BE0BAE">
        <w:rPr>
          <w:sz w:val="24"/>
          <w:szCs w:val="24"/>
        </w:rPr>
        <w:t>6</w:t>
      </w:r>
      <w:r w:rsidR="006C5798">
        <w:rPr>
          <w:sz w:val="24"/>
          <w:szCs w:val="24"/>
        </w:rPr>
        <w:tab/>
      </w:r>
      <w:r w:rsidR="00817560" w:rsidRPr="00817560">
        <w:rPr>
          <w:sz w:val="24"/>
          <w:szCs w:val="24"/>
        </w:rPr>
        <w:t>Any applicant refused a driver’s licence, or who has their licence suspended or revoked on the grounds that the Council is not satisfied they are a fit and proper person to hold such a licence has a right to a</w:t>
      </w:r>
      <w:r w:rsidR="00817560" w:rsidRPr="00D557FD">
        <w:rPr>
          <w:sz w:val="24"/>
          <w:szCs w:val="24"/>
        </w:rPr>
        <w:t>ppeal to the Magistrate’s Court within 21 days of the notice of refusal, revocation or suspension</w:t>
      </w:r>
      <w:r w:rsidR="00AA6F3B">
        <w:rPr>
          <w:sz w:val="24"/>
          <w:szCs w:val="24"/>
        </w:rPr>
        <w:t>.</w:t>
      </w:r>
      <w:r w:rsidR="00817560" w:rsidRPr="00D557FD">
        <w:rPr>
          <w:sz w:val="24"/>
          <w:szCs w:val="24"/>
        </w:rPr>
        <w:t xml:space="preserve"> </w:t>
      </w:r>
    </w:p>
    <w:p w14:paraId="5E804185" w14:textId="02343BDF" w:rsidR="00776394" w:rsidRPr="00F32068" w:rsidRDefault="00817560" w:rsidP="00634565">
      <w:pPr>
        <w:ind w:left="1985" w:right="545"/>
        <w:rPr>
          <w:sz w:val="24"/>
          <w:szCs w:val="24"/>
        </w:rPr>
      </w:pPr>
      <w:r w:rsidRPr="00D557FD">
        <w:rPr>
          <w:sz w:val="24"/>
          <w:szCs w:val="24"/>
        </w:rPr>
        <w:t>[Local Government (Miscellaneous Provisions) Act 1976, S 77 (1)].</w:t>
      </w:r>
    </w:p>
    <w:p w14:paraId="78B4C88F" w14:textId="77777777" w:rsidR="00AA6F3B" w:rsidRPr="00776394" w:rsidRDefault="00AA6F3B" w:rsidP="00634565">
      <w:pPr>
        <w:ind w:right="545"/>
        <w:rPr>
          <w:sz w:val="20"/>
          <w:szCs w:val="20"/>
        </w:rPr>
      </w:pPr>
    </w:p>
    <w:p w14:paraId="72B2210A" w14:textId="1AA40B11" w:rsidR="007B4120" w:rsidRPr="00A55FEF" w:rsidRDefault="00CD052C" w:rsidP="00634565">
      <w:pPr>
        <w:pStyle w:val="Heading2"/>
      </w:pPr>
      <w:bookmarkStart w:id="16" w:name="_Toc87274021"/>
      <w:r>
        <w:t>5.5</w:t>
      </w:r>
      <w:r w:rsidR="00133854" w:rsidRPr="00A55FEF">
        <w:tab/>
      </w:r>
      <w:r w:rsidR="007B4120" w:rsidRPr="00A55FEF">
        <w:t>DVLA Licence Checks</w:t>
      </w:r>
      <w:bookmarkEnd w:id="16"/>
    </w:p>
    <w:p w14:paraId="0B3CFB59" w14:textId="67586A2B" w:rsidR="00770AC7" w:rsidRPr="00D90C2D" w:rsidRDefault="00770AC7" w:rsidP="00634565">
      <w:pPr>
        <w:ind w:left="1985" w:right="545" w:hanging="1418"/>
        <w:rPr>
          <w:sz w:val="24"/>
          <w:szCs w:val="24"/>
        </w:rPr>
      </w:pPr>
    </w:p>
    <w:p w14:paraId="45EDDB3F" w14:textId="045F9099" w:rsidR="001369C6" w:rsidRDefault="00CD052C" w:rsidP="00634565">
      <w:pPr>
        <w:pStyle w:val="Default"/>
        <w:ind w:left="1985" w:right="560" w:hanging="1418"/>
      </w:pPr>
      <w:r>
        <w:t>5.5.1</w:t>
      </w:r>
      <w:r w:rsidR="00133854" w:rsidRPr="00D90C2D">
        <w:tab/>
      </w:r>
      <w:r w:rsidR="001369C6" w:rsidRPr="00D90C2D">
        <w:t xml:space="preserve">Checks will be undertaken with the DVLA during each application and renewal. This check confirms whether the individual is licensed to drive and provides details regarding the number of </w:t>
      </w:r>
      <w:r w:rsidR="00106E12">
        <w:t xml:space="preserve">DVLA </w:t>
      </w:r>
      <w:r w:rsidR="001369C6" w:rsidRPr="00D90C2D">
        <w:t>penalty points and endorsements present on their</w:t>
      </w:r>
      <w:r w:rsidR="00106E12">
        <w:t xml:space="preserve"> DVLA driving</w:t>
      </w:r>
      <w:r w:rsidR="001369C6" w:rsidRPr="00D90C2D">
        <w:t xml:space="preserve"> licence</w:t>
      </w:r>
      <w:r w:rsidR="00D66EDC">
        <w:t>.</w:t>
      </w:r>
    </w:p>
    <w:p w14:paraId="4A2B8B5D" w14:textId="038E59DD" w:rsidR="001369C6" w:rsidRPr="00D90C2D" w:rsidRDefault="001369C6" w:rsidP="00634565">
      <w:pPr>
        <w:pStyle w:val="Default"/>
      </w:pPr>
    </w:p>
    <w:p w14:paraId="6D1ADED8" w14:textId="7D6510D9" w:rsidR="001369C6" w:rsidRDefault="00CD052C" w:rsidP="00634565">
      <w:pPr>
        <w:pStyle w:val="Default"/>
        <w:ind w:left="1985" w:right="560" w:hanging="1418"/>
      </w:pPr>
      <w:r>
        <w:t>5.5.2</w:t>
      </w:r>
      <w:r w:rsidR="00133854" w:rsidRPr="00D90C2D">
        <w:tab/>
      </w:r>
      <w:r w:rsidR="001369C6" w:rsidRPr="00D90C2D">
        <w:t xml:space="preserve">The </w:t>
      </w:r>
      <w:r w:rsidR="00634565">
        <w:t>Council</w:t>
      </w:r>
      <w:r w:rsidR="001369C6" w:rsidRPr="00D90C2D">
        <w:t xml:space="preserve"> require</w:t>
      </w:r>
      <w:r w:rsidR="00C73C95">
        <w:t>s</w:t>
      </w:r>
      <w:r w:rsidR="001369C6" w:rsidRPr="00D90C2D">
        <w:t xml:space="preserve"> licensed drivers to assist them in undertaking these checks with the DVLA </w:t>
      </w:r>
      <w:r w:rsidR="00017234">
        <w:t xml:space="preserve">at application and </w:t>
      </w:r>
      <w:r w:rsidR="001369C6" w:rsidRPr="00D90C2D">
        <w:t>for routine monitoring during the term of the licence</w:t>
      </w:r>
      <w:r w:rsidR="00C73C95">
        <w:t>,</w:t>
      </w:r>
      <w:r w:rsidR="00017234">
        <w:t xml:space="preserve"> or</w:t>
      </w:r>
      <w:r w:rsidR="00C73C95">
        <w:t xml:space="preserve"> </w:t>
      </w:r>
      <w:r w:rsidR="001369C6" w:rsidRPr="00D90C2D">
        <w:t xml:space="preserve">where there is any doubt that the driver remains a </w:t>
      </w:r>
      <w:r w:rsidR="00D23F02">
        <w:t>f</w:t>
      </w:r>
      <w:r w:rsidR="001369C6" w:rsidRPr="00D90C2D">
        <w:t xml:space="preserve">it and </w:t>
      </w:r>
      <w:r w:rsidR="00D23F02">
        <w:t>p</w:t>
      </w:r>
      <w:r w:rsidR="001369C6" w:rsidRPr="00D90C2D">
        <w:t xml:space="preserve">roper’ person to hold a </w:t>
      </w:r>
      <w:r w:rsidR="00C178D6">
        <w:t>p</w:t>
      </w:r>
      <w:r w:rsidR="001369C6" w:rsidRPr="00D90C2D">
        <w:t xml:space="preserve">rivate </w:t>
      </w:r>
      <w:r w:rsidR="00C178D6">
        <w:t>h</w:t>
      </w:r>
      <w:r w:rsidR="001369C6" w:rsidRPr="00D90C2D">
        <w:t xml:space="preserve">ire </w:t>
      </w:r>
      <w:r w:rsidR="00C178D6">
        <w:t>and h</w:t>
      </w:r>
      <w:r w:rsidR="001369C6" w:rsidRPr="00D90C2D">
        <w:t xml:space="preserve">ackney </w:t>
      </w:r>
      <w:r w:rsidR="00C178D6">
        <w:t>c</w:t>
      </w:r>
      <w:r w:rsidR="001369C6" w:rsidRPr="00D90C2D">
        <w:t>arriage drivers licence.</w:t>
      </w:r>
    </w:p>
    <w:p w14:paraId="5FDBAB81" w14:textId="03391806" w:rsidR="00460902" w:rsidRDefault="00460902" w:rsidP="00634565">
      <w:pPr>
        <w:pStyle w:val="Default"/>
        <w:ind w:left="1985" w:right="560" w:hanging="1418"/>
      </w:pPr>
    </w:p>
    <w:p w14:paraId="405B5062" w14:textId="0DB726A8" w:rsidR="00460902" w:rsidRDefault="00460902" w:rsidP="00634565">
      <w:pPr>
        <w:pStyle w:val="Default"/>
        <w:ind w:left="1985" w:right="560" w:hanging="1418"/>
      </w:pPr>
      <w:r>
        <w:t>5.5.3</w:t>
      </w:r>
      <w:r>
        <w:tab/>
        <w:t>F</w:t>
      </w:r>
      <w:r w:rsidRPr="00460902">
        <w:t xml:space="preserve">ailure to undertake a check </w:t>
      </w:r>
      <w:r>
        <w:t xml:space="preserve">when required to do so </w:t>
      </w:r>
      <w:r w:rsidRPr="00460902">
        <w:t xml:space="preserve">without good cause will result in suspension of licence(s) until such time as </w:t>
      </w:r>
      <w:r>
        <w:t>the results of a</w:t>
      </w:r>
      <w:r w:rsidRPr="00460902">
        <w:t xml:space="preserve"> check </w:t>
      </w:r>
      <w:r>
        <w:t>are</w:t>
      </w:r>
      <w:r w:rsidRPr="00460902">
        <w:t xml:space="preserve"> received and accepted as satisfactory</w:t>
      </w:r>
    </w:p>
    <w:p w14:paraId="26CA4E2E" w14:textId="3A25F348" w:rsidR="00730DE5" w:rsidRDefault="00730DE5" w:rsidP="00634565">
      <w:pPr>
        <w:pStyle w:val="Default"/>
        <w:ind w:left="1985" w:right="560" w:hanging="1418"/>
      </w:pPr>
    </w:p>
    <w:p w14:paraId="5CF2F050" w14:textId="3C00BD4B" w:rsidR="00730DE5" w:rsidRDefault="00CD052C" w:rsidP="00634565">
      <w:pPr>
        <w:pStyle w:val="Default"/>
        <w:ind w:left="1985" w:right="560" w:hanging="1418"/>
      </w:pPr>
      <w:r>
        <w:t>5.5.</w:t>
      </w:r>
      <w:r w:rsidR="00460902">
        <w:t>4</w:t>
      </w:r>
      <w:r w:rsidR="00730DE5">
        <w:tab/>
      </w:r>
      <w:r w:rsidR="00730DE5" w:rsidRPr="00885481">
        <w:t xml:space="preserve">Excessive </w:t>
      </w:r>
      <w:r w:rsidR="00FA3D9F" w:rsidRPr="00885481">
        <w:t xml:space="preserve">DVLA </w:t>
      </w:r>
      <w:r w:rsidR="00106E12" w:rsidRPr="00885481">
        <w:t xml:space="preserve">penalty </w:t>
      </w:r>
      <w:r w:rsidR="00730DE5" w:rsidRPr="00885481">
        <w:t xml:space="preserve">points on a DVLA </w:t>
      </w:r>
      <w:r w:rsidR="000D2788" w:rsidRPr="00885481">
        <w:t>drivers’</w:t>
      </w:r>
      <w:r w:rsidR="00C73C95" w:rsidRPr="00885481">
        <w:t xml:space="preserve"> </w:t>
      </w:r>
      <w:r w:rsidR="00730DE5" w:rsidRPr="00885481">
        <w:t xml:space="preserve">licence may lead to </w:t>
      </w:r>
      <w:r w:rsidR="00815586" w:rsidRPr="00885481">
        <w:t>the matter being referred to the Licensing Sub Committee</w:t>
      </w:r>
      <w:r w:rsidR="00195EB9" w:rsidRPr="00885481">
        <w:t xml:space="preserve">, </w:t>
      </w:r>
      <w:r w:rsidR="00815586" w:rsidRPr="00ED3EDF">
        <w:t xml:space="preserve">or </w:t>
      </w:r>
      <w:r w:rsidR="00106E12" w:rsidRPr="003428EF">
        <w:t xml:space="preserve">NNC </w:t>
      </w:r>
      <w:r w:rsidR="00FA3D9F" w:rsidRPr="00885481">
        <w:t xml:space="preserve">Licensing </w:t>
      </w:r>
      <w:r w:rsidR="00815586" w:rsidRPr="00885481">
        <w:t xml:space="preserve">penalty points being </w:t>
      </w:r>
      <w:r w:rsidR="00C73C95" w:rsidRPr="00885481">
        <w:t xml:space="preserve">issued to the driver. </w:t>
      </w:r>
      <w:r w:rsidR="00730DE5" w:rsidRPr="00885481">
        <w:t>See Appendix A</w:t>
      </w:r>
      <w:r w:rsidR="00815586" w:rsidRPr="00885481">
        <w:t>, B and G</w:t>
      </w:r>
      <w:r w:rsidR="00C73C95" w:rsidRPr="00885481">
        <w:t>.</w:t>
      </w:r>
      <w:r w:rsidR="007C7265" w:rsidRPr="00885481">
        <w:t xml:space="preserve"> Licence holders ar</w:t>
      </w:r>
      <w:r w:rsidR="007C7265" w:rsidRPr="003428EF">
        <w:t xml:space="preserve">e also required to notify the </w:t>
      </w:r>
      <w:r w:rsidR="00634565">
        <w:t>Council</w:t>
      </w:r>
      <w:r w:rsidR="007C7265" w:rsidRPr="003428EF">
        <w:t xml:space="preserve"> of </w:t>
      </w:r>
      <w:r w:rsidR="000D2788">
        <w:t xml:space="preserve">any points being added to their DVLA driving licence </w:t>
      </w:r>
      <w:r w:rsidR="007C7265" w:rsidRPr="003428EF">
        <w:t>points</w:t>
      </w:r>
      <w:r w:rsidR="000D2788">
        <w:t xml:space="preserve">. </w:t>
      </w:r>
    </w:p>
    <w:p w14:paraId="071A160E" w14:textId="5114CBBE" w:rsidR="001369C6" w:rsidRPr="00D90C2D" w:rsidRDefault="001369C6" w:rsidP="00634565">
      <w:pPr>
        <w:pStyle w:val="Default"/>
      </w:pPr>
    </w:p>
    <w:p w14:paraId="671C3C53" w14:textId="7B6E1964" w:rsidR="00770AC7" w:rsidRPr="00A55FEF" w:rsidRDefault="00CD052C" w:rsidP="00634565">
      <w:pPr>
        <w:pStyle w:val="Heading2"/>
      </w:pPr>
      <w:bookmarkStart w:id="17" w:name="_Toc87274022"/>
      <w:r>
        <w:t>5.6</w:t>
      </w:r>
      <w:r w:rsidR="001808A3" w:rsidRPr="00A55FEF">
        <w:tab/>
      </w:r>
      <w:r w:rsidR="00B27E3E">
        <w:t>Criminal Record Checks</w:t>
      </w:r>
      <w:bookmarkEnd w:id="17"/>
    </w:p>
    <w:p w14:paraId="55F4C3CF" w14:textId="77777777" w:rsidR="009E358D" w:rsidRPr="00D90C2D" w:rsidRDefault="009E358D" w:rsidP="00634565">
      <w:pPr>
        <w:ind w:left="1985" w:right="545" w:hanging="1418"/>
        <w:rPr>
          <w:sz w:val="24"/>
          <w:szCs w:val="24"/>
        </w:rPr>
      </w:pPr>
    </w:p>
    <w:p w14:paraId="7E1A5293" w14:textId="25CF1A4B" w:rsidR="00AC4E08" w:rsidRPr="00D90C2D" w:rsidRDefault="00CD052C" w:rsidP="00634565">
      <w:pPr>
        <w:pStyle w:val="Default"/>
        <w:ind w:left="1985" w:right="418" w:hanging="1418"/>
      </w:pPr>
      <w:r>
        <w:t>5.6.1</w:t>
      </w:r>
      <w:r w:rsidR="00133854" w:rsidRPr="00D90C2D">
        <w:tab/>
      </w:r>
      <w:r w:rsidR="00AC4E08" w:rsidRPr="00D90C2D">
        <w:t xml:space="preserve">A criminal record check for any </w:t>
      </w:r>
      <w:r w:rsidR="00FF2B84">
        <w:t xml:space="preserve">new and existing </w:t>
      </w:r>
      <w:r w:rsidR="00AC4E08" w:rsidRPr="00D90C2D">
        <w:t xml:space="preserve">driver is essential and is an important safety measure in ensuring they are a fit and proper person (as detailed in </w:t>
      </w:r>
      <w:r w:rsidR="00AC4E08" w:rsidRPr="00EA503D">
        <w:rPr>
          <w:color w:val="auto"/>
        </w:rPr>
        <w:t>section</w:t>
      </w:r>
      <w:r w:rsidR="00EA503D" w:rsidRPr="00EA503D">
        <w:rPr>
          <w:color w:val="auto"/>
        </w:rPr>
        <w:t xml:space="preserve"> </w:t>
      </w:r>
      <w:r w:rsidR="0056265E" w:rsidRPr="00EA503D">
        <w:rPr>
          <w:color w:val="auto"/>
        </w:rPr>
        <w:t>5.</w:t>
      </w:r>
      <w:r w:rsidR="00C73C95">
        <w:rPr>
          <w:color w:val="auto"/>
        </w:rPr>
        <w:t>4</w:t>
      </w:r>
      <w:r w:rsidR="0056265E" w:rsidRPr="00EA503D">
        <w:rPr>
          <w:color w:val="auto"/>
        </w:rPr>
        <w:t xml:space="preserve"> </w:t>
      </w:r>
      <w:r w:rsidR="00B56E0B" w:rsidRPr="00EA503D">
        <w:rPr>
          <w:color w:val="auto"/>
        </w:rPr>
        <w:t>above</w:t>
      </w:r>
      <w:r w:rsidR="00B56E0B" w:rsidRPr="00D90C2D">
        <w:t>) to</w:t>
      </w:r>
      <w:r w:rsidR="00AC4E08" w:rsidRPr="00D90C2D">
        <w:t xml:space="preserve"> protect public safety. All drivers will be required to undergo an Enhanced Disclosure through the Disclosure and Barring Service. </w:t>
      </w:r>
      <w:r w:rsidR="00097350" w:rsidRPr="00D90C2D">
        <w:t xml:space="preserve">Each driver will also be checked against </w:t>
      </w:r>
      <w:r w:rsidR="00097350" w:rsidRPr="00D90C2D">
        <w:rPr>
          <w:color w:val="auto"/>
        </w:rPr>
        <w:t xml:space="preserve">the </w:t>
      </w:r>
      <w:r w:rsidR="00C62D15" w:rsidRPr="00D90C2D">
        <w:rPr>
          <w:color w:val="auto"/>
        </w:rPr>
        <w:t xml:space="preserve">Adult and Child </w:t>
      </w:r>
      <w:r w:rsidR="00097350" w:rsidRPr="00D90C2D">
        <w:rPr>
          <w:color w:val="auto"/>
        </w:rPr>
        <w:t>B</w:t>
      </w:r>
      <w:r w:rsidR="00C62D15" w:rsidRPr="00D90C2D">
        <w:rPr>
          <w:color w:val="auto"/>
        </w:rPr>
        <w:t xml:space="preserve">arred </w:t>
      </w:r>
      <w:r w:rsidR="00097350" w:rsidRPr="00D90C2D">
        <w:rPr>
          <w:color w:val="auto"/>
        </w:rPr>
        <w:t>L</w:t>
      </w:r>
      <w:r w:rsidR="00C62D15" w:rsidRPr="00D90C2D">
        <w:rPr>
          <w:color w:val="auto"/>
        </w:rPr>
        <w:t>ists</w:t>
      </w:r>
      <w:r w:rsidR="00097350" w:rsidRPr="00D90C2D">
        <w:rPr>
          <w:color w:val="auto"/>
        </w:rPr>
        <w:t xml:space="preserve">.  </w:t>
      </w:r>
      <w:r w:rsidR="00AC4E08" w:rsidRPr="00D90C2D">
        <w:t>This will list information on all live and spent convictions, police cautions</w:t>
      </w:r>
      <w:r w:rsidR="00B56E0B">
        <w:t>,</w:t>
      </w:r>
      <w:r w:rsidR="00AC4E08" w:rsidRPr="00D90C2D">
        <w:t xml:space="preserve"> and other information that may be relevant. Details of the DBS application process can be </w:t>
      </w:r>
      <w:r w:rsidR="007F02B5">
        <w:t>will be set out in an application pack</w:t>
      </w:r>
      <w:r w:rsidR="007F02B5" w:rsidRPr="00D90C2D">
        <w:rPr>
          <w:color w:val="auto"/>
        </w:rPr>
        <w:t xml:space="preserve"> </w:t>
      </w:r>
      <w:r w:rsidR="007F02B5">
        <w:rPr>
          <w:color w:val="auto"/>
        </w:rPr>
        <w:t xml:space="preserve">available </w:t>
      </w:r>
      <w:r w:rsidR="00AC4E08" w:rsidRPr="00D90C2D">
        <w:rPr>
          <w:color w:val="auto"/>
        </w:rPr>
        <w:t xml:space="preserve">as </w:t>
      </w:r>
      <w:r w:rsidR="00AC4E08" w:rsidRPr="00D90C2D">
        <w:t xml:space="preserve">part of the driver’s application process. </w:t>
      </w:r>
    </w:p>
    <w:p w14:paraId="5989FB23" w14:textId="52DEBFEC" w:rsidR="00AC4E08" w:rsidRPr="00D90C2D" w:rsidRDefault="00AC4E08" w:rsidP="00634565">
      <w:pPr>
        <w:ind w:left="1985" w:right="418" w:hanging="1418"/>
        <w:rPr>
          <w:sz w:val="24"/>
          <w:szCs w:val="24"/>
        </w:rPr>
      </w:pPr>
    </w:p>
    <w:p w14:paraId="36D04853" w14:textId="036AB23A" w:rsidR="00AC4E08" w:rsidRDefault="00CD052C" w:rsidP="00634565">
      <w:pPr>
        <w:pStyle w:val="Default"/>
        <w:ind w:left="1985" w:right="418" w:hanging="1418"/>
      </w:pPr>
      <w:r>
        <w:t>5.6.2</w:t>
      </w:r>
      <w:r w:rsidR="00133854" w:rsidRPr="00D90C2D">
        <w:tab/>
      </w:r>
      <w:r w:rsidR="000D2788">
        <w:t xml:space="preserve">All </w:t>
      </w:r>
      <w:r w:rsidR="00AC4E08" w:rsidRPr="00D90C2D">
        <w:t>Hackney Carriage</w:t>
      </w:r>
      <w:r w:rsidR="00800A4D">
        <w:t>,</w:t>
      </w:r>
      <w:r w:rsidR="00AC4E08" w:rsidRPr="00D90C2D">
        <w:t xml:space="preserve"> Private Hire </w:t>
      </w:r>
      <w:r w:rsidR="00800A4D">
        <w:t>and Dual lic</w:t>
      </w:r>
      <w:r w:rsidR="000D2788">
        <w:t>ence</w:t>
      </w:r>
      <w:r w:rsidR="00800A4D">
        <w:t xml:space="preserve"> </w:t>
      </w:r>
      <w:r w:rsidR="00AC4E08" w:rsidRPr="00D90C2D">
        <w:t xml:space="preserve">Drivers are included as “exceptions” within the Rehabilitation of Offenders Act 1974 (Exceptions) Order 1975. As such all drivers will be asked to </w:t>
      </w:r>
      <w:r w:rsidR="00FF2B84">
        <w:t xml:space="preserve">accurately </w:t>
      </w:r>
      <w:r w:rsidR="00AC4E08" w:rsidRPr="00D90C2D">
        <w:t xml:space="preserve">disclose on their application form any conviction or cautions no matter how old. The DBS certificate will highlight all relevant convictions and cautions and where these have not been disclosed on the application form by the applicant the integrity </w:t>
      </w:r>
      <w:r w:rsidR="00AC4E08" w:rsidRPr="00D90C2D">
        <w:lastRenderedPageBreak/>
        <w:t xml:space="preserve">and honesty of the applicant will be questioned. All licence holders must notify the </w:t>
      </w:r>
      <w:r w:rsidR="00634565">
        <w:t>Council</w:t>
      </w:r>
      <w:r w:rsidR="00AC4E08" w:rsidRPr="00D90C2D">
        <w:t xml:space="preserve"> of any </w:t>
      </w:r>
      <w:r w:rsidR="00FF2B84">
        <w:t xml:space="preserve">arrest, </w:t>
      </w:r>
      <w:r w:rsidR="00AC4E08" w:rsidRPr="00D90C2D">
        <w:t xml:space="preserve">convictions or cautions received during their licence period as stated in the licence conditions. Failure to do so may result in suspension or revocation of the licence. </w:t>
      </w:r>
    </w:p>
    <w:p w14:paraId="41818FAB" w14:textId="77777777" w:rsidR="00D55FE8" w:rsidRDefault="00D55FE8" w:rsidP="00634565">
      <w:pPr>
        <w:pStyle w:val="Default"/>
        <w:ind w:left="1985" w:right="418" w:hanging="1418"/>
      </w:pPr>
    </w:p>
    <w:p w14:paraId="5D628DB3" w14:textId="6D6DE98F" w:rsidR="00A15486" w:rsidRPr="00D90C2D" w:rsidRDefault="00A15486" w:rsidP="00634565">
      <w:pPr>
        <w:pStyle w:val="Default"/>
        <w:ind w:left="1985" w:right="418" w:hanging="1418"/>
      </w:pPr>
      <w:r>
        <w:t>5.6.3</w:t>
      </w:r>
      <w:r>
        <w:tab/>
        <w:t>All information must be disclosed and the information from DBS and DVLA must not be relied on to answer these questions. Failure to properly complete the application form may result in the application being considered by the Licensing Sub-</w:t>
      </w:r>
      <w:r w:rsidRPr="00A15486">
        <w:t xml:space="preserve"> </w:t>
      </w:r>
      <w:r>
        <w:t xml:space="preserve">Committee especially if the checks reveal further matters for consideration. </w:t>
      </w:r>
    </w:p>
    <w:p w14:paraId="3ED2B6A5" w14:textId="77777777" w:rsidR="00F32068" w:rsidRPr="00D90C2D" w:rsidRDefault="00F32068" w:rsidP="00634565">
      <w:pPr>
        <w:ind w:left="1985" w:right="418" w:hanging="1418"/>
        <w:rPr>
          <w:sz w:val="24"/>
          <w:szCs w:val="24"/>
        </w:rPr>
      </w:pPr>
    </w:p>
    <w:p w14:paraId="405C5183" w14:textId="61FD165F" w:rsidR="00C62D15" w:rsidRPr="00D90C2D" w:rsidRDefault="00CD052C" w:rsidP="00634565">
      <w:pPr>
        <w:pStyle w:val="Default"/>
        <w:ind w:left="1985" w:right="418" w:hanging="1418"/>
      </w:pPr>
      <w:r>
        <w:t>5.6.3</w:t>
      </w:r>
      <w:r w:rsidR="00133854" w:rsidRPr="00D90C2D">
        <w:tab/>
      </w:r>
      <w:r w:rsidR="00AC4E08" w:rsidRPr="00D90C2D">
        <w:t xml:space="preserve">All applicants for the grant or renewal of </w:t>
      </w:r>
      <w:r w:rsidR="00195EB9">
        <w:t>a</w:t>
      </w:r>
      <w:r w:rsidR="00AC4E08" w:rsidRPr="00D90C2D">
        <w:t xml:space="preserve"> </w:t>
      </w:r>
      <w:r w:rsidR="000D2788">
        <w:t>drivers l</w:t>
      </w:r>
      <w:r w:rsidR="00AC4E08" w:rsidRPr="00D90C2D">
        <w:t>icence</w:t>
      </w:r>
      <w:r w:rsidR="00AF264D">
        <w:t xml:space="preserve"> will </w:t>
      </w:r>
      <w:r w:rsidR="00AC4E08" w:rsidRPr="00D90C2D">
        <w:t>be responsible for the costs of obtaining a DBS certificate</w:t>
      </w:r>
      <w:r w:rsidR="00C73C95">
        <w:t>. Licensed drivers must also b</w:t>
      </w:r>
      <w:r w:rsidR="00AC4E08" w:rsidRPr="00D90C2D">
        <w:t xml:space="preserve">e signed up to the DBS Online Update Service, </w:t>
      </w:r>
      <w:r w:rsidR="00C73C95">
        <w:t>as</w:t>
      </w:r>
      <w:r w:rsidR="00AC4E08" w:rsidRPr="00D90C2D">
        <w:t xml:space="preserve"> a condition of the licence. The subscription costs are the responsibility of the applicant or licence holder and permission must be given to </w:t>
      </w:r>
      <w:r w:rsidR="00D23F02">
        <w:t>the</w:t>
      </w:r>
      <w:r w:rsidR="00AC4E08" w:rsidRPr="00D90C2D">
        <w:t xml:space="preserve"> Council to undertake </w:t>
      </w:r>
      <w:r w:rsidR="00FF2B84">
        <w:t xml:space="preserve">routine </w:t>
      </w:r>
      <w:r w:rsidR="00AC4E08" w:rsidRPr="00D90C2D">
        <w:t>checks of their DBS status.</w:t>
      </w:r>
    </w:p>
    <w:p w14:paraId="665242B1" w14:textId="77777777" w:rsidR="00C62D15" w:rsidRPr="00D90C2D" w:rsidRDefault="00C62D15" w:rsidP="00634565">
      <w:pPr>
        <w:pStyle w:val="Default"/>
        <w:ind w:left="1985" w:right="418" w:hanging="1418"/>
      </w:pPr>
    </w:p>
    <w:p w14:paraId="7DE34C67" w14:textId="5A545767" w:rsidR="00AC4E08" w:rsidRPr="00D90C2D" w:rsidRDefault="00CD052C" w:rsidP="00634565">
      <w:pPr>
        <w:pStyle w:val="Default"/>
        <w:ind w:left="1985" w:right="418" w:hanging="1418"/>
      </w:pPr>
      <w:r>
        <w:t>5.6.4</w:t>
      </w:r>
      <w:r w:rsidR="00133854" w:rsidRPr="00D90C2D">
        <w:tab/>
      </w:r>
      <w:r w:rsidR="00AC4E08" w:rsidRPr="00D90C2D">
        <w:t xml:space="preserve">This update service will be used to monitor the criminal record of licensed drivers and </w:t>
      </w:r>
      <w:r w:rsidR="00C62D15" w:rsidRPr="00D90C2D">
        <w:t>will be checked at least every 6 months in accordance with the DfT Statutory Taxi &amp; Private Hire Standards</w:t>
      </w:r>
      <w:r w:rsidR="004A0047" w:rsidRPr="00D90C2D">
        <w:t xml:space="preserve"> guidance. Checks will also be made a</w:t>
      </w:r>
      <w:r w:rsidR="00AC4E08" w:rsidRPr="00D90C2D">
        <w:t xml:space="preserve">t the time of licence renewal. If </w:t>
      </w:r>
      <w:r w:rsidR="00FF2B84">
        <w:t xml:space="preserve">where changes are recorded, an updated enhanced DBS check may be required. </w:t>
      </w:r>
      <w:r w:rsidR="00347F75">
        <w:t xml:space="preserve">The cost of this is to be paid by the driver. </w:t>
      </w:r>
      <w:r w:rsidR="00FF2B84">
        <w:t xml:space="preserve">If </w:t>
      </w:r>
      <w:r w:rsidR="00AC4E08" w:rsidRPr="00D90C2D">
        <w:t>no changes have been recorded on the DBS certificate</w:t>
      </w:r>
      <w:r w:rsidR="00347F75">
        <w:t>,</w:t>
      </w:r>
      <w:r w:rsidR="00AC4E08" w:rsidRPr="00D90C2D">
        <w:t xml:space="preserve"> a fu</w:t>
      </w:r>
      <w:r w:rsidR="007C4013">
        <w:t xml:space="preserve">rther enhanced </w:t>
      </w:r>
      <w:r w:rsidR="00AC4E08" w:rsidRPr="00D90C2D">
        <w:t xml:space="preserve">DBS check will not be required. </w:t>
      </w:r>
    </w:p>
    <w:p w14:paraId="39DABB1A" w14:textId="13F70900" w:rsidR="00AC4E08" w:rsidRPr="00D90C2D" w:rsidRDefault="00AC4E08" w:rsidP="00634565">
      <w:pPr>
        <w:ind w:left="1985" w:right="418" w:hanging="1418"/>
        <w:rPr>
          <w:sz w:val="24"/>
          <w:szCs w:val="24"/>
        </w:rPr>
      </w:pPr>
    </w:p>
    <w:p w14:paraId="1BA243DE" w14:textId="45503685" w:rsidR="00AC4E08" w:rsidRPr="00D90C2D" w:rsidRDefault="00CD052C" w:rsidP="00634565">
      <w:pPr>
        <w:pStyle w:val="Default"/>
        <w:ind w:left="1985" w:right="418" w:hanging="1418"/>
      </w:pPr>
      <w:r>
        <w:t>5.6.5</w:t>
      </w:r>
      <w:r w:rsidR="00133854" w:rsidRPr="00D90C2D">
        <w:tab/>
      </w:r>
      <w:r w:rsidR="00AC4E08" w:rsidRPr="00D90C2D">
        <w:t xml:space="preserve">In order to sign up to the </w:t>
      </w:r>
      <w:r w:rsidR="00B031A0" w:rsidRPr="00D90C2D">
        <w:t>Update</w:t>
      </w:r>
      <w:r w:rsidR="00AC4E08" w:rsidRPr="00D90C2D">
        <w:t xml:space="preserve"> Service the applicant on receipt of their completed Enhanced DBS Certificate, must register for the service within </w:t>
      </w:r>
      <w:r w:rsidR="00875848">
        <w:t>30</w:t>
      </w:r>
      <w:r w:rsidR="00AC4E08" w:rsidRPr="00D90C2D">
        <w:t xml:space="preserve"> days of the </w:t>
      </w:r>
      <w:r w:rsidR="00875848">
        <w:t xml:space="preserve">original </w:t>
      </w:r>
      <w:r w:rsidR="00AC4E08" w:rsidRPr="00D90C2D">
        <w:t xml:space="preserve">DBS certificate </w:t>
      </w:r>
      <w:r w:rsidR="00875848">
        <w:t xml:space="preserve">date of issue. </w:t>
      </w:r>
      <w:r w:rsidR="00AC4E08" w:rsidRPr="00D90C2D">
        <w:t xml:space="preserve">Upon licence renewal the driver </w:t>
      </w:r>
      <w:r w:rsidR="00347F75">
        <w:t xml:space="preserve">must </w:t>
      </w:r>
      <w:r w:rsidR="00AC4E08" w:rsidRPr="00D90C2D">
        <w:t xml:space="preserve">provide the </w:t>
      </w:r>
      <w:r w:rsidR="00634565">
        <w:t>Council</w:t>
      </w:r>
      <w:r w:rsidR="00AC4E08" w:rsidRPr="00D90C2D">
        <w:t xml:space="preserve"> with their original certificate in order for the update service to be checked. </w:t>
      </w:r>
    </w:p>
    <w:p w14:paraId="072108F7" w14:textId="3B1254E5" w:rsidR="00AC4E08" w:rsidRPr="00D90C2D" w:rsidRDefault="00AC4E08" w:rsidP="00634565">
      <w:pPr>
        <w:ind w:left="1985" w:right="418" w:hanging="1418"/>
        <w:rPr>
          <w:sz w:val="24"/>
          <w:szCs w:val="24"/>
        </w:rPr>
      </w:pPr>
    </w:p>
    <w:p w14:paraId="129796EE" w14:textId="219EE2EB" w:rsidR="00AC4E08" w:rsidRPr="00D90C2D" w:rsidRDefault="00CD052C" w:rsidP="00634565">
      <w:pPr>
        <w:pStyle w:val="Default"/>
        <w:ind w:left="1985" w:right="418" w:hanging="1418"/>
      </w:pPr>
      <w:r>
        <w:t>5.6.6</w:t>
      </w:r>
      <w:r w:rsidR="00133854" w:rsidRPr="00D90C2D">
        <w:tab/>
      </w:r>
      <w:r w:rsidR="00AC4E08" w:rsidRPr="00D90C2D">
        <w:t xml:space="preserve">Only DBS Certificates which have been applied for through </w:t>
      </w:r>
      <w:r w:rsidR="004A0047" w:rsidRPr="00D90C2D">
        <w:t>North Northa</w:t>
      </w:r>
      <w:r w:rsidR="00CD4465" w:rsidRPr="00D90C2D">
        <w:t>mptonshire C</w:t>
      </w:r>
      <w:r w:rsidR="00AC4E08" w:rsidRPr="00D90C2D">
        <w:t>ouncil or printed off from the Update Service within the last 4 weeks will be accepted</w:t>
      </w:r>
      <w:r w:rsidR="00874D3F">
        <w:t xml:space="preserve"> when submitting an application</w:t>
      </w:r>
      <w:r w:rsidR="00AC4E08" w:rsidRPr="00D90C2D">
        <w:t>.</w:t>
      </w:r>
      <w:r w:rsidR="0031482E">
        <w:t xml:space="preserve"> </w:t>
      </w:r>
      <w:r w:rsidR="00874D3F">
        <w:t xml:space="preserve">Once submitted, </w:t>
      </w:r>
      <w:r w:rsidR="002F5865">
        <w:t xml:space="preserve">any </w:t>
      </w:r>
      <w:r w:rsidR="0031482E">
        <w:t>DBS certificate will only be considered valid for 3 months</w:t>
      </w:r>
      <w:r w:rsidR="00875848">
        <w:t xml:space="preserve"> in the event that an application is delayed for any other reason, including referral to the Licensing Sub-Committee.</w:t>
      </w:r>
    </w:p>
    <w:p w14:paraId="494FA657" w14:textId="5C85EE98" w:rsidR="00AC4E08" w:rsidRPr="00D90C2D" w:rsidRDefault="00AC4E08" w:rsidP="00634565">
      <w:pPr>
        <w:ind w:left="1985" w:right="418" w:hanging="1418"/>
        <w:rPr>
          <w:sz w:val="24"/>
          <w:szCs w:val="24"/>
        </w:rPr>
      </w:pPr>
    </w:p>
    <w:p w14:paraId="10ECC17D" w14:textId="31485765" w:rsidR="00AC4E08" w:rsidRPr="00D90C2D" w:rsidRDefault="00CD052C" w:rsidP="00634565">
      <w:pPr>
        <w:pStyle w:val="Default"/>
        <w:ind w:left="1985" w:right="418" w:hanging="1418"/>
      </w:pPr>
      <w:r>
        <w:t>5.6.7</w:t>
      </w:r>
      <w:r w:rsidR="00133854" w:rsidRPr="00D90C2D">
        <w:tab/>
      </w:r>
      <w:r w:rsidR="00AC4E08" w:rsidRPr="00D90C2D">
        <w:t>A licence will not be issued without a current Enhanced DBS Disclosure Certificate</w:t>
      </w:r>
      <w:r w:rsidR="002F5865">
        <w:t xml:space="preserve"> being checked by the </w:t>
      </w:r>
      <w:r w:rsidR="00634565">
        <w:t>Council</w:t>
      </w:r>
      <w:r w:rsidR="002F5865">
        <w:t>.</w:t>
      </w:r>
      <w:r w:rsidR="00AC4E08" w:rsidRPr="00D90C2D">
        <w:t xml:space="preserve"> </w:t>
      </w:r>
    </w:p>
    <w:p w14:paraId="191F17A9" w14:textId="77777777" w:rsidR="00AC4E08" w:rsidRPr="00D90C2D" w:rsidRDefault="00AC4E08" w:rsidP="00634565">
      <w:pPr>
        <w:ind w:left="1985" w:right="418" w:hanging="1418"/>
        <w:rPr>
          <w:sz w:val="24"/>
          <w:szCs w:val="24"/>
        </w:rPr>
      </w:pPr>
    </w:p>
    <w:p w14:paraId="15133C25" w14:textId="60701B4D" w:rsidR="003B3EDE" w:rsidRPr="00D90C2D" w:rsidRDefault="00CD052C" w:rsidP="00634565">
      <w:pPr>
        <w:pStyle w:val="Default"/>
        <w:ind w:left="1985" w:right="418" w:hanging="1418"/>
      </w:pPr>
      <w:r>
        <w:t>5.6.8</w:t>
      </w:r>
      <w:r w:rsidR="00133854" w:rsidRPr="00D90C2D">
        <w:tab/>
      </w:r>
      <w:r w:rsidR="009E358D" w:rsidRPr="00D90C2D">
        <w:t xml:space="preserve">Upon receipt of a disclosure from the Disclosure and Barring Service, officers acting under delegated powers will </w:t>
      </w:r>
      <w:r w:rsidR="003B3EDE" w:rsidRPr="00D90C2D">
        <w:t xml:space="preserve">refer to the North Northamptonshire Criminal Records </w:t>
      </w:r>
      <w:r w:rsidR="00422F31" w:rsidRPr="00D90C2D">
        <w:t>P</w:t>
      </w:r>
      <w:r w:rsidR="003B3EDE" w:rsidRPr="00D90C2D">
        <w:t xml:space="preserve">olicy and determine whether the application </w:t>
      </w:r>
      <w:r w:rsidR="00874D3F">
        <w:t xml:space="preserve">can </w:t>
      </w:r>
      <w:r w:rsidR="00874D3F" w:rsidRPr="00D90C2D">
        <w:t>continue through the application process</w:t>
      </w:r>
      <w:r w:rsidR="002F5865">
        <w:t xml:space="preserve"> with a view to being granted</w:t>
      </w:r>
      <w:r w:rsidR="00874D3F">
        <w:t>,</w:t>
      </w:r>
      <w:r w:rsidR="002F5865">
        <w:t xml:space="preserve"> </w:t>
      </w:r>
      <w:r w:rsidR="00874D3F">
        <w:t xml:space="preserve">or </w:t>
      </w:r>
      <w:r w:rsidR="002F5865">
        <w:t xml:space="preserve">whether it </w:t>
      </w:r>
      <w:r w:rsidR="001B7F4B">
        <w:t>requires referral to the Licensing Sub Committee</w:t>
      </w:r>
      <w:r w:rsidR="00874D3F">
        <w:t xml:space="preserve"> if it does not meet the policy</w:t>
      </w:r>
      <w:r w:rsidR="002F5865">
        <w:t xml:space="preserve"> requirements.</w:t>
      </w:r>
    </w:p>
    <w:p w14:paraId="2A50A0B3" w14:textId="77777777" w:rsidR="003B3EDE" w:rsidRPr="00D90C2D" w:rsidRDefault="003B3EDE" w:rsidP="00634565">
      <w:pPr>
        <w:ind w:left="1985" w:right="418" w:hanging="1418"/>
        <w:rPr>
          <w:sz w:val="24"/>
          <w:szCs w:val="24"/>
        </w:rPr>
      </w:pPr>
    </w:p>
    <w:p w14:paraId="29028591" w14:textId="6624D2E4" w:rsidR="009E358D" w:rsidRPr="00D90C2D" w:rsidRDefault="00CD052C" w:rsidP="00634565">
      <w:pPr>
        <w:pStyle w:val="Default"/>
        <w:ind w:left="1985" w:right="418" w:hanging="1418"/>
      </w:pPr>
      <w:r>
        <w:t>5.6.9</w:t>
      </w:r>
      <w:r w:rsidR="00133854" w:rsidRPr="00D90C2D">
        <w:tab/>
      </w:r>
      <w:r w:rsidR="009E358D" w:rsidRPr="00D90C2D">
        <w:t xml:space="preserve">Applications will be referred to the </w:t>
      </w:r>
      <w:r w:rsidR="00B031A0" w:rsidRPr="00D90C2D">
        <w:t>L</w:t>
      </w:r>
      <w:r w:rsidR="009E358D" w:rsidRPr="00D90C2D">
        <w:t xml:space="preserve">icensing </w:t>
      </w:r>
      <w:r w:rsidR="002A59B0">
        <w:t>Sub Committee</w:t>
      </w:r>
      <w:r w:rsidR="009E358D" w:rsidRPr="00D90C2D">
        <w:t xml:space="preserve"> where the </w:t>
      </w:r>
      <w:r w:rsidR="00874D3F">
        <w:t xml:space="preserve">application does not meet the policy requirements or where the </w:t>
      </w:r>
      <w:r w:rsidR="009E358D" w:rsidRPr="00D90C2D">
        <w:t xml:space="preserve">applicant’s </w:t>
      </w:r>
      <w:r w:rsidR="00422F31" w:rsidRPr="00D90C2D">
        <w:t xml:space="preserve">fitness and propriety </w:t>
      </w:r>
      <w:r w:rsidR="00851D44" w:rsidRPr="00D90C2D">
        <w:t>is in question</w:t>
      </w:r>
      <w:r w:rsidR="00874D3F">
        <w:t xml:space="preserve"> for any other reason</w:t>
      </w:r>
      <w:r w:rsidR="00422F31" w:rsidRPr="00D90C2D">
        <w:t>.</w:t>
      </w:r>
    </w:p>
    <w:p w14:paraId="6C7BA66D" w14:textId="2135F48B" w:rsidR="009E358D" w:rsidRPr="00D90C2D" w:rsidRDefault="009E358D" w:rsidP="00634565">
      <w:pPr>
        <w:pStyle w:val="Default"/>
        <w:ind w:left="1985" w:right="418" w:hanging="1418"/>
      </w:pPr>
    </w:p>
    <w:p w14:paraId="7166B2AE" w14:textId="0F87C8BC" w:rsidR="00506CA9" w:rsidRPr="00A55FEF" w:rsidRDefault="008575A2" w:rsidP="00634565">
      <w:pPr>
        <w:pStyle w:val="Heading2"/>
      </w:pPr>
      <w:bookmarkStart w:id="18" w:name="_Toc87274023"/>
      <w:r>
        <w:t>5.7</w:t>
      </w:r>
      <w:r w:rsidR="00133854" w:rsidRPr="00A55FEF">
        <w:tab/>
      </w:r>
      <w:r w:rsidR="00506CA9" w:rsidRPr="00A55FEF">
        <w:t>Convictions and Cautions</w:t>
      </w:r>
      <w:bookmarkEnd w:id="18"/>
      <w:r w:rsidR="00506CA9" w:rsidRPr="00A55FEF">
        <w:t xml:space="preserve"> </w:t>
      </w:r>
    </w:p>
    <w:p w14:paraId="6A49CA00" w14:textId="2BD748CE" w:rsidR="00506CA9" w:rsidRPr="00D90C2D" w:rsidRDefault="00506CA9" w:rsidP="00634565">
      <w:pPr>
        <w:pStyle w:val="Default"/>
        <w:ind w:left="1985" w:right="418" w:hanging="1418"/>
        <w:rPr>
          <w:b/>
          <w:bCs/>
        </w:rPr>
      </w:pPr>
    </w:p>
    <w:p w14:paraId="4668D57D" w14:textId="7CC411A9" w:rsidR="00422F31" w:rsidRPr="00D90C2D" w:rsidRDefault="008575A2" w:rsidP="00634565">
      <w:pPr>
        <w:pStyle w:val="Default"/>
        <w:ind w:left="1985" w:right="418" w:hanging="1418"/>
      </w:pPr>
      <w:r>
        <w:t>5.7.1</w:t>
      </w:r>
      <w:r w:rsidR="00133854" w:rsidRPr="00D90C2D">
        <w:tab/>
      </w:r>
      <w:r w:rsidR="00506CA9" w:rsidRPr="00D90C2D">
        <w:t>Where convictions and cautions have been declared by the applicant or disclosed on the DBS Certificate</w:t>
      </w:r>
      <w:r w:rsidR="002F5865">
        <w:t xml:space="preserve">, or otherwise come to the attention of the </w:t>
      </w:r>
      <w:r w:rsidR="00634565">
        <w:t>Council</w:t>
      </w:r>
      <w:r w:rsidR="00B56E0B">
        <w:t xml:space="preserve"> either upon application or renewal, or at any other time during the life of a licence, </w:t>
      </w:r>
      <w:r w:rsidR="00506CA9" w:rsidRPr="00D90C2D">
        <w:t xml:space="preserve">the </w:t>
      </w:r>
      <w:r w:rsidR="00B031A0" w:rsidRPr="00D90C2D">
        <w:t>C</w:t>
      </w:r>
      <w:r w:rsidR="00506CA9" w:rsidRPr="00D90C2D">
        <w:t xml:space="preserve">ouncil must ensure that they are </w:t>
      </w:r>
      <w:r w:rsidR="00DB563C">
        <w:t xml:space="preserve">or remain </w:t>
      </w:r>
      <w:r w:rsidR="00506CA9" w:rsidRPr="00D90C2D">
        <w:t xml:space="preserve">satisfied that the applicant is a fit and proper person to hold a licence. </w:t>
      </w:r>
    </w:p>
    <w:p w14:paraId="3E12A8DD" w14:textId="77777777" w:rsidR="00422F31" w:rsidRPr="00D90C2D" w:rsidRDefault="00422F31" w:rsidP="00634565">
      <w:pPr>
        <w:pStyle w:val="Default"/>
        <w:ind w:left="1985" w:right="418" w:hanging="1418"/>
      </w:pPr>
    </w:p>
    <w:p w14:paraId="5BCD2AE7" w14:textId="30DDDA9C" w:rsidR="002F5865" w:rsidRDefault="008575A2" w:rsidP="00634565">
      <w:pPr>
        <w:pStyle w:val="Default"/>
        <w:ind w:left="1985" w:right="418" w:hanging="1418"/>
      </w:pPr>
      <w:r>
        <w:t>5.7</w:t>
      </w:r>
      <w:r w:rsidR="00F316B9" w:rsidRPr="00D90C2D">
        <w:t>.</w:t>
      </w:r>
      <w:r w:rsidR="00133854" w:rsidRPr="00D90C2D">
        <w:t>2</w:t>
      </w:r>
      <w:r w:rsidR="00133854" w:rsidRPr="00D90C2D">
        <w:tab/>
      </w:r>
      <w:r w:rsidR="00506CA9" w:rsidRPr="00D90C2D">
        <w:t>Therefore</w:t>
      </w:r>
      <w:r w:rsidR="00614086" w:rsidRPr="00D90C2D">
        <w:t>,</w:t>
      </w:r>
      <w:r w:rsidR="00506CA9" w:rsidRPr="00D90C2D">
        <w:t xml:space="preserve"> any convictions and cautions specified within the application process </w:t>
      </w:r>
      <w:r w:rsidR="00DB563C">
        <w:t xml:space="preserve">or at any other time </w:t>
      </w:r>
      <w:r w:rsidR="00CF189D" w:rsidRPr="00D90C2D">
        <w:t xml:space="preserve">may </w:t>
      </w:r>
      <w:r w:rsidR="00506CA9" w:rsidRPr="00D90C2D">
        <w:t xml:space="preserve">require the application to be </w:t>
      </w:r>
      <w:r w:rsidR="007B5B4D" w:rsidRPr="00D90C2D">
        <w:t xml:space="preserve">determined by the </w:t>
      </w:r>
      <w:r w:rsidR="005C7683">
        <w:t>Licensing Sub Committee</w:t>
      </w:r>
      <w:r w:rsidR="007B5B4D" w:rsidRPr="00D90C2D">
        <w:t xml:space="preserve">. </w:t>
      </w:r>
    </w:p>
    <w:p w14:paraId="5F0F8196" w14:textId="77777777" w:rsidR="002F5865" w:rsidRDefault="002F5865" w:rsidP="00634565">
      <w:pPr>
        <w:pStyle w:val="Default"/>
        <w:ind w:right="418"/>
      </w:pPr>
    </w:p>
    <w:p w14:paraId="64F928A8" w14:textId="08E66B79" w:rsidR="00871E54" w:rsidRDefault="002F5865" w:rsidP="00634565">
      <w:pPr>
        <w:pStyle w:val="Default"/>
        <w:ind w:left="1985" w:right="418" w:hanging="1418"/>
        <w:rPr>
          <w:lang w:bidi="en-GB"/>
        </w:rPr>
      </w:pPr>
      <w:r>
        <w:t xml:space="preserve">5.7.3 </w:t>
      </w:r>
      <w:r>
        <w:tab/>
        <w:t xml:space="preserve">The </w:t>
      </w:r>
      <w:r w:rsidR="00634565">
        <w:t>Council</w:t>
      </w:r>
      <w:r>
        <w:t xml:space="preserve"> has adopted</w:t>
      </w:r>
      <w:r w:rsidR="00B56E0B">
        <w:t xml:space="preserve"> </w:t>
      </w:r>
      <w:r w:rsidR="00D23F02">
        <w:t xml:space="preserve">the </w:t>
      </w:r>
      <w:r w:rsidR="00B56E0B" w:rsidRPr="00B56E0B">
        <w:rPr>
          <w:lang w:bidi="en-GB"/>
        </w:rPr>
        <w:t xml:space="preserve">Institute of Licensing </w:t>
      </w:r>
      <w:r w:rsidR="00B56E0B">
        <w:rPr>
          <w:lang w:bidi="en-GB"/>
        </w:rPr>
        <w:t xml:space="preserve">(IOL) </w:t>
      </w:r>
      <w:r w:rsidR="00B56E0B" w:rsidRPr="00B56E0B">
        <w:rPr>
          <w:lang w:bidi="en-GB"/>
        </w:rPr>
        <w:t>Guidance on determining the suitability of applicants and licensees in the hackney and private hire trades</w:t>
      </w:r>
      <w:r w:rsidR="00B56E0B">
        <w:rPr>
          <w:lang w:bidi="en-GB"/>
        </w:rPr>
        <w:t xml:space="preserve"> for assessing applications, renewals and convictions that come to light during the course of any licence. </w:t>
      </w:r>
    </w:p>
    <w:p w14:paraId="69AAFAA5" w14:textId="60FBDBE9" w:rsidR="00B56E0B" w:rsidRDefault="00B56E0B" w:rsidP="00634565">
      <w:pPr>
        <w:pStyle w:val="Default"/>
        <w:ind w:left="1985" w:right="418"/>
        <w:rPr>
          <w:lang w:bidi="en-GB"/>
        </w:rPr>
      </w:pPr>
      <w:r>
        <w:rPr>
          <w:lang w:bidi="en-GB"/>
        </w:rPr>
        <w:t xml:space="preserve">This </w:t>
      </w:r>
      <w:r w:rsidR="00DB563C">
        <w:rPr>
          <w:lang w:bidi="en-GB"/>
        </w:rPr>
        <w:t xml:space="preserve">can be found in Appendix A (Criminal Records) or can be downloaded </w:t>
      </w:r>
      <w:r>
        <w:rPr>
          <w:lang w:bidi="en-GB"/>
        </w:rPr>
        <w:t xml:space="preserve">at: </w:t>
      </w:r>
      <w:r w:rsidRPr="00B56E0B">
        <w:rPr>
          <w:lang w:bidi="en-GB"/>
        </w:rPr>
        <w:t xml:space="preserve"> </w:t>
      </w:r>
    </w:p>
    <w:p w14:paraId="3EAFD338" w14:textId="098B41C3" w:rsidR="00800A4D" w:rsidRDefault="00681018" w:rsidP="00634565">
      <w:pPr>
        <w:pStyle w:val="Default"/>
        <w:ind w:left="1985" w:right="418"/>
      </w:pPr>
      <w:hyperlink r:id="rId14" w:history="1">
        <w:r w:rsidR="00B56E0B" w:rsidRPr="00A237E4">
          <w:rPr>
            <w:rStyle w:val="Hyperlink"/>
            <w:lang w:bidi="en-GB"/>
          </w:rPr>
          <w:t>https://www.instituteoflicensing.org/documents/Guidance_on_Suitability_Web_Version_(16_May_2018).pdf</w:t>
        </w:r>
      </w:hyperlink>
      <w:r w:rsidR="00B56E0B">
        <w:rPr>
          <w:lang w:bidi="en-GB"/>
        </w:rPr>
        <w:t xml:space="preserve"> </w:t>
      </w:r>
    </w:p>
    <w:p w14:paraId="0ACAC528" w14:textId="77777777" w:rsidR="00800A4D" w:rsidRPr="00D90C2D" w:rsidRDefault="00800A4D" w:rsidP="00634565">
      <w:pPr>
        <w:pStyle w:val="Default"/>
        <w:ind w:right="418"/>
      </w:pPr>
    </w:p>
    <w:p w14:paraId="36B70037" w14:textId="68089FCC" w:rsidR="007B5B4D" w:rsidRPr="00D90C2D" w:rsidRDefault="008575A2" w:rsidP="00634565">
      <w:pPr>
        <w:pStyle w:val="Default"/>
        <w:ind w:left="1985" w:right="418" w:hanging="1418"/>
      </w:pPr>
      <w:r>
        <w:t>5.7</w:t>
      </w:r>
      <w:r w:rsidR="00F316B9" w:rsidRPr="00D90C2D">
        <w:t>.</w:t>
      </w:r>
      <w:r w:rsidR="00CF2F75">
        <w:t>4</w:t>
      </w:r>
      <w:r w:rsidR="00133854" w:rsidRPr="00D90C2D">
        <w:tab/>
      </w:r>
      <w:r w:rsidR="007B5B4D" w:rsidRPr="00D90C2D">
        <w:t>Where convictions and cautions have been imposed on a current licensed driver, or they are under a live investigation by the Police, the licence</w:t>
      </w:r>
      <w:r w:rsidR="00261B60">
        <w:t xml:space="preserve"> holder</w:t>
      </w:r>
      <w:r w:rsidR="007B5B4D" w:rsidRPr="00D90C2D">
        <w:t xml:space="preserve"> </w:t>
      </w:r>
      <w:r w:rsidR="00261B60">
        <w:t xml:space="preserve">may be referred to </w:t>
      </w:r>
      <w:r w:rsidR="007B5B4D" w:rsidRPr="00D90C2D">
        <w:t xml:space="preserve">the </w:t>
      </w:r>
      <w:r w:rsidR="005C7683">
        <w:t>Licensing Sub Committee</w:t>
      </w:r>
      <w:r w:rsidR="00261B60">
        <w:t xml:space="preserve"> for review, </w:t>
      </w:r>
      <w:r w:rsidR="007B5B4D" w:rsidRPr="00D90C2D">
        <w:t xml:space="preserve"> in order to determine whether they remain a fit and proper person to </w:t>
      </w:r>
      <w:r w:rsidR="00261B60">
        <w:t xml:space="preserve">continue to </w:t>
      </w:r>
      <w:r w:rsidR="007B5B4D" w:rsidRPr="00D90C2D">
        <w:t xml:space="preserve">hold the licence. </w:t>
      </w:r>
    </w:p>
    <w:p w14:paraId="122FBD7C" w14:textId="77777777" w:rsidR="00347F75" w:rsidRPr="00347F75" w:rsidRDefault="00347F75" w:rsidP="00634565">
      <w:pPr>
        <w:pStyle w:val="Heading1"/>
      </w:pPr>
    </w:p>
    <w:p w14:paraId="0D0D7737" w14:textId="1AF4DECD" w:rsidR="004A0047" w:rsidRPr="00D90C2D" w:rsidRDefault="008575A2" w:rsidP="00634565">
      <w:pPr>
        <w:pStyle w:val="Heading2"/>
      </w:pPr>
      <w:bookmarkStart w:id="19" w:name="_Toc87274024"/>
      <w:r>
        <w:t>5.8</w:t>
      </w:r>
      <w:r w:rsidR="00133854" w:rsidRPr="00D90C2D">
        <w:tab/>
      </w:r>
      <w:r w:rsidR="004A0047" w:rsidRPr="00D90C2D">
        <w:t xml:space="preserve">Applicants with </w:t>
      </w:r>
      <w:r w:rsidR="00F9218C" w:rsidRPr="00D90C2D">
        <w:t>R</w:t>
      </w:r>
      <w:r w:rsidR="004A0047" w:rsidRPr="00D90C2D">
        <w:t xml:space="preserve">esidency </w:t>
      </w:r>
      <w:r w:rsidR="00F9218C" w:rsidRPr="00D90C2D">
        <w:t>P</w:t>
      </w:r>
      <w:r w:rsidR="004A0047" w:rsidRPr="00D90C2D">
        <w:t xml:space="preserve">eriods </w:t>
      </w:r>
      <w:r w:rsidR="00F9218C" w:rsidRPr="00D90C2D">
        <w:t>O</w:t>
      </w:r>
      <w:r w:rsidR="004A0047" w:rsidRPr="00D90C2D">
        <w:t>utside of the UK</w:t>
      </w:r>
      <w:bookmarkEnd w:id="19"/>
      <w:r w:rsidR="004A0047" w:rsidRPr="00D90C2D">
        <w:t xml:space="preserve"> </w:t>
      </w:r>
    </w:p>
    <w:p w14:paraId="0E0759D5" w14:textId="58A32018" w:rsidR="004A0047" w:rsidRPr="00D90C2D" w:rsidRDefault="004A0047" w:rsidP="00634565">
      <w:pPr>
        <w:ind w:left="1985" w:right="418" w:hanging="1418"/>
        <w:rPr>
          <w:sz w:val="24"/>
          <w:szCs w:val="24"/>
        </w:rPr>
      </w:pPr>
    </w:p>
    <w:p w14:paraId="68F8D782" w14:textId="7559B4B4" w:rsidR="004A0047" w:rsidRPr="00D90C2D" w:rsidRDefault="008575A2" w:rsidP="00634565">
      <w:pPr>
        <w:pStyle w:val="Default"/>
        <w:ind w:left="1985" w:right="418" w:hanging="1418"/>
        <w:rPr>
          <w:color w:val="FF0000"/>
        </w:rPr>
      </w:pPr>
      <w:r>
        <w:rPr>
          <w:color w:val="auto"/>
        </w:rPr>
        <w:t>5.8.1</w:t>
      </w:r>
      <w:r w:rsidR="00133854" w:rsidRPr="00D90C2D">
        <w:rPr>
          <w:color w:val="auto"/>
        </w:rPr>
        <w:tab/>
      </w:r>
      <w:r w:rsidR="004A0047" w:rsidRPr="00D90C2D">
        <w:rPr>
          <w:color w:val="auto"/>
        </w:rPr>
        <w:t>Where an applicant has spent</w:t>
      </w:r>
      <w:r w:rsidR="00DD32B7">
        <w:rPr>
          <w:color w:val="auto"/>
        </w:rPr>
        <w:t xml:space="preserve"> </w:t>
      </w:r>
      <w:r w:rsidR="00D55FE8">
        <w:rPr>
          <w:color w:val="auto"/>
        </w:rPr>
        <w:t>six</w:t>
      </w:r>
      <w:r w:rsidR="004A0047" w:rsidRPr="00D90C2D">
        <w:rPr>
          <w:color w:val="auto"/>
        </w:rPr>
        <w:t xml:space="preserve"> months or more continuously outside the UK in the last </w:t>
      </w:r>
      <w:r w:rsidR="00D55FE8">
        <w:rPr>
          <w:color w:val="auto"/>
        </w:rPr>
        <w:t>five</w:t>
      </w:r>
      <w:r w:rsidR="004A0047" w:rsidRPr="00D90C2D">
        <w:rPr>
          <w:color w:val="auto"/>
        </w:rPr>
        <w:t xml:space="preserve"> years, evidence of a criminal record check from the country/countries visited covering the duration overseas will be required. Where such checks are not available</w:t>
      </w:r>
      <w:r w:rsidR="00614086" w:rsidRPr="00D90C2D">
        <w:rPr>
          <w:color w:val="auto"/>
        </w:rPr>
        <w:t xml:space="preserve">, </w:t>
      </w:r>
      <w:r w:rsidR="004A0047" w:rsidRPr="00D90C2D">
        <w:rPr>
          <w:color w:val="auto"/>
        </w:rPr>
        <w:t xml:space="preserve">a certificate of good </w:t>
      </w:r>
      <w:r w:rsidR="00875848">
        <w:rPr>
          <w:color w:val="auto"/>
        </w:rPr>
        <w:t xml:space="preserve">character (previously named certificate of good conduct) </w:t>
      </w:r>
      <w:r w:rsidR="004A0047" w:rsidRPr="00D90C2D">
        <w:rPr>
          <w:color w:val="auto"/>
        </w:rPr>
        <w:t xml:space="preserve">is required to be authenticated by the relevant embassy. </w:t>
      </w:r>
      <w:r w:rsidR="00F03C60">
        <w:rPr>
          <w:color w:val="auto"/>
        </w:rPr>
        <w:t>The certificate of good c</w:t>
      </w:r>
      <w:r w:rsidR="00B84A2B">
        <w:rPr>
          <w:color w:val="auto"/>
        </w:rPr>
        <w:t>haracter</w:t>
      </w:r>
      <w:r w:rsidR="00F03C60">
        <w:rPr>
          <w:color w:val="auto"/>
        </w:rPr>
        <w:t xml:space="preserve"> must be in English</w:t>
      </w:r>
      <w:r w:rsidR="00B84A2B">
        <w:rPr>
          <w:color w:val="auto"/>
        </w:rPr>
        <w:t>.</w:t>
      </w:r>
    </w:p>
    <w:p w14:paraId="63541184" w14:textId="77777777" w:rsidR="00727B00" w:rsidRPr="00D90C2D" w:rsidRDefault="00727B00" w:rsidP="00634565">
      <w:pPr>
        <w:ind w:left="1985" w:right="418" w:hanging="1418"/>
        <w:rPr>
          <w:sz w:val="24"/>
          <w:szCs w:val="24"/>
        </w:rPr>
      </w:pPr>
    </w:p>
    <w:p w14:paraId="521743A9" w14:textId="370049D2" w:rsidR="007B5B4D" w:rsidRPr="00A71403" w:rsidRDefault="008575A2" w:rsidP="00634565">
      <w:pPr>
        <w:pStyle w:val="Heading2"/>
      </w:pPr>
      <w:bookmarkStart w:id="20" w:name="_Toc87274025"/>
      <w:r>
        <w:t>5.9</w:t>
      </w:r>
      <w:r w:rsidR="00133854" w:rsidRPr="00D90C2D">
        <w:tab/>
      </w:r>
      <w:r w:rsidR="0004732A" w:rsidRPr="00A71403">
        <w:t>Police Notifications</w:t>
      </w:r>
      <w:bookmarkEnd w:id="20"/>
    </w:p>
    <w:p w14:paraId="38A4068E" w14:textId="079C3E6C" w:rsidR="0004732A" w:rsidRPr="00A71403" w:rsidRDefault="0004732A" w:rsidP="00634565">
      <w:pPr>
        <w:pStyle w:val="Default"/>
        <w:ind w:left="1985" w:right="418" w:hanging="1418"/>
        <w:rPr>
          <w:color w:val="auto"/>
        </w:rPr>
      </w:pPr>
    </w:p>
    <w:p w14:paraId="75131B53" w14:textId="48E47968" w:rsidR="0004732A" w:rsidRPr="00A71403" w:rsidRDefault="008575A2" w:rsidP="00634565">
      <w:pPr>
        <w:pStyle w:val="Default"/>
        <w:ind w:left="1985" w:right="418" w:hanging="1418"/>
        <w:rPr>
          <w:color w:val="auto"/>
        </w:rPr>
      </w:pPr>
      <w:r>
        <w:rPr>
          <w:color w:val="auto"/>
        </w:rPr>
        <w:t>5.9</w:t>
      </w:r>
      <w:r w:rsidR="00133854" w:rsidRPr="00A71403">
        <w:rPr>
          <w:color w:val="auto"/>
        </w:rPr>
        <w:t>.1</w:t>
      </w:r>
      <w:r w:rsidR="00133854" w:rsidRPr="00A71403">
        <w:rPr>
          <w:color w:val="auto"/>
        </w:rPr>
        <w:tab/>
      </w:r>
      <w:r w:rsidR="0004732A" w:rsidRPr="00A71403">
        <w:rPr>
          <w:color w:val="auto"/>
        </w:rPr>
        <w:t xml:space="preserve">When a driver comes to the </w:t>
      </w:r>
      <w:r w:rsidR="00A71403" w:rsidRPr="00A71403">
        <w:rPr>
          <w:color w:val="auto"/>
        </w:rPr>
        <w:t xml:space="preserve">attention </w:t>
      </w:r>
      <w:r w:rsidR="0004732A" w:rsidRPr="00A71403">
        <w:rPr>
          <w:color w:val="auto"/>
        </w:rPr>
        <w:t>of the police</w:t>
      </w:r>
      <w:r w:rsidR="00117728">
        <w:rPr>
          <w:color w:val="auto"/>
        </w:rPr>
        <w:t>,</w:t>
      </w:r>
      <w:r w:rsidR="0004732A" w:rsidRPr="00A71403">
        <w:rPr>
          <w:color w:val="auto"/>
        </w:rPr>
        <w:t xml:space="preserve"> </w:t>
      </w:r>
      <w:r w:rsidR="00D23F02">
        <w:rPr>
          <w:color w:val="auto"/>
        </w:rPr>
        <w:t xml:space="preserve">they must </w:t>
      </w:r>
      <w:r w:rsidR="00117728">
        <w:rPr>
          <w:color w:val="auto"/>
        </w:rPr>
        <w:t>disclose</w:t>
      </w:r>
      <w:r w:rsidR="0004732A" w:rsidRPr="00A71403">
        <w:rPr>
          <w:color w:val="auto"/>
        </w:rPr>
        <w:t xml:space="preserve"> their occupation as </w:t>
      </w:r>
      <w:r w:rsidR="009D22A6" w:rsidRPr="00A71403">
        <w:rPr>
          <w:color w:val="auto"/>
        </w:rPr>
        <w:t xml:space="preserve">a </w:t>
      </w:r>
      <w:r w:rsidR="0004732A" w:rsidRPr="00A71403">
        <w:rPr>
          <w:color w:val="auto"/>
        </w:rPr>
        <w:t>hackney carriage or private hire driver</w:t>
      </w:r>
      <w:r w:rsidR="00117728">
        <w:rPr>
          <w:color w:val="auto"/>
        </w:rPr>
        <w:t>.</w:t>
      </w:r>
      <w:r w:rsidR="0004732A" w:rsidRPr="00A71403">
        <w:rPr>
          <w:color w:val="auto"/>
        </w:rPr>
        <w:t xml:space="preserve"> </w:t>
      </w:r>
      <w:r w:rsidR="00117728">
        <w:rPr>
          <w:color w:val="auto"/>
        </w:rPr>
        <w:t>T</w:t>
      </w:r>
      <w:r w:rsidR="0004732A" w:rsidRPr="00A71403">
        <w:rPr>
          <w:color w:val="auto"/>
        </w:rPr>
        <w:t xml:space="preserve">he police will where appropriate, notify the relevant </w:t>
      </w:r>
      <w:r w:rsidR="00634565">
        <w:rPr>
          <w:color w:val="auto"/>
        </w:rPr>
        <w:t>Council</w:t>
      </w:r>
      <w:r w:rsidR="0004732A" w:rsidRPr="00A71403">
        <w:rPr>
          <w:color w:val="auto"/>
        </w:rPr>
        <w:t xml:space="preserve"> of </w:t>
      </w:r>
      <w:r w:rsidR="009D22A6" w:rsidRPr="00A71403">
        <w:rPr>
          <w:color w:val="auto"/>
        </w:rPr>
        <w:t xml:space="preserve">arrest, charging, </w:t>
      </w:r>
      <w:r w:rsidR="0004732A" w:rsidRPr="00A71403">
        <w:rPr>
          <w:color w:val="auto"/>
        </w:rPr>
        <w:t>convictions and any other relevant information relating to a potential risk to public safety.</w:t>
      </w:r>
    </w:p>
    <w:p w14:paraId="790C2D4C" w14:textId="77777777" w:rsidR="0004732A" w:rsidRPr="00A71403" w:rsidRDefault="0004732A" w:rsidP="00634565">
      <w:pPr>
        <w:pStyle w:val="Default"/>
        <w:ind w:left="1985" w:right="418" w:hanging="1418"/>
        <w:rPr>
          <w:color w:val="auto"/>
        </w:rPr>
      </w:pPr>
    </w:p>
    <w:p w14:paraId="2A6032EC" w14:textId="0012721D" w:rsidR="000A1716" w:rsidRPr="00A71403" w:rsidRDefault="008575A2" w:rsidP="00634565">
      <w:pPr>
        <w:pStyle w:val="Default"/>
        <w:ind w:left="1985" w:right="418" w:hanging="1418"/>
        <w:rPr>
          <w:color w:val="auto"/>
        </w:rPr>
      </w:pPr>
      <w:r>
        <w:rPr>
          <w:color w:val="auto"/>
        </w:rPr>
        <w:t>5.9</w:t>
      </w:r>
      <w:r w:rsidR="00133854" w:rsidRPr="00A71403">
        <w:rPr>
          <w:color w:val="auto"/>
        </w:rPr>
        <w:t>.</w:t>
      </w:r>
      <w:r w:rsidR="007A0719" w:rsidRPr="00A71403">
        <w:rPr>
          <w:color w:val="auto"/>
        </w:rPr>
        <w:t>2</w:t>
      </w:r>
      <w:r w:rsidR="00133854" w:rsidRPr="00A71403">
        <w:rPr>
          <w:color w:val="auto"/>
        </w:rPr>
        <w:tab/>
      </w:r>
      <w:r w:rsidR="0004732A" w:rsidRPr="00A71403">
        <w:rPr>
          <w:color w:val="auto"/>
        </w:rPr>
        <w:t xml:space="preserve">Any circumstances affecting the suitability of a holder of a </w:t>
      </w:r>
      <w:r w:rsidR="000A1716">
        <w:rPr>
          <w:color w:val="auto"/>
        </w:rPr>
        <w:t xml:space="preserve">drivers </w:t>
      </w:r>
      <w:r w:rsidR="0004732A" w:rsidRPr="00A71403">
        <w:rPr>
          <w:color w:val="auto"/>
        </w:rPr>
        <w:t>licence or private hire operator’s licence</w:t>
      </w:r>
      <w:r w:rsidR="00117728">
        <w:rPr>
          <w:color w:val="auto"/>
        </w:rPr>
        <w:t>,</w:t>
      </w:r>
      <w:r w:rsidR="0004732A" w:rsidRPr="00A71403">
        <w:rPr>
          <w:color w:val="auto"/>
        </w:rPr>
        <w:t xml:space="preserve"> to continue to hold that licence will be </w:t>
      </w:r>
      <w:r w:rsidR="009D22A6" w:rsidRPr="00A71403">
        <w:rPr>
          <w:color w:val="auto"/>
        </w:rPr>
        <w:t>considered</w:t>
      </w:r>
      <w:r w:rsidR="0004732A" w:rsidRPr="00A71403">
        <w:rPr>
          <w:color w:val="C00000"/>
        </w:rPr>
        <w:t xml:space="preserve"> </w:t>
      </w:r>
      <w:r w:rsidR="0004732A" w:rsidRPr="00A71403">
        <w:rPr>
          <w:color w:val="auto"/>
        </w:rPr>
        <w:t xml:space="preserve">and </w:t>
      </w:r>
      <w:r w:rsidR="004B2C49" w:rsidRPr="00A71403">
        <w:rPr>
          <w:color w:val="auto"/>
        </w:rPr>
        <w:t xml:space="preserve">may be </w:t>
      </w:r>
      <w:r w:rsidR="0004732A" w:rsidRPr="00A71403">
        <w:rPr>
          <w:color w:val="auto"/>
        </w:rPr>
        <w:t xml:space="preserve">referred to the Licensing </w:t>
      </w:r>
      <w:r w:rsidR="00FD4222" w:rsidRPr="00A71403">
        <w:rPr>
          <w:color w:val="auto"/>
        </w:rPr>
        <w:t>Sub Committee</w:t>
      </w:r>
      <w:r w:rsidR="0004732A" w:rsidRPr="00A71403">
        <w:rPr>
          <w:color w:val="auto"/>
        </w:rPr>
        <w:t xml:space="preserve">. </w:t>
      </w:r>
    </w:p>
    <w:p w14:paraId="2EA586FA" w14:textId="77777777" w:rsidR="00B031A0" w:rsidRPr="009D22A6" w:rsidRDefault="00B031A0" w:rsidP="00634565">
      <w:pPr>
        <w:ind w:left="1985" w:right="418" w:hanging="1418"/>
        <w:rPr>
          <w:b/>
          <w:bCs/>
          <w:i/>
          <w:iCs/>
          <w:sz w:val="24"/>
          <w:szCs w:val="24"/>
        </w:rPr>
      </w:pPr>
    </w:p>
    <w:p w14:paraId="035ABD40" w14:textId="197CEC99" w:rsidR="001369C6" w:rsidRPr="00D90C2D" w:rsidRDefault="008575A2" w:rsidP="00634565">
      <w:pPr>
        <w:pStyle w:val="Heading2"/>
      </w:pPr>
      <w:bookmarkStart w:id="21" w:name="_Toc87274026"/>
      <w:r>
        <w:t>5.10</w:t>
      </w:r>
      <w:r w:rsidR="008D4E9C">
        <w:t xml:space="preserve"> </w:t>
      </w:r>
      <w:r w:rsidR="00FD4465">
        <w:tab/>
      </w:r>
      <w:r w:rsidR="001369C6" w:rsidRPr="00D90C2D">
        <w:t>The National Register of Taxi Licence Revocations and Refusals</w:t>
      </w:r>
      <w:bookmarkEnd w:id="21"/>
    </w:p>
    <w:p w14:paraId="4B1AE976" w14:textId="77777777" w:rsidR="001369C6" w:rsidRPr="00D90C2D" w:rsidRDefault="001369C6" w:rsidP="00634565">
      <w:pPr>
        <w:ind w:left="1985" w:right="418" w:hanging="1418"/>
        <w:rPr>
          <w:sz w:val="24"/>
          <w:szCs w:val="24"/>
        </w:rPr>
      </w:pPr>
    </w:p>
    <w:p w14:paraId="627B29F5" w14:textId="3A146F2A" w:rsidR="001369C6" w:rsidRPr="00D90C2D" w:rsidRDefault="008575A2" w:rsidP="00634565">
      <w:pPr>
        <w:pStyle w:val="Default"/>
        <w:ind w:left="1985" w:right="418" w:hanging="1418"/>
      </w:pPr>
      <w:r>
        <w:t>5.10</w:t>
      </w:r>
      <w:r w:rsidR="00133854" w:rsidRPr="00D90C2D">
        <w:t>.1</w:t>
      </w:r>
      <w:r w:rsidR="00133854" w:rsidRPr="00D90C2D">
        <w:tab/>
      </w:r>
      <w:r w:rsidR="001369C6" w:rsidRPr="00D90C2D">
        <w:t xml:space="preserve">The </w:t>
      </w:r>
      <w:r w:rsidR="00604997">
        <w:t>Council</w:t>
      </w:r>
      <w:r w:rsidR="001369C6" w:rsidRPr="00D90C2D">
        <w:t xml:space="preserve"> provides information to the National Register of Taxi Licence Refusals and Revocations (NR3)</w:t>
      </w:r>
      <w:r w:rsidR="00604997">
        <w:t>. This register holds</w:t>
      </w:r>
      <w:r w:rsidR="001369C6" w:rsidRPr="00D90C2D">
        <w:t xml:space="preserve"> details of individuals who have had a driver</w:t>
      </w:r>
      <w:r w:rsidR="00604997">
        <w:t>’s</w:t>
      </w:r>
      <w:r w:rsidR="001369C6" w:rsidRPr="00D90C2D">
        <w:t xml:space="preserve"> licence revoked, or an application for one refused. </w:t>
      </w:r>
    </w:p>
    <w:p w14:paraId="66881CAD" w14:textId="77777777" w:rsidR="00133854" w:rsidRPr="00D90C2D" w:rsidRDefault="00133854" w:rsidP="00634565">
      <w:pPr>
        <w:pStyle w:val="Default"/>
        <w:ind w:right="418"/>
      </w:pPr>
    </w:p>
    <w:p w14:paraId="0191DE00" w14:textId="1EAE5FF3" w:rsidR="001369C6" w:rsidRPr="00D90C2D" w:rsidRDefault="008575A2" w:rsidP="00634565">
      <w:pPr>
        <w:pStyle w:val="Default"/>
        <w:ind w:left="1985" w:right="418" w:hanging="1418"/>
      </w:pPr>
      <w:r>
        <w:t>5.10</w:t>
      </w:r>
      <w:r w:rsidR="00403D35" w:rsidRPr="00D90C2D">
        <w:t>.</w:t>
      </w:r>
      <w:r w:rsidR="00784072" w:rsidRPr="00D90C2D">
        <w:t>2</w:t>
      </w:r>
      <w:r w:rsidR="00784072" w:rsidRPr="00D90C2D">
        <w:tab/>
      </w:r>
      <w:r w:rsidR="001369C6" w:rsidRPr="00D90C2D">
        <w:t xml:space="preserve">Where a </w:t>
      </w:r>
      <w:r w:rsidR="00195EB9">
        <w:t>H</w:t>
      </w:r>
      <w:r w:rsidR="001369C6" w:rsidRPr="00D90C2D">
        <w:t xml:space="preserve">ackney </w:t>
      </w:r>
      <w:r w:rsidR="00195EB9">
        <w:t>C</w:t>
      </w:r>
      <w:r w:rsidR="001369C6" w:rsidRPr="00D90C2D">
        <w:t>arriage</w:t>
      </w:r>
      <w:r w:rsidR="00195EB9">
        <w:t>, P</w:t>
      </w:r>
      <w:r w:rsidR="00D761CC">
        <w:t xml:space="preserve">rivate </w:t>
      </w:r>
      <w:r w:rsidR="00195EB9">
        <w:t>H</w:t>
      </w:r>
      <w:r w:rsidR="00D761CC">
        <w:t xml:space="preserve">ire </w:t>
      </w:r>
      <w:r w:rsidR="00195EB9">
        <w:t xml:space="preserve">or Dual </w:t>
      </w:r>
      <w:r w:rsidR="001369C6" w:rsidRPr="00D90C2D">
        <w:t xml:space="preserve">driver licence is revoked, or an application for one refused, the </w:t>
      </w:r>
      <w:r w:rsidR="00604997">
        <w:t>Council</w:t>
      </w:r>
      <w:r w:rsidR="001369C6" w:rsidRPr="00D90C2D">
        <w:t xml:space="preserve"> will automatically record this decision on NR3. </w:t>
      </w:r>
    </w:p>
    <w:p w14:paraId="6942A670" w14:textId="77777777" w:rsidR="00784072" w:rsidRPr="00D90C2D" w:rsidRDefault="00784072" w:rsidP="00634565">
      <w:pPr>
        <w:pStyle w:val="Default"/>
        <w:ind w:left="1985" w:right="418" w:hanging="1418"/>
      </w:pPr>
    </w:p>
    <w:p w14:paraId="53FE6204" w14:textId="22A3BE47" w:rsidR="001369C6" w:rsidRPr="00D90C2D" w:rsidRDefault="008575A2" w:rsidP="00634565">
      <w:pPr>
        <w:pStyle w:val="Default"/>
        <w:ind w:left="1985" w:right="418" w:hanging="1418"/>
      </w:pPr>
      <w:r>
        <w:t>5.10</w:t>
      </w:r>
      <w:r w:rsidR="00784072" w:rsidRPr="00D90C2D">
        <w:t>.3</w:t>
      </w:r>
      <w:r w:rsidR="00784072" w:rsidRPr="00D90C2D">
        <w:tab/>
      </w:r>
      <w:r w:rsidR="001369C6" w:rsidRPr="00D90C2D">
        <w:t xml:space="preserve">All applications for a new licence or licence renewal will automatically be checked on NR3. If a search of NR3 indicates a match with an applicant, the </w:t>
      </w:r>
      <w:r w:rsidR="00604997">
        <w:t xml:space="preserve">Council </w:t>
      </w:r>
      <w:r w:rsidR="001369C6" w:rsidRPr="00D90C2D">
        <w:t xml:space="preserve"> will seek further information about the entry on the register from the authority which recorded it. Any information received as a result of an NR3 search will only be used in respect of the specific licence application and will not be retained beyond the determination of that application. </w:t>
      </w:r>
    </w:p>
    <w:p w14:paraId="6C7A8E23" w14:textId="77777777" w:rsidR="00F210E5" w:rsidRPr="00D90C2D" w:rsidRDefault="00F210E5" w:rsidP="00634565">
      <w:pPr>
        <w:ind w:right="418"/>
        <w:rPr>
          <w:sz w:val="24"/>
          <w:szCs w:val="24"/>
        </w:rPr>
      </w:pPr>
    </w:p>
    <w:p w14:paraId="48D41299" w14:textId="435A3A55" w:rsidR="00604997" w:rsidRDefault="008575A2" w:rsidP="00634565">
      <w:pPr>
        <w:pStyle w:val="Default"/>
        <w:ind w:left="1985" w:right="418" w:hanging="1418"/>
      </w:pPr>
      <w:r>
        <w:t>5.10</w:t>
      </w:r>
      <w:r w:rsidR="00784072" w:rsidRPr="00D90C2D">
        <w:t>.4</w:t>
      </w:r>
      <w:r w:rsidR="00784072" w:rsidRPr="00D90C2D">
        <w:tab/>
      </w:r>
      <w:r w:rsidR="00604997" w:rsidRPr="00604997">
        <w:rPr>
          <w:lang w:bidi="en-GB"/>
        </w:rPr>
        <w:t xml:space="preserve">The </w:t>
      </w:r>
      <w:r w:rsidR="00604997">
        <w:rPr>
          <w:lang w:bidi="en-GB"/>
        </w:rPr>
        <w:t>Council</w:t>
      </w:r>
      <w:r w:rsidR="00604997" w:rsidRPr="00604997">
        <w:rPr>
          <w:lang w:bidi="en-GB"/>
        </w:rPr>
        <w:t xml:space="preserve"> has a published policy on the approach it will take to requests by other authorities for further information and entries on NR3, and about the use it will make of any further information provided to it. This can be found at Appendix H.</w:t>
      </w:r>
    </w:p>
    <w:p w14:paraId="2141974F" w14:textId="6C568158" w:rsidR="001369C6" w:rsidRPr="00D90C2D" w:rsidRDefault="001369C6" w:rsidP="00634565">
      <w:pPr>
        <w:pStyle w:val="Default"/>
        <w:ind w:right="418"/>
        <w:rPr>
          <w:color w:val="auto"/>
        </w:rPr>
      </w:pPr>
    </w:p>
    <w:p w14:paraId="1B6709D8" w14:textId="4F59B60F" w:rsidR="00506CA9" w:rsidRPr="00A55FEF" w:rsidRDefault="008575A2" w:rsidP="00634565">
      <w:pPr>
        <w:pStyle w:val="Heading2"/>
      </w:pPr>
      <w:bookmarkStart w:id="22" w:name="_Toc87274027"/>
      <w:r>
        <w:t>5.11</w:t>
      </w:r>
      <w:r w:rsidR="008D4E9C">
        <w:t xml:space="preserve"> </w:t>
      </w:r>
      <w:r w:rsidR="006C5798">
        <w:tab/>
      </w:r>
      <w:r w:rsidR="000168B7" w:rsidRPr="00A55FEF">
        <w:t>Medical Fitness Assessments</w:t>
      </w:r>
      <w:bookmarkEnd w:id="22"/>
    </w:p>
    <w:p w14:paraId="55CE6754" w14:textId="77777777" w:rsidR="000168B7" w:rsidRPr="00D90C2D" w:rsidRDefault="000168B7" w:rsidP="00634565">
      <w:pPr>
        <w:pStyle w:val="Default"/>
        <w:ind w:left="1985" w:right="418" w:hanging="1418"/>
        <w:rPr>
          <w:b/>
          <w:bCs/>
        </w:rPr>
      </w:pPr>
    </w:p>
    <w:p w14:paraId="47D9DD96" w14:textId="3E498E24" w:rsidR="008B1966" w:rsidRPr="00D90C2D" w:rsidRDefault="008575A2" w:rsidP="00634565">
      <w:pPr>
        <w:pStyle w:val="Default"/>
        <w:ind w:left="1985" w:right="418" w:hanging="1418"/>
      </w:pPr>
      <w:r>
        <w:t>5.11</w:t>
      </w:r>
      <w:r w:rsidR="00F316B9" w:rsidRPr="00D90C2D">
        <w:t>.</w:t>
      </w:r>
      <w:r w:rsidR="00784072" w:rsidRPr="00D90C2D">
        <w:t>1</w:t>
      </w:r>
      <w:r w:rsidR="00784072" w:rsidRPr="00D90C2D">
        <w:tab/>
      </w:r>
      <w:r w:rsidR="008B1966" w:rsidRPr="00D90C2D">
        <w:t>It is essential th</w:t>
      </w:r>
      <w:r w:rsidR="008366F1">
        <w:t>at</w:t>
      </w:r>
      <w:r w:rsidR="008B1966" w:rsidRPr="00D90C2D">
        <w:t xml:space="preserve"> licensed drivers are in good health and </w:t>
      </w:r>
      <w:r w:rsidR="00336344">
        <w:t>to ensure this is the case the Council uses the DVLA</w:t>
      </w:r>
      <w:r w:rsidR="008B1966" w:rsidRPr="00D90C2D">
        <w:t xml:space="preserve"> Group 2 Standards of Medical Fitness. Licensed drivers are expected to carry </w:t>
      </w:r>
      <w:r w:rsidR="00207F30">
        <w:t>hirer</w:t>
      </w:r>
      <w:r w:rsidR="008B1966" w:rsidRPr="00D90C2D">
        <w:t>s</w:t>
      </w:r>
      <w:r w:rsidR="0044068E">
        <w:t>’</w:t>
      </w:r>
      <w:r w:rsidR="008B1966" w:rsidRPr="00D90C2D">
        <w:t xml:space="preserve"> luggage, will drive on the road for longer periods than most car drivers and may have to assist disabled </w:t>
      </w:r>
      <w:r w:rsidR="00207F30">
        <w:t>hirer</w:t>
      </w:r>
      <w:r w:rsidR="008B1966" w:rsidRPr="00D90C2D">
        <w:t xml:space="preserve">s and therefore </w:t>
      </w:r>
      <w:r w:rsidR="00604997">
        <w:t>the Council m</w:t>
      </w:r>
      <w:r w:rsidR="008B1966" w:rsidRPr="00D90C2D">
        <w:t xml:space="preserve">ust be satisfied that applicants </w:t>
      </w:r>
      <w:r w:rsidR="000D6255">
        <w:t>are</w:t>
      </w:r>
      <w:r w:rsidR="008B1966" w:rsidRPr="00D90C2D">
        <w:t xml:space="preserve"> fit enough to undertake these tasks</w:t>
      </w:r>
      <w:r w:rsidR="000D6255">
        <w:t>. P</w:t>
      </w:r>
      <w:r w:rsidR="008B1966" w:rsidRPr="00D90C2D">
        <w:t>re-existing medical condition</w:t>
      </w:r>
      <w:r w:rsidR="000D6255">
        <w:t>s must be</w:t>
      </w:r>
      <w:r w:rsidR="008B1966" w:rsidRPr="00D90C2D">
        <w:t xml:space="preserve"> disclosed and </w:t>
      </w:r>
      <w:r w:rsidR="000D6255">
        <w:t xml:space="preserve">confirmed to be </w:t>
      </w:r>
      <w:r w:rsidR="008B1966" w:rsidRPr="00D90C2D">
        <w:t xml:space="preserve">under control to the satisfaction of a General Practitioner and the </w:t>
      </w:r>
      <w:r w:rsidR="00634565">
        <w:t>Council</w:t>
      </w:r>
      <w:r w:rsidR="008B1966" w:rsidRPr="00D90C2D">
        <w:t xml:space="preserve">. </w:t>
      </w:r>
    </w:p>
    <w:p w14:paraId="38DFEBD5" w14:textId="41E862AA" w:rsidR="008B1966" w:rsidRDefault="008B1966" w:rsidP="00634565">
      <w:pPr>
        <w:pStyle w:val="Default"/>
        <w:ind w:left="1985" w:right="418" w:hanging="1418"/>
        <w:rPr>
          <w:b/>
          <w:bCs/>
        </w:rPr>
      </w:pPr>
    </w:p>
    <w:p w14:paraId="298A906F" w14:textId="0C656750" w:rsidR="00C943DE" w:rsidRPr="00D90C2D" w:rsidRDefault="008575A2" w:rsidP="00634565">
      <w:pPr>
        <w:pStyle w:val="Default"/>
        <w:ind w:left="1985" w:right="418" w:hanging="1418"/>
      </w:pPr>
      <w:r>
        <w:t>5.11</w:t>
      </w:r>
      <w:r w:rsidR="00F316B9" w:rsidRPr="00D90C2D">
        <w:t>.</w:t>
      </w:r>
      <w:r w:rsidR="00784072" w:rsidRPr="00D90C2D">
        <w:t>2</w:t>
      </w:r>
      <w:r w:rsidR="00784072" w:rsidRPr="00D90C2D">
        <w:tab/>
      </w:r>
      <w:r w:rsidR="008B1966" w:rsidRPr="00D90C2D">
        <w:t>Applicants shall submit</w:t>
      </w:r>
      <w:r w:rsidR="00D23F02">
        <w:t xml:space="preserve"> the </w:t>
      </w:r>
      <w:r w:rsidR="00634565">
        <w:t>Council</w:t>
      </w:r>
      <w:r w:rsidR="00336344">
        <w:t>’</w:t>
      </w:r>
      <w:r w:rsidR="008366F1">
        <w:t>s prescribed</w:t>
      </w:r>
      <w:r w:rsidR="008B1966" w:rsidRPr="00D90C2D">
        <w:t xml:space="preserve"> medical form</w:t>
      </w:r>
      <w:r w:rsidR="008366F1">
        <w:t>,</w:t>
      </w:r>
      <w:r w:rsidR="008B1966" w:rsidRPr="00D90C2D">
        <w:t xml:space="preserve"> completed </w:t>
      </w:r>
      <w:r w:rsidR="008366F1">
        <w:t xml:space="preserve">and signed </w:t>
      </w:r>
      <w:r w:rsidR="008B1966" w:rsidRPr="00D90C2D">
        <w:t xml:space="preserve">by their own </w:t>
      </w:r>
      <w:r w:rsidR="00614086" w:rsidRPr="00D90C2D">
        <w:t xml:space="preserve">Registered </w:t>
      </w:r>
      <w:r w:rsidR="008B1966" w:rsidRPr="00D90C2D">
        <w:t>General Practitioner</w:t>
      </w:r>
      <w:r w:rsidR="008366F1">
        <w:t>,</w:t>
      </w:r>
      <w:r w:rsidR="008B1966" w:rsidRPr="00D90C2D">
        <w:t xml:space="preserve"> or a </w:t>
      </w:r>
      <w:r w:rsidR="00614086" w:rsidRPr="00D90C2D">
        <w:t>GP</w:t>
      </w:r>
      <w:r w:rsidR="008B1966" w:rsidRPr="00D90C2D">
        <w:t xml:space="preserve"> who has full access to</w:t>
      </w:r>
      <w:r w:rsidR="008366F1">
        <w:t xml:space="preserve">, and reviews, </w:t>
      </w:r>
      <w:r w:rsidR="008B1966" w:rsidRPr="00D90C2D">
        <w:t xml:space="preserve">the applicant’s </w:t>
      </w:r>
      <w:r w:rsidR="008366F1">
        <w:t xml:space="preserve">full </w:t>
      </w:r>
      <w:r w:rsidR="008B1966" w:rsidRPr="00D90C2D">
        <w:t>medical records</w:t>
      </w:r>
      <w:r w:rsidR="00D23F02">
        <w:t>,</w:t>
      </w:r>
      <w:r w:rsidR="008B1966" w:rsidRPr="00D90C2D">
        <w:t xml:space="preserve"> at the time of their application</w:t>
      </w:r>
      <w:r w:rsidR="00DF54EE">
        <w:t>.</w:t>
      </w:r>
      <w:r w:rsidR="00C943DE" w:rsidRPr="00D90C2D">
        <w:t xml:space="preserve"> </w:t>
      </w:r>
    </w:p>
    <w:p w14:paraId="076FDBB5" w14:textId="77777777" w:rsidR="00614086" w:rsidRPr="00D90C2D" w:rsidRDefault="00614086" w:rsidP="00634565">
      <w:pPr>
        <w:pStyle w:val="Default"/>
        <w:ind w:left="1985" w:right="418" w:hanging="1418"/>
      </w:pPr>
    </w:p>
    <w:p w14:paraId="23598A47" w14:textId="15F8897D" w:rsidR="00627A39" w:rsidRPr="00D90C2D" w:rsidRDefault="008575A2" w:rsidP="00634565">
      <w:pPr>
        <w:pStyle w:val="Default"/>
        <w:ind w:left="1985" w:right="418" w:hanging="1418"/>
      </w:pPr>
      <w:r>
        <w:t>5.11</w:t>
      </w:r>
      <w:r w:rsidR="00F316B9" w:rsidRPr="00D90C2D">
        <w:t>.</w:t>
      </w:r>
      <w:r w:rsidR="00784072" w:rsidRPr="00D90C2D">
        <w:t>3</w:t>
      </w:r>
      <w:r w:rsidR="00784072" w:rsidRPr="00D90C2D">
        <w:tab/>
      </w:r>
      <w:r w:rsidR="008B1966" w:rsidRPr="00D90C2D">
        <w:t xml:space="preserve">A medical examination form will be required upon first application, then </w:t>
      </w:r>
      <w:r w:rsidR="0001183F">
        <w:t xml:space="preserve">on every renewal application </w:t>
      </w:r>
      <w:r w:rsidR="008B1966" w:rsidRPr="00D90C2D">
        <w:t>until the</w:t>
      </w:r>
      <w:r w:rsidR="00D91D90">
        <w:t xml:space="preserve"> applicant reaches</w:t>
      </w:r>
      <w:r w:rsidR="008B1966" w:rsidRPr="00D90C2D">
        <w:t xml:space="preserve"> 65 when an annual medical fitness assessment is required. </w:t>
      </w:r>
      <w:bookmarkStart w:id="23" w:name="_Hlk64639679"/>
      <w:r w:rsidR="008B1966" w:rsidRPr="00D90C2D">
        <w:t xml:space="preserve">Where an applicant has applied for their licence at the age of 64 and turns 65 within the first year they will not be required to complete another medical assessment on the date of their birthday but on the anniversary of the previous medical. </w:t>
      </w:r>
    </w:p>
    <w:bookmarkEnd w:id="23"/>
    <w:p w14:paraId="3D93C7C1" w14:textId="77777777" w:rsidR="00627A39" w:rsidRPr="00D90C2D" w:rsidRDefault="00627A39" w:rsidP="00634565">
      <w:pPr>
        <w:pStyle w:val="Default"/>
        <w:ind w:left="1985" w:right="418" w:hanging="1418"/>
      </w:pPr>
    </w:p>
    <w:p w14:paraId="50488E03" w14:textId="29392907" w:rsidR="008B1966" w:rsidRPr="00D90C2D" w:rsidRDefault="008575A2" w:rsidP="00634565">
      <w:pPr>
        <w:pStyle w:val="Default"/>
        <w:ind w:left="1985" w:right="418" w:hanging="1418"/>
      </w:pPr>
      <w:r>
        <w:t>5.11</w:t>
      </w:r>
      <w:r w:rsidR="00F316B9" w:rsidRPr="00D90C2D">
        <w:t>.</w:t>
      </w:r>
      <w:r w:rsidR="00784072" w:rsidRPr="00D90C2D">
        <w:t>4</w:t>
      </w:r>
      <w:r w:rsidR="00784072" w:rsidRPr="00D90C2D">
        <w:tab/>
      </w:r>
      <w:r w:rsidR="008B1966" w:rsidRPr="00D90C2D">
        <w:t xml:space="preserve">All licence holders must </w:t>
      </w:r>
      <w:r w:rsidR="009109E7">
        <w:t>notify</w:t>
      </w:r>
      <w:r w:rsidR="008B1966" w:rsidRPr="00D90C2D">
        <w:t xml:space="preserve"> the </w:t>
      </w:r>
      <w:r w:rsidR="00634565">
        <w:t>Council</w:t>
      </w:r>
      <w:r w:rsidR="008B1966" w:rsidRPr="00D90C2D">
        <w:t xml:space="preserve"> </w:t>
      </w:r>
      <w:r w:rsidR="009109E7">
        <w:t xml:space="preserve">in writing, </w:t>
      </w:r>
      <w:r w:rsidR="008B1966" w:rsidRPr="00D90C2D">
        <w:t>if any of their pre-existing medical conditions deteriorate or their health has changed in any way that may affect their fitness to drive</w:t>
      </w:r>
      <w:r w:rsidR="004E7ACF">
        <w:t xml:space="preserve"> at any point during a licence period and at renewal.</w:t>
      </w:r>
    </w:p>
    <w:p w14:paraId="4D2EBC3E" w14:textId="14F8765C" w:rsidR="00941770" w:rsidRPr="00D90C2D" w:rsidRDefault="00941770" w:rsidP="00634565">
      <w:pPr>
        <w:pStyle w:val="Default"/>
        <w:ind w:left="1985" w:right="418" w:hanging="1418"/>
      </w:pPr>
    </w:p>
    <w:p w14:paraId="10FC38D6" w14:textId="43AD6EB1" w:rsidR="00784072" w:rsidRDefault="008575A2" w:rsidP="00634565">
      <w:pPr>
        <w:tabs>
          <w:tab w:val="left" w:pos="867"/>
          <w:tab w:val="left" w:pos="868"/>
        </w:tabs>
        <w:ind w:left="1985" w:right="418" w:hanging="1418"/>
        <w:rPr>
          <w:sz w:val="24"/>
          <w:szCs w:val="24"/>
        </w:rPr>
      </w:pPr>
      <w:r>
        <w:rPr>
          <w:sz w:val="24"/>
          <w:szCs w:val="24"/>
        </w:rPr>
        <w:t>5.11</w:t>
      </w:r>
      <w:r w:rsidR="00F316B9" w:rsidRPr="00D90C2D">
        <w:rPr>
          <w:sz w:val="24"/>
          <w:szCs w:val="24"/>
        </w:rPr>
        <w:t>.</w:t>
      </w:r>
      <w:r w:rsidR="00784072" w:rsidRPr="00D90C2D">
        <w:rPr>
          <w:sz w:val="24"/>
          <w:szCs w:val="24"/>
        </w:rPr>
        <w:t>5</w:t>
      </w:r>
      <w:r w:rsidR="00784072" w:rsidRPr="00D90C2D">
        <w:rPr>
          <w:sz w:val="24"/>
          <w:szCs w:val="24"/>
        </w:rPr>
        <w:tab/>
      </w:r>
      <w:r w:rsidR="00941770" w:rsidRPr="00D90C2D">
        <w:rPr>
          <w:sz w:val="24"/>
          <w:szCs w:val="24"/>
        </w:rPr>
        <w:t xml:space="preserve">The following medical condition(s) must be notified to the </w:t>
      </w:r>
      <w:r w:rsidR="00634565">
        <w:rPr>
          <w:sz w:val="24"/>
          <w:szCs w:val="24"/>
        </w:rPr>
        <w:t>Council</w:t>
      </w:r>
      <w:r w:rsidR="00941770" w:rsidRPr="00D90C2D">
        <w:rPr>
          <w:sz w:val="24"/>
          <w:szCs w:val="24"/>
        </w:rPr>
        <w:t>, in writing, as soon as reasonably practicable</w:t>
      </w:r>
      <w:r w:rsidR="004E7ACF">
        <w:rPr>
          <w:sz w:val="24"/>
          <w:szCs w:val="24"/>
        </w:rPr>
        <w:t xml:space="preserve">, and in any instance within </w:t>
      </w:r>
      <w:r w:rsidR="00F91F55">
        <w:rPr>
          <w:sz w:val="24"/>
          <w:szCs w:val="24"/>
        </w:rPr>
        <w:t>seven</w:t>
      </w:r>
      <w:r w:rsidR="004E7ACF">
        <w:rPr>
          <w:sz w:val="24"/>
          <w:szCs w:val="24"/>
        </w:rPr>
        <w:t xml:space="preserve"> days of that condition becoming known to the driver</w:t>
      </w:r>
      <w:r w:rsidR="00F210E5">
        <w:rPr>
          <w:sz w:val="24"/>
          <w:szCs w:val="24"/>
        </w:rPr>
        <w:t>:</w:t>
      </w:r>
    </w:p>
    <w:p w14:paraId="51B7EC08" w14:textId="77777777" w:rsidR="00DF54EE" w:rsidRPr="00D90C2D" w:rsidRDefault="00DF54EE" w:rsidP="00634565">
      <w:pPr>
        <w:tabs>
          <w:tab w:val="left" w:pos="867"/>
          <w:tab w:val="left" w:pos="868"/>
        </w:tabs>
        <w:ind w:left="1985" w:right="418" w:hanging="1418"/>
        <w:rPr>
          <w:sz w:val="24"/>
          <w:szCs w:val="24"/>
        </w:rPr>
      </w:pPr>
    </w:p>
    <w:p w14:paraId="38C0C325" w14:textId="28E269A9" w:rsidR="00941770" w:rsidRPr="00D90C2D" w:rsidRDefault="00941770" w:rsidP="00634565">
      <w:pPr>
        <w:pStyle w:val="ListParagraph"/>
        <w:numPr>
          <w:ilvl w:val="0"/>
          <w:numId w:val="8"/>
        </w:numPr>
        <w:tabs>
          <w:tab w:val="left" w:pos="1560"/>
        </w:tabs>
        <w:spacing w:line="292" w:lineRule="exact"/>
        <w:ind w:left="2552" w:right="418" w:hanging="567"/>
        <w:rPr>
          <w:sz w:val="24"/>
          <w:szCs w:val="24"/>
        </w:rPr>
      </w:pPr>
      <w:r w:rsidRPr="00D90C2D">
        <w:rPr>
          <w:sz w:val="24"/>
          <w:szCs w:val="24"/>
        </w:rPr>
        <w:t>Heart condition</w:t>
      </w:r>
    </w:p>
    <w:p w14:paraId="560B2F9E" w14:textId="77777777" w:rsidR="00941770" w:rsidRPr="00D90C2D" w:rsidRDefault="00941770" w:rsidP="00634565">
      <w:pPr>
        <w:pStyle w:val="ListParagraph"/>
        <w:numPr>
          <w:ilvl w:val="0"/>
          <w:numId w:val="8"/>
        </w:numPr>
        <w:tabs>
          <w:tab w:val="left" w:pos="1560"/>
        </w:tabs>
        <w:spacing w:line="292" w:lineRule="exact"/>
        <w:ind w:left="2552" w:right="418" w:hanging="567"/>
        <w:rPr>
          <w:sz w:val="24"/>
          <w:szCs w:val="24"/>
        </w:rPr>
      </w:pPr>
      <w:r w:rsidRPr="00D90C2D">
        <w:rPr>
          <w:sz w:val="24"/>
          <w:szCs w:val="24"/>
        </w:rPr>
        <w:t>Deterioration of eyesight or</w:t>
      </w:r>
      <w:r w:rsidRPr="00D90C2D">
        <w:rPr>
          <w:spacing w:val="-16"/>
          <w:sz w:val="24"/>
          <w:szCs w:val="24"/>
        </w:rPr>
        <w:t xml:space="preserve"> </w:t>
      </w:r>
      <w:r w:rsidRPr="00D90C2D">
        <w:rPr>
          <w:sz w:val="24"/>
          <w:szCs w:val="24"/>
        </w:rPr>
        <w:t>hearing</w:t>
      </w:r>
    </w:p>
    <w:p w14:paraId="062E9DB0" w14:textId="77777777" w:rsidR="00941770" w:rsidRPr="00D90C2D" w:rsidRDefault="00941770" w:rsidP="00634565">
      <w:pPr>
        <w:pStyle w:val="ListParagraph"/>
        <w:numPr>
          <w:ilvl w:val="0"/>
          <w:numId w:val="8"/>
        </w:numPr>
        <w:tabs>
          <w:tab w:val="left" w:pos="1560"/>
        </w:tabs>
        <w:spacing w:line="293" w:lineRule="exact"/>
        <w:ind w:left="2552" w:right="418" w:hanging="567"/>
        <w:rPr>
          <w:sz w:val="24"/>
          <w:szCs w:val="24"/>
        </w:rPr>
      </w:pPr>
      <w:r w:rsidRPr="00D90C2D">
        <w:rPr>
          <w:sz w:val="24"/>
          <w:szCs w:val="24"/>
        </w:rPr>
        <w:t>Abnormal blood pressure</w:t>
      </w:r>
    </w:p>
    <w:p w14:paraId="456421E2" w14:textId="77777777" w:rsidR="00941770" w:rsidRPr="00D90C2D" w:rsidRDefault="00941770" w:rsidP="00634565">
      <w:pPr>
        <w:pStyle w:val="ListParagraph"/>
        <w:numPr>
          <w:ilvl w:val="0"/>
          <w:numId w:val="8"/>
        </w:numPr>
        <w:tabs>
          <w:tab w:val="left" w:pos="1560"/>
        </w:tabs>
        <w:spacing w:line="293" w:lineRule="exact"/>
        <w:ind w:left="2552" w:right="418" w:hanging="567"/>
        <w:rPr>
          <w:sz w:val="24"/>
          <w:szCs w:val="24"/>
        </w:rPr>
      </w:pPr>
      <w:r w:rsidRPr="00D90C2D">
        <w:rPr>
          <w:sz w:val="24"/>
          <w:szCs w:val="24"/>
        </w:rPr>
        <w:t>Alcohol or drug</w:t>
      </w:r>
      <w:r w:rsidRPr="00D90C2D">
        <w:rPr>
          <w:spacing w:val="-12"/>
          <w:sz w:val="24"/>
          <w:szCs w:val="24"/>
        </w:rPr>
        <w:t xml:space="preserve"> </w:t>
      </w:r>
      <w:r w:rsidRPr="00D90C2D">
        <w:rPr>
          <w:sz w:val="24"/>
          <w:szCs w:val="24"/>
        </w:rPr>
        <w:t>dependency</w:t>
      </w:r>
    </w:p>
    <w:p w14:paraId="2D74B6BE" w14:textId="77777777" w:rsidR="00941770" w:rsidRPr="00D90C2D" w:rsidRDefault="00941770" w:rsidP="00634565">
      <w:pPr>
        <w:pStyle w:val="ListParagraph"/>
        <w:numPr>
          <w:ilvl w:val="0"/>
          <w:numId w:val="8"/>
        </w:numPr>
        <w:tabs>
          <w:tab w:val="left" w:pos="1560"/>
        </w:tabs>
        <w:spacing w:line="292" w:lineRule="exact"/>
        <w:ind w:left="2552" w:right="418" w:hanging="567"/>
        <w:rPr>
          <w:sz w:val="24"/>
          <w:szCs w:val="24"/>
        </w:rPr>
      </w:pPr>
      <w:r w:rsidRPr="00D90C2D">
        <w:rPr>
          <w:sz w:val="24"/>
          <w:szCs w:val="24"/>
        </w:rPr>
        <w:t>Diabetes</w:t>
      </w:r>
    </w:p>
    <w:p w14:paraId="7193501E" w14:textId="77777777" w:rsidR="00941770" w:rsidRPr="00D90C2D" w:rsidRDefault="00941770" w:rsidP="00634565">
      <w:pPr>
        <w:pStyle w:val="ListParagraph"/>
        <w:numPr>
          <w:ilvl w:val="0"/>
          <w:numId w:val="8"/>
        </w:numPr>
        <w:tabs>
          <w:tab w:val="left" w:pos="1560"/>
        </w:tabs>
        <w:spacing w:line="292" w:lineRule="exact"/>
        <w:ind w:left="2552" w:right="418" w:hanging="567"/>
        <w:rPr>
          <w:sz w:val="24"/>
          <w:szCs w:val="24"/>
        </w:rPr>
      </w:pPr>
      <w:r w:rsidRPr="00D90C2D">
        <w:rPr>
          <w:sz w:val="24"/>
          <w:szCs w:val="24"/>
        </w:rPr>
        <w:t>Mental or psychological</w:t>
      </w:r>
      <w:r w:rsidRPr="00D90C2D">
        <w:rPr>
          <w:spacing w:val="-15"/>
          <w:sz w:val="24"/>
          <w:szCs w:val="24"/>
        </w:rPr>
        <w:t xml:space="preserve"> </w:t>
      </w:r>
      <w:r w:rsidRPr="00D90C2D">
        <w:rPr>
          <w:sz w:val="24"/>
          <w:szCs w:val="24"/>
        </w:rPr>
        <w:t>disorders</w:t>
      </w:r>
    </w:p>
    <w:p w14:paraId="3B757879" w14:textId="77777777" w:rsidR="00941770" w:rsidRPr="00D90C2D" w:rsidRDefault="00941770" w:rsidP="00634565">
      <w:pPr>
        <w:pStyle w:val="ListParagraph"/>
        <w:numPr>
          <w:ilvl w:val="0"/>
          <w:numId w:val="8"/>
        </w:numPr>
        <w:tabs>
          <w:tab w:val="left" w:pos="1560"/>
        </w:tabs>
        <w:spacing w:line="293" w:lineRule="exact"/>
        <w:ind w:left="2552" w:right="418" w:hanging="567"/>
        <w:rPr>
          <w:sz w:val="24"/>
          <w:szCs w:val="24"/>
        </w:rPr>
      </w:pPr>
      <w:r w:rsidRPr="00D90C2D">
        <w:rPr>
          <w:sz w:val="24"/>
          <w:szCs w:val="24"/>
        </w:rPr>
        <w:t>Epilepsy</w:t>
      </w:r>
    </w:p>
    <w:p w14:paraId="249B9140" w14:textId="77777777" w:rsidR="00941770" w:rsidRPr="00D90C2D" w:rsidRDefault="00941770" w:rsidP="00634565">
      <w:pPr>
        <w:pStyle w:val="ListParagraph"/>
        <w:numPr>
          <w:ilvl w:val="0"/>
          <w:numId w:val="8"/>
        </w:numPr>
        <w:tabs>
          <w:tab w:val="left" w:pos="1560"/>
        </w:tabs>
        <w:spacing w:line="293" w:lineRule="exact"/>
        <w:ind w:left="2552" w:right="418" w:hanging="567"/>
        <w:rPr>
          <w:sz w:val="24"/>
          <w:szCs w:val="24"/>
        </w:rPr>
      </w:pPr>
      <w:r w:rsidRPr="00D90C2D">
        <w:rPr>
          <w:sz w:val="24"/>
          <w:szCs w:val="24"/>
        </w:rPr>
        <w:t>Serious physical injury or</w:t>
      </w:r>
      <w:r w:rsidRPr="00D90C2D">
        <w:rPr>
          <w:spacing w:val="-17"/>
          <w:sz w:val="24"/>
          <w:szCs w:val="24"/>
        </w:rPr>
        <w:t xml:space="preserve"> </w:t>
      </w:r>
      <w:r w:rsidRPr="00D90C2D">
        <w:rPr>
          <w:sz w:val="24"/>
          <w:szCs w:val="24"/>
        </w:rPr>
        <w:t>disability</w:t>
      </w:r>
    </w:p>
    <w:p w14:paraId="7F200F2D" w14:textId="77777777" w:rsidR="00941770" w:rsidRPr="00D90C2D" w:rsidRDefault="00941770" w:rsidP="00634565">
      <w:pPr>
        <w:pStyle w:val="ListParagraph"/>
        <w:numPr>
          <w:ilvl w:val="0"/>
          <w:numId w:val="8"/>
        </w:numPr>
        <w:tabs>
          <w:tab w:val="left" w:pos="1560"/>
        </w:tabs>
        <w:spacing w:line="292" w:lineRule="exact"/>
        <w:ind w:left="2552" w:right="418" w:hanging="567"/>
        <w:rPr>
          <w:sz w:val="24"/>
          <w:szCs w:val="24"/>
        </w:rPr>
      </w:pPr>
      <w:r w:rsidRPr="00D90C2D">
        <w:rPr>
          <w:sz w:val="24"/>
          <w:szCs w:val="24"/>
        </w:rPr>
        <w:t>Sudden attacks of giddiness or</w:t>
      </w:r>
      <w:r w:rsidRPr="00D90C2D">
        <w:rPr>
          <w:spacing w:val="-18"/>
          <w:sz w:val="24"/>
          <w:szCs w:val="24"/>
        </w:rPr>
        <w:t xml:space="preserve"> </w:t>
      </w:r>
      <w:r w:rsidRPr="00D90C2D">
        <w:rPr>
          <w:sz w:val="24"/>
          <w:szCs w:val="24"/>
        </w:rPr>
        <w:t>fainting</w:t>
      </w:r>
    </w:p>
    <w:p w14:paraId="0BF323C4" w14:textId="77777777" w:rsidR="00941770" w:rsidRPr="00D90C2D" w:rsidRDefault="00941770" w:rsidP="00634565">
      <w:pPr>
        <w:pStyle w:val="ListParagraph"/>
        <w:numPr>
          <w:ilvl w:val="0"/>
          <w:numId w:val="8"/>
        </w:numPr>
        <w:tabs>
          <w:tab w:val="left" w:pos="1560"/>
        </w:tabs>
        <w:spacing w:line="292" w:lineRule="exact"/>
        <w:ind w:left="2552" w:right="418" w:hanging="567"/>
        <w:rPr>
          <w:sz w:val="24"/>
          <w:szCs w:val="24"/>
        </w:rPr>
      </w:pPr>
      <w:r w:rsidRPr="00D90C2D">
        <w:rPr>
          <w:sz w:val="24"/>
          <w:szCs w:val="24"/>
        </w:rPr>
        <w:lastRenderedPageBreak/>
        <w:t>Any other condition affecting the ability to</w:t>
      </w:r>
      <w:r w:rsidRPr="00D90C2D">
        <w:rPr>
          <w:spacing w:val="-26"/>
          <w:sz w:val="24"/>
          <w:szCs w:val="24"/>
        </w:rPr>
        <w:t xml:space="preserve"> </w:t>
      </w:r>
      <w:r w:rsidRPr="00D90C2D">
        <w:rPr>
          <w:sz w:val="24"/>
          <w:szCs w:val="24"/>
        </w:rPr>
        <w:t>drive</w:t>
      </w:r>
    </w:p>
    <w:p w14:paraId="7EC79186" w14:textId="0A7CE914" w:rsidR="008B1966" w:rsidRPr="00D90C2D" w:rsidRDefault="008B1966" w:rsidP="00634565">
      <w:pPr>
        <w:pStyle w:val="Default"/>
        <w:ind w:left="1985" w:right="418" w:hanging="1418"/>
        <w:rPr>
          <w:b/>
          <w:bCs/>
        </w:rPr>
      </w:pPr>
    </w:p>
    <w:p w14:paraId="5DD0C786" w14:textId="4CA35FA4" w:rsidR="008B1966" w:rsidRPr="00D90C2D" w:rsidRDefault="008575A2" w:rsidP="00634565">
      <w:pPr>
        <w:pStyle w:val="Default"/>
        <w:ind w:left="1985" w:right="418" w:hanging="1418"/>
      </w:pPr>
      <w:r>
        <w:t>5.11</w:t>
      </w:r>
      <w:r w:rsidR="00F316B9" w:rsidRPr="00D90C2D">
        <w:t>.</w:t>
      </w:r>
      <w:r w:rsidR="00784072" w:rsidRPr="00D90C2D">
        <w:t>6</w:t>
      </w:r>
      <w:r w:rsidR="00784072" w:rsidRPr="00D90C2D">
        <w:tab/>
      </w:r>
      <w:r w:rsidR="009109E7" w:rsidRPr="00D90C2D">
        <w:t xml:space="preserve">No medical fitness assessment form will be accepted where the person completing the form does not have access to the applicant’s patient records. </w:t>
      </w:r>
    </w:p>
    <w:p w14:paraId="75064B86" w14:textId="2D834117" w:rsidR="008B1966" w:rsidRPr="00D90C2D" w:rsidRDefault="008B1966" w:rsidP="00634565">
      <w:pPr>
        <w:pStyle w:val="Default"/>
        <w:ind w:left="1985" w:right="418" w:hanging="1418"/>
        <w:rPr>
          <w:b/>
          <w:bCs/>
        </w:rPr>
      </w:pPr>
    </w:p>
    <w:p w14:paraId="20D46E45" w14:textId="2478828C" w:rsidR="008B1966" w:rsidRDefault="008575A2" w:rsidP="00634565">
      <w:pPr>
        <w:pStyle w:val="Default"/>
        <w:ind w:left="1985" w:right="418" w:hanging="1418"/>
      </w:pPr>
      <w:r>
        <w:t>5.11</w:t>
      </w:r>
      <w:r w:rsidR="00F316B9" w:rsidRPr="00D90C2D">
        <w:t>.</w:t>
      </w:r>
      <w:r w:rsidR="00784072" w:rsidRPr="00D90C2D">
        <w:t>7</w:t>
      </w:r>
      <w:r w:rsidR="00784072" w:rsidRPr="00D90C2D">
        <w:tab/>
      </w:r>
      <w:r w:rsidR="008B1966" w:rsidRPr="00D90C2D">
        <w:t xml:space="preserve">Should any doubt remain as to the medical fitness of the </w:t>
      </w:r>
      <w:r w:rsidR="00F210E5" w:rsidRPr="00D90C2D">
        <w:t>applicant</w:t>
      </w:r>
      <w:r w:rsidR="00F210E5">
        <w:t>;</w:t>
      </w:r>
      <w:r w:rsidR="008B1966" w:rsidRPr="00D90C2D">
        <w:t xml:space="preserve"> the</w:t>
      </w:r>
      <w:r w:rsidR="005F7E51">
        <w:t xml:space="preserve"> </w:t>
      </w:r>
      <w:r w:rsidR="00634565">
        <w:t>Council</w:t>
      </w:r>
      <w:r w:rsidR="005F7E51">
        <w:t xml:space="preserve"> may request </w:t>
      </w:r>
      <w:r w:rsidR="009109E7">
        <w:t>further</w:t>
      </w:r>
      <w:r w:rsidR="005F7E51">
        <w:t xml:space="preserve"> medical assessment</w:t>
      </w:r>
      <w:r w:rsidR="009109E7">
        <w:t>s</w:t>
      </w:r>
      <w:r w:rsidR="005F7E51">
        <w:t xml:space="preserve"> be undertaken </w:t>
      </w:r>
      <w:r w:rsidR="005F7E51" w:rsidRPr="005F7E51">
        <w:rPr>
          <w:lang w:bidi="en-GB"/>
        </w:rPr>
        <w:t>by a registered medical practitioner nominated by the</w:t>
      </w:r>
      <w:r w:rsidR="00DD7B76">
        <w:rPr>
          <w:lang w:bidi="en-GB"/>
        </w:rPr>
        <w:t>m</w:t>
      </w:r>
      <w:r w:rsidR="005F7E51">
        <w:rPr>
          <w:lang w:bidi="en-GB"/>
        </w:rPr>
        <w:t>. I</w:t>
      </w:r>
      <w:r w:rsidR="00DD7B76">
        <w:rPr>
          <w:lang w:bidi="en-GB"/>
        </w:rPr>
        <w:t>n</w:t>
      </w:r>
      <w:r w:rsidR="005F7E51">
        <w:rPr>
          <w:lang w:bidi="en-GB"/>
        </w:rPr>
        <w:t xml:space="preserve"> the event of doubts as to the medical fitness of the applicant, the </w:t>
      </w:r>
      <w:r w:rsidR="008B1966" w:rsidRPr="00D90C2D">
        <w:t xml:space="preserve">application </w:t>
      </w:r>
      <w:r w:rsidR="005F7E51">
        <w:t>may</w:t>
      </w:r>
      <w:r w:rsidR="008B1966" w:rsidRPr="00D90C2D">
        <w:t xml:space="preserve"> be referred to the </w:t>
      </w:r>
      <w:r w:rsidR="005C7683">
        <w:t>Licensing Sub Committee</w:t>
      </w:r>
      <w:r w:rsidR="008B1966" w:rsidRPr="00D90C2D">
        <w:t xml:space="preserve"> for consideration. The </w:t>
      </w:r>
      <w:r w:rsidR="005F7E51">
        <w:t>Sub Committee</w:t>
      </w:r>
      <w:r w:rsidR="008B1966" w:rsidRPr="00D90C2D">
        <w:t xml:space="preserve"> will review all the medical evidence and make the final decision. </w:t>
      </w:r>
    </w:p>
    <w:p w14:paraId="109DA426" w14:textId="77777777" w:rsidR="009228FD" w:rsidRPr="00D90C2D" w:rsidRDefault="009228FD" w:rsidP="00634565">
      <w:pPr>
        <w:pStyle w:val="Default"/>
        <w:ind w:right="418"/>
      </w:pPr>
    </w:p>
    <w:p w14:paraId="596E9FD0" w14:textId="3E34F9CB" w:rsidR="000609DF" w:rsidRPr="000609DF" w:rsidRDefault="008575A2" w:rsidP="00634565">
      <w:pPr>
        <w:pStyle w:val="Default"/>
        <w:ind w:left="1985" w:right="418" w:hanging="1418"/>
      </w:pPr>
      <w:r>
        <w:t>5.11</w:t>
      </w:r>
      <w:r w:rsidR="009228FD">
        <w:t xml:space="preserve">.8 </w:t>
      </w:r>
      <w:r w:rsidR="009228FD">
        <w:tab/>
      </w:r>
      <w:r w:rsidR="000609DF" w:rsidRPr="000609DF">
        <w:t xml:space="preserve">Once submitted, any </w:t>
      </w:r>
      <w:r w:rsidR="000609DF">
        <w:t>medical assessment</w:t>
      </w:r>
      <w:r w:rsidR="000609DF" w:rsidRPr="000609DF">
        <w:t xml:space="preserve"> will only be considered valid for </w:t>
      </w:r>
      <w:r w:rsidR="00D55FE8">
        <w:t>three</w:t>
      </w:r>
      <w:r w:rsidR="000609DF" w:rsidRPr="000609DF">
        <w:t xml:space="preserve"> months in the event that an application is delayed for any other reason, including referral to the Licensing Sub-Committee.</w:t>
      </w:r>
    </w:p>
    <w:p w14:paraId="40B77775" w14:textId="77777777" w:rsidR="000609DF" w:rsidRDefault="000609DF" w:rsidP="00634565">
      <w:pPr>
        <w:pStyle w:val="Default"/>
        <w:ind w:right="418"/>
      </w:pPr>
    </w:p>
    <w:p w14:paraId="30856D6B" w14:textId="2126D6ED" w:rsidR="009228FD" w:rsidRPr="00D90C2D" w:rsidRDefault="00985C9A" w:rsidP="00634565">
      <w:pPr>
        <w:pStyle w:val="Default"/>
        <w:ind w:left="1985" w:right="418" w:hanging="1418"/>
      </w:pPr>
      <w:r>
        <w:t>5.11.9</w:t>
      </w:r>
      <w:r>
        <w:tab/>
      </w:r>
      <w:r w:rsidR="009228FD" w:rsidRPr="00D90C2D">
        <w:t xml:space="preserve">All licensed drivers are under a legal duty to carry guide, hearing and any other assistance dogs in their vehicles without any additional charge to the </w:t>
      </w:r>
      <w:r w:rsidR="00207F30">
        <w:t>hirer</w:t>
      </w:r>
      <w:r w:rsidR="009228FD" w:rsidRPr="00D90C2D">
        <w:t xml:space="preserve">. Drivers may only refuse to </w:t>
      </w:r>
      <w:r w:rsidR="009228FD">
        <w:t xml:space="preserve">carry assistance dogs </w:t>
      </w:r>
      <w:r w:rsidR="009228FD" w:rsidRPr="00D90C2D">
        <w:t>where they have a</w:t>
      </w:r>
      <w:r w:rsidR="009109E7">
        <w:t xml:space="preserve"> </w:t>
      </w:r>
      <w:r w:rsidR="009228FD" w:rsidRPr="00D90C2D">
        <w:t>medical exemption</w:t>
      </w:r>
      <w:r w:rsidR="009228FD">
        <w:t xml:space="preserve"> certificate issued by the </w:t>
      </w:r>
      <w:r w:rsidR="00634565">
        <w:t>Council</w:t>
      </w:r>
      <w:r w:rsidR="009228FD" w:rsidRPr="00D90C2D">
        <w:t xml:space="preserve">. A medical exemption may be granted by the </w:t>
      </w:r>
      <w:r w:rsidR="00634565">
        <w:t>Council</w:t>
      </w:r>
      <w:r w:rsidR="009228FD" w:rsidRPr="00D90C2D">
        <w:t xml:space="preserve"> where the driver has provided detailed medical evidence that shows a medical condition will be aggravated by exposure to dogs. If the application </w:t>
      </w:r>
      <w:r w:rsidR="009109E7">
        <w:t xml:space="preserve">for medical exemption </w:t>
      </w:r>
      <w:r w:rsidR="009228FD" w:rsidRPr="00D90C2D">
        <w:t xml:space="preserve">is successful, the driver will be issued with an exemption certificate and a notice of exemption. The notice must be displayed in the vehicle by fixing it in a prominent position facing outwards on the dashboard. </w:t>
      </w:r>
    </w:p>
    <w:p w14:paraId="48338FE4" w14:textId="77777777" w:rsidR="0056265E" w:rsidRPr="00D90C2D" w:rsidRDefault="0056265E" w:rsidP="00634565">
      <w:pPr>
        <w:pStyle w:val="Default"/>
        <w:ind w:right="560"/>
        <w:rPr>
          <w:b/>
          <w:bCs/>
        </w:rPr>
      </w:pPr>
    </w:p>
    <w:p w14:paraId="5CB19B57" w14:textId="3FAA41EE" w:rsidR="000168B7" w:rsidRPr="00A55FEF" w:rsidRDefault="008575A2" w:rsidP="00634565">
      <w:pPr>
        <w:pStyle w:val="Heading2"/>
      </w:pPr>
      <w:bookmarkStart w:id="24" w:name="_Toc87274028"/>
      <w:bookmarkStart w:id="25" w:name="_Hlk61956904"/>
      <w:r>
        <w:t>5.12</w:t>
      </w:r>
      <w:r w:rsidR="008D4E9C">
        <w:t xml:space="preserve"> </w:t>
      </w:r>
      <w:r w:rsidR="006C5798">
        <w:tab/>
      </w:r>
      <w:r w:rsidR="001369C6" w:rsidRPr="00A55FEF">
        <w:t>Driver Training</w:t>
      </w:r>
      <w:bookmarkEnd w:id="24"/>
    </w:p>
    <w:p w14:paraId="618D8541" w14:textId="77777777" w:rsidR="009E358D" w:rsidRPr="00D90C2D" w:rsidRDefault="009E358D" w:rsidP="00634565">
      <w:pPr>
        <w:ind w:left="1985" w:right="560" w:hanging="1418"/>
        <w:rPr>
          <w:sz w:val="24"/>
          <w:szCs w:val="24"/>
        </w:rPr>
      </w:pPr>
    </w:p>
    <w:p w14:paraId="143BF68C" w14:textId="5470829E" w:rsidR="00D5377B" w:rsidRPr="00FD4465" w:rsidRDefault="008575A2" w:rsidP="00634565">
      <w:pPr>
        <w:pStyle w:val="Heading3"/>
      </w:pPr>
      <w:bookmarkStart w:id="26" w:name="_Toc87274029"/>
      <w:r w:rsidRPr="00FD4465">
        <w:t>5.12</w:t>
      </w:r>
      <w:r w:rsidR="0012199A" w:rsidRPr="00FD4465">
        <w:t>.1</w:t>
      </w:r>
      <w:r w:rsidR="0012199A" w:rsidRPr="00FD4465">
        <w:tab/>
      </w:r>
      <w:r w:rsidR="00D5377B" w:rsidRPr="00FD4465">
        <w:t>Knowledge Test</w:t>
      </w:r>
      <w:bookmarkEnd w:id="26"/>
    </w:p>
    <w:p w14:paraId="2BBEA42B" w14:textId="77777777" w:rsidR="00D5377B" w:rsidRPr="00D90C2D" w:rsidRDefault="00D5377B" w:rsidP="00634565">
      <w:pPr>
        <w:ind w:left="1985" w:right="560" w:hanging="1418"/>
        <w:rPr>
          <w:sz w:val="24"/>
          <w:szCs w:val="24"/>
        </w:rPr>
      </w:pPr>
    </w:p>
    <w:p w14:paraId="630096A5" w14:textId="00A4BB48" w:rsidR="00195EB9" w:rsidRPr="00F210E5" w:rsidRDefault="008575A2" w:rsidP="00634565">
      <w:pPr>
        <w:ind w:left="1985" w:right="560" w:hanging="1418"/>
        <w:rPr>
          <w:b/>
          <w:sz w:val="24"/>
          <w:szCs w:val="24"/>
        </w:rPr>
      </w:pPr>
      <w:r>
        <w:rPr>
          <w:sz w:val="24"/>
          <w:szCs w:val="24"/>
        </w:rPr>
        <w:t>5.12.1.1</w:t>
      </w:r>
      <w:r w:rsidR="0012199A" w:rsidRPr="00D90C2D">
        <w:rPr>
          <w:sz w:val="24"/>
          <w:szCs w:val="24"/>
        </w:rPr>
        <w:tab/>
      </w:r>
      <w:r w:rsidR="009E358D" w:rsidRPr="00D90C2D">
        <w:rPr>
          <w:sz w:val="24"/>
          <w:szCs w:val="24"/>
        </w:rPr>
        <w:t xml:space="preserve">The Council has developed </w:t>
      </w:r>
      <w:r w:rsidR="009109E7">
        <w:rPr>
          <w:sz w:val="24"/>
          <w:szCs w:val="24"/>
        </w:rPr>
        <w:t>two</w:t>
      </w:r>
      <w:r w:rsidR="00696D6B" w:rsidRPr="00D90C2D">
        <w:rPr>
          <w:sz w:val="24"/>
          <w:szCs w:val="24"/>
        </w:rPr>
        <w:t xml:space="preserve"> </w:t>
      </w:r>
      <w:r w:rsidR="00CC6B55" w:rsidRPr="00D90C2D">
        <w:rPr>
          <w:sz w:val="24"/>
          <w:szCs w:val="24"/>
        </w:rPr>
        <w:t>D</w:t>
      </w:r>
      <w:r w:rsidR="009E358D" w:rsidRPr="00D90C2D">
        <w:rPr>
          <w:sz w:val="24"/>
          <w:szCs w:val="24"/>
        </w:rPr>
        <w:t>river</w:t>
      </w:r>
      <w:r w:rsidR="00CC6B55" w:rsidRPr="00D90C2D">
        <w:rPr>
          <w:sz w:val="24"/>
          <w:szCs w:val="24"/>
        </w:rPr>
        <w:t xml:space="preserve"> Knowledge Test</w:t>
      </w:r>
      <w:r w:rsidR="00184E5A">
        <w:rPr>
          <w:sz w:val="24"/>
          <w:szCs w:val="24"/>
        </w:rPr>
        <w:t>s</w:t>
      </w:r>
      <w:r w:rsidR="00483099">
        <w:rPr>
          <w:sz w:val="24"/>
          <w:szCs w:val="24"/>
        </w:rPr>
        <w:t>,</w:t>
      </w:r>
      <w:r w:rsidR="009E358D" w:rsidRPr="00D90C2D">
        <w:rPr>
          <w:sz w:val="24"/>
          <w:szCs w:val="24"/>
        </w:rPr>
        <w:t xml:space="preserve"> </w:t>
      </w:r>
      <w:r w:rsidR="00184E5A">
        <w:rPr>
          <w:sz w:val="24"/>
          <w:szCs w:val="24"/>
        </w:rPr>
        <w:t xml:space="preserve">one or both of </w:t>
      </w:r>
      <w:r w:rsidR="009E358D" w:rsidRPr="00D90C2D">
        <w:rPr>
          <w:sz w:val="24"/>
          <w:szCs w:val="24"/>
        </w:rPr>
        <w:t xml:space="preserve">which </w:t>
      </w:r>
      <w:r w:rsidR="00184E5A">
        <w:rPr>
          <w:sz w:val="24"/>
          <w:szCs w:val="24"/>
        </w:rPr>
        <w:t>are</w:t>
      </w:r>
      <w:r w:rsidR="009E358D" w:rsidRPr="00D90C2D">
        <w:rPr>
          <w:sz w:val="24"/>
          <w:szCs w:val="24"/>
        </w:rPr>
        <w:t xml:space="preserve"> a compulsory pre-requisite for </w:t>
      </w:r>
      <w:r w:rsidR="000750AA" w:rsidRPr="00D90C2D">
        <w:rPr>
          <w:sz w:val="24"/>
          <w:szCs w:val="24"/>
        </w:rPr>
        <w:t>d</w:t>
      </w:r>
      <w:r w:rsidR="009E358D" w:rsidRPr="00D90C2D">
        <w:rPr>
          <w:sz w:val="24"/>
          <w:szCs w:val="24"/>
        </w:rPr>
        <w:t>rivers applying for a</w:t>
      </w:r>
      <w:r w:rsidR="00F338EA" w:rsidRPr="00D90C2D">
        <w:rPr>
          <w:sz w:val="24"/>
          <w:szCs w:val="24"/>
        </w:rPr>
        <w:t xml:space="preserve"> </w:t>
      </w:r>
      <w:r w:rsidR="000750AA" w:rsidRPr="00D90C2D">
        <w:rPr>
          <w:sz w:val="24"/>
          <w:szCs w:val="24"/>
        </w:rPr>
        <w:t xml:space="preserve">new </w:t>
      </w:r>
      <w:r w:rsidR="009E358D" w:rsidRPr="00D90C2D">
        <w:rPr>
          <w:sz w:val="24"/>
          <w:szCs w:val="24"/>
        </w:rPr>
        <w:t>licence</w:t>
      </w:r>
      <w:r w:rsidR="008A464A">
        <w:rPr>
          <w:sz w:val="24"/>
          <w:szCs w:val="24"/>
        </w:rPr>
        <w:t>. Additionally, any driver renewing a licence for the first time under this policy will also be required to sit and pass the relevant knowledge test(s)</w:t>
      </w:r>
      <w:r w:rsidR="000E3F51" w:rsidRPr="00D90C2D">
        <w:rPr>
          <w:sz w:val="24"/>
          <w:szCs w:val="24"/>
        </w:rPr>
        <w:t>.</w:t>
      </w:r>
      <w:r w:rsidR="00B21C0B">
        <w:rPr>
          <w:sz w:val="24"/>
          <w:szCs w:val="24"/>
        </w:rPr>
        <w:t xml:space="preserve"> </w:t>
      </w:r>
      <w:r w:rsidR="000E3F51">
        <w:rPr>
          <w:sz w:val="24"/>
          <w:szCs w:val="24"/>
        </w:rPr>
        <w:t xml:space="preserve">Part 1 must be completed and passed by all driver applicants. Part 2 must be completed by all Hackney Carriage </w:t>
      </w:r>
      <w:r w:rsidR="00195EB9">
        <w:rPr>
          <w:sz w:val="24"/>
          <w:szCs w:val="24"/>
        </w:rPr>
        <w:t>and D</w:t>
      </w:r>
      <w:r w:rsidR="00985C9A">
        <w:rPr>
          <w:sz w:val="24"/>
          <w:szCs w:val="24"/>
        </w:rPr>
        <w:t>ual l</w:t>
      </w:r>
      <w:r w:rsidR="000E3F51">
        <w:rPr>
          <w:sz w:val="24"/>
          <w:szCs w:val="24"/>
        </w:rPr>
        <w:t>icence applicants. Part 2 is relevant to the geographical zone the driver wishes to work in.</w:t>
      </w:r>
      <w:r w:rsidR="009109E7">
        <w:rPr>
          <w:sz w:val="24"/>
          <w:szCs w:val="24"/>
        </w:rPr>
        <w:t xml:space="preserve"> The Licensing Sub Committee may also require anyone appearing before them to re-sit and pass one or both tests.</w:t>
      </w:r>
    </w:p>
    <w:p w14:paraId="22049E3E" w14:textId="77777777" w:rsidR="00195EB9" w:rsidRPr="00D90C2D" w:rsidRDefault="00195EB9" w:rsidP="00634565">
      <w:pPr>
        <w:pStyle w:val="Default"/>
        <w:ind w:left="1985" w:right="560" w:hanging="1418"/>
      </w:pPr>
    </w:p>
    <w:p w14:paraId="08C8192A" w14:textId="681A69F3" w:rsidR="009E358D" w:rsidRPr="00D90C2D" w:rsidRDefault="008575A2" w:rsidP="00634565">
      <w:pPr>
        <w:pStyle w:val="Default"/>
        <w:ind w:left="1985" w:right="560" w:hanging="1418"/>
      </w:pPr>
      <w:r>
        <w:t>5.12.1.2</w:t>
      </w:r>
      <w:r w:rsidR="0012199A" w:rsidRPr="00D90C2D">
        <w:tab/>
      </w:r>
      <w:r w:rsidR="0088575E">
        <w:t>The tests are:</w:t>
      </w:r>
    </w:p>
    <w:p w14:paraId="1C7631FC" w14:textId="7D68557A" w:rsidR="00CC6B55" w:rsidRPr="00D90C2D" w:rsidRDefault="00CC6B55" w:rsidP="00634565">
      <w:pPr>
        <w:pStyle w:val="Default"/>
        <w:ind w:left="1985" w:right="560" w:hanging="1418"/>
      </w:pPr>
    </w:p>
    <w:p w14:paraId="4D4C3FE9" w14:textId="529DAC96" w:rsidR="009167BC" w:rsidRDefault="00CC6B55" w:rsidP="00634565">
      <w:pPr>
        <w:pStyle w:val="Default"/>
        <w:ind w:left="1985" w:right="560"/>
        <w:rPr>
          <w:color w:val="auto"/>
        </w:rPr>
      </w:pPr>
      <w:r w:rsidRPr="00D90C2D">
        <w:rPr>
          <w:color w:val="auto"/>
        </w:rPr>
        <w:t>Part 1</w:t>
      </w:r>
      <w:r w:rsidR="006265C3">
        <w:rPr>
          <w:color w:val="auto"/>
        </w:rPr>
        <w:t xml:space="preserve"> (</w:t>
      </w:r>
      <w:r w:rsidR="00733635">
        <w:rPr>
          <w:color w:val="auto"/>
        </w:rPr>
        <w:t>All Drivers</w:t>
      </w:r>
      <w:r w:rsidR="006265C3">
        <w:rPr>
          <w:color w:val="auto"/>
        </w:rPr>
        <w:t>)</w:t>
      </w:r>
    </w:p>
    <w:p w14:paraId="05F2CD7D" w14:textId="77777777" w:rsidR="00195EB9" w:rsidRPr="00D90C2D" w:rsidRDefault="00195EB9" w:rsidP="00634565">
      <w:pPr>
        <w:pStyle w:val="Default"/>
        <w:ind w:left="1985" w:right="560"/>
        <w:rPr>
          <w:color w:val="auto"/>
        </w:rPr>
      </w:pPr>
    </w:p>
    <w:p w14:paraId="50858B15" w14:textId="703C437D" w:rsidR="009167BC" w:rsidRPr="00D90C2D" w:rsidRDefault="009167BC" w:rsidP="00634565">
      <w:pPr>
        <w:pStyle w:val="Default"/>
        <w:numPr>
          <w:ilvl w:val="0"/>
          <w:numId w:val="9"/>
        </w:numPr>
        <w:ind w:left="2835" w:right="560" w:hanging="567"/>
        <w:rPr>
          <w:color w:val="auto"/>
        </w:rPr>
      </w:pPr>
      <w:r w:rsidRPr="00D90C2D">
        <w:rPr>
          <w:color w:val="auto"/>
        </w:rPr>
        <w:t>English language proficiency – both oral and written</w:t>
      </w:r>
    </w:p>
    <w:p w14:paraId="44BEC27D" w14:textId="7662CBF7" w:rsidR="009167BC" w:rsidRPr="00D90C2D" w:rsidRDefault="006520F5" w:rsidP="00634565">
      <w:pPr>
        <w:pStyle w:val="Default"/>
        <w:numPr>
          <w:ilvl w:val="0"/>
          <w:numId w:val="9"/>
        </w:numPr>
        <w:ind w:left="2835" w:right="560" w:hanging="567"/>
        <w:rPr>
          <w:color w:val="auto"/>
        </w:rPr>
      </w:pPr>
      <w:r w:rsidRPr="00D90C2D">
        <w:rPr>
          <w:color w:val="auto"/>
        </w:rPr>
        <w:t>General knowledge of l</w:t>
      </w:r>
      <w:r w:rsidR="009167BC" w:rsidRPr="00D90C2D">
        <w:rPr>
          <w:color w:val="auto"/>
        </w:rPr>
        <w:t>ocal locations</w:t>
      </w:r>
    </w:p>
    <w:p w14:paraId="7F7A0D96" w14:textId="7E547CA1" w:rsidR="009E358D" w:rsidRPr="00D90C2D" w:rsidRDefault="009167BC" w:rsidP="00634565">
      <w:pPr>
        <w:pStyle w:val="Default"/>
        <w:numPr>
          <w:ilvl w:val="0"/>
          <w:numId w:val="9"/>
        </w:numPr>
        <w:ind w:left="2835" w:right="560" w:hanging="567"/>
        <w:rPr>
          <w:color w:val="auto"/>
        </w:rPr>
      </w:pPr>
      <w:r w:rsidRPr="00D90C2D">
        <w:rPr>
          <w:color w:val="auto"/>
        </w:rPr>
        <w:t>D</w:t>
      </w:r>
      <w:r w:rsidR="009E358D" w:rsidRPr="00D90C2D">
        <w:rPr>
          <w:color w:val="auto"/>
        </w:rPr>
        <w:t>river and vehicle conditions</w:t>
      </w:r>
      <w:r w:rsidR="006520F5" w:rsidRPr="00D90C2D">
        <w:rPr>
          <w:color w:val="auto"/>
        </w:rPr>
        <w:t xml:space="preserve"> / Highway code /</w:t>
      </w:r>
      <w:r w:rsidR="009B10DF">
        <w:rPr>
          <w:color w:val="auto"/>
        </w:rPr>
        <w:t xml:space="preserve"> Basic</w:t>
      </w:r>
      <w:r w:rsidR="006520F5" w:rsidRPr="00D90C2D">
        <w:rPr>
          <w:color w:val="auto"/>
        </w:rPr>
        <w:t xml:space="preserve"> </w:t>
      </w:r>
      <w:r w:rsidR="00CC6B55" w:rsidRPr="00D90C2D">
        <w:rPr>
          <w:color w:val="auto"/>
        </w:rPr>
        <w:t>arithmetic</w:t>
      </w:r>
    </w:p>
    <w:p w14:paraId="122F3D48" w14:textId="394EA67C" w:rsidR="00CC6B55" w:rsidRPr="00D90C2D" w:rsidRDefault="00CC6B55" w:rsidP="00634565">
      <w:pPr>
        <w:pStyle w:val="Default"/>
        <w:ind w:left="1985" w:right="560" w:hanging="1418"/>
        <w:rPr>
          <w:color w:val="auto"/>
        </w:rPr>
      </w:pPr>
    </w:p>
    <w:p w14:paraId="1955A6C9" w14:textId="23E3DE9A" w:rsidR="00CC6B55" w:rsidRDefault="00CC6B55" w:rsidP="00634565">
      <w:pPr>
        <w:pStyle w:val="Default"/>
        <w:ind w:left="1985" w:right="560"/>
        <w:rPr>
          <w:color w:val="auto"/>
        </w:rPr>
      </w:pPr>
      <w:r w:rsidRPr="00D90C2D">
        <w:rPr>
          <w:color w:val="auto"/>
        </w:rPr>
        <w:t>Part 2</w:t>
      </w:r>
      <w:r w:rsidR="000750AA" w:rsidRPr="00D90C2D">
        <w:rPr>
          <w:color w:val="auto"/>
        </w:rPr>
        <w:t xml:space="preserve"> (</w:t>
      </w:r>
      <w:r w:rsidR="00733635">
        <w:rPr>
          <w:color w:val="auto"/>
        </w:rPr>
        <w:t xml:space="preserve">Additional Test for </w:t>
      </w:r>
      <w:r w:rsidR="006265C3">
        <w:rPr>
          <w:color w:val="auto"/>
        </w:rPr>
        <w:t xml:space="preserve">Hackney Carriage </w:t>
      </w:r>
      <w:r w:rsidR="00985C9A">
        <w:rPr>
          <w:color w:val="auto"/>
        </w:rPr>
        <w:t xml:space="preserve">and Dual Licence </w:t>
      </w:r>
      <w:r w:rsidR="006265C3">
        <w:rPr>
          <w:color w:val="auto"/>
        </w:rPr>
        <w:t>Driver</w:t>
      </w:r>
      <w:r w:rsidR="00733635">
        <w:rPr>
          <w:color w:val="auto"/>
        </w:rPr>
        <w:t>s</w:t>
      </w:r>
      <w:r w:rsidR="00832E7B">
        <w:rPr>
          <w:color w:val="auto"/>
        </w:rPr>
        <w:t xml:space="preserve"> only</w:t>
      </w:r>
      <w:r w:rsidR="004D5508">
        <w:rPr>
          <w:color w:val="auto"/>
        </w:rPr>
        <w:t>)</w:t>
      </w:r>
    </w:p>
    <w:p w14:paraId="77DF7523" w14:textId="77777777" w:rsidR="00195EB9" w:rsidRPr="00D90C2D" w:rsidRDefault="00195EB9" w:rsidP="00634565">
      <w:pPr>
        <w:pStyle w:val="Default"/>
        <w:ind w:left="1985" w:right="560"/>
        <w:rPr>
          <w:color w:val="auto"/>
        </w:rPr>
      </w:pPr>
    </w:p>
    <w:p w14:paraId="4AEC1530" w14:textId="73DF30D5" w:rsidR="00CC6B55" w:rsidRPr="00D90C2D" w:rsidRDefault="00CC6B55" w:rsidP="00634565">
      <w:pPr>
        <w:pStyle w:val="Default"/>
        <w:numPr>
          <w:ilvl w:val="0"/>
          <w:numId w:val="10"/>
        </w:numPr>
        <w:ind w:left="2835" w:right="560" w:hanging="567"/>
      </w:pPr>
      <w:r w:rsidRPr="00D90C2D">
        <w:t>Detailed knowledge of local areas by zone</w:t>
      </w:r>
    </w:p>
    <w:p w14:paraId="54615882" w14:textId="338A3A6F" w:rsidR="00CC6B55" w:rsidRDefault="00CC6B55" w:rsidP="00634565">
      <w:pPr>
        <w:pStyle w:val="Default"/>
        <w:numPr>
          <w:ilvl w:val="0"/>
          <w:numId w:val="10"/>
        </w:numPr>
        <w:ind w:left="2835" w:right="560" w:hanging="567"/>
      </w:pPr>
      <w:r w:rsidRPr="00D90C2D">
        <w:t>Route planning</w:t>
      </w:r>
    </w:p>
    <w:p w14:paraId="58F07729" w14:textId="2CBE6D76" w:rsidR="00904C7C" w:rsidRPr="00D90C2D" w:rsidRDefault="00904C7C" w:rsidP="00634565">
      <w:pPr>
        <w:pStyle w:val="Default"/>
        <w:numPr>
          <w:ilvl w:val="0"/>
          <w:numId w:val="10"/>
        </w:numPr>
        <w:ind w:left="2835" w:right="560" w:hanging="567"/>
      </w:pPr>
      <w:r>
        <w:t>Byelaws</w:t>
      </w:r>
    </w:p>
    <w:p w14:paraId="109B7E95" w14:textId="43F04D89" w:rsidR="009167BC" w:rsidRPr="00D90C2D" w:rsidRDefault="009167BC" w:rsidP="00634565">
      <w:pPr>
        <w:ind w:left="1985" w:right="560" w:hanging="1418"/>
        <w:rPr>
          <w:color w:val="000000" w:themeColor="text1"/>
          <w:sz w:val="24"/>
          <w:szCs w:val="24"/>
          <w:u w:val="single"/>
        </w:rPr>
      </w:pPr>
    </w:p>
    <w:p w14:paraId="74DB6159" w14:textId="46A33FF6" w:rsidR="00A26C05" w:rsidRDefault="008575A2" w:rsidP="00634565">
      <w:pPr>
        <w:ind w:left="1985" w:right="560" w:hanging="1418"/>
        <w:rPr>
          <w:color w:val="000000" w:themeColor="text1"/>
          <w:sz w:val="24"/>
          <w:szCs w:val="24"/>
        </w:rPr>
      </w:pPr>
      <w:r>
        <w:t>5.12.1.3</w:t>
      </w:r>
      <w:r w:rsidR="0012199A" w:rsidRPr="00D90C2D">
        <w:rPr>
          <w:color w:val="000000" w:themeColor="text1"/>
          <w:sz w:val="24"/>
          <w:szCs w:val="24"/>
        </w:rPr>
        <w:tab/>
      </w:r>
      <w:r w:rsidR="00A26C05" w:rsidRPr="00D90C2D">
        <w:rPr>
          <w:color w:val="000000" w:themeColor="text1"/>
          <w:sz w:val="24"/>
          <w:szCs w:val="24"/>
        </w:rPr>
        <w:t xml:space="preserve">If a </w:t>
      </w:r>
      <w:r w:rsidR="00C061C2">
        <w:rPr>
          <w:color w:val="000000" w:themeColor="text1"/>
          <w:sz w:val="24"/>
          <w:szCs w:val="24"/>
        </w:rPr>
        <w:t xml:space="preserve">Hackney Carriage </w:t>
      </w:r>
      <w:r w:rsidR="00985C9A">
        <w:rPr>
          <w:color w:val="000000" w:themeColor="text1"/>
          <w:sz w:val="24"/>
          <w:szCs w:val="24"/>
        </w:rPr>
        <w:t xml:space="preserve">or </w:t>
      </w:r>
      <w:r w:rsidR="00F210E5">
        <w:rPr>
          <w:color w:val="000000" w:themeColor="text1"/>
          <w:sz w:val="24"/>
          <w:szCs w:val="24"/>
        </w:rPr>
        <w:t>D</w:t>
      </w:r>
      <w:r w:rsidR="00985C9A">
        <w:rPr>
          <w:color w:val="000000" w:themeColor="text1"/>
          <w:sz w:val="24"/>
          <w:szCs w:val="24"/>
        </w:rPr>
        <w:t xml:space="preserve">ual licence </w:t>
      </w:r>
      <w:r w:rsidR="00A26C05" w:rsidRPr="00D90C2D">
        <w:rPr>
          <w:color w:val="000000" w:themeColor="text1"/>
          <w:sz w:val="24"/>
          <w:szCs w:val="24"/>
        </w:rPr>
        <w:t xml:space="preserve">driver wishes to work in more than </w:t>
      </w:r>
      <w:r w:rsidR="0088575E">
        <w:rPr>
          <w:color w:val="000000" w:themeColor="text1"/>
          <w:sz w:val="24"/>
          <w:szCs w:val="24"/>
        </w:rPr>
        <w:t xml:space="preserve">one </w:t>
      </w:r>
      <w:r w:rsidR="00A26C05" w:rsidRPr="00D90C2D">
        <w:rPr>
          <w:color w:val="000000" w:themeColor="text1"/>
          <w:sz w:val="24"/>
          <w:szCs w:val="24"/>
        </w:rPr>
        <w:t xml:space="preserve">zone, a </w:t>
      </w:r>
      <w:r w:rsidR="008A464A">
        <w:rPr>
          <w:color w:val="000000" w:themeColor="text1"/>
          <w:sz w:val="24"/>
          <w:szCs w:val="24"/>
        </w:rPr>
        <w:t xml:space="preserve">separate Part 2 </w:t>
      </w:r>
      <w:r w:rsidR="00A26C05" w:rsidRPr="00D90C2D">
        <w:rPr>
          <w:color w:val="000000" w:themeColor="text1"/>
          <w:sz w:val="24"/>
          <w:szCs w:val="24"/>
        </w:rPr>
        <w:t xml:space="preserve">test must be </w:t>
      </w:r>
      <w:r w:rsidR="000D6255">
        <w:rPr>
          <w:color w:val="000000" w:themeColor="text1"/>
          <w:sz w:val="24"/>
          <w:szCs w:val="24"/>
        </w:rPr>
        <w:t>taken</w:t>
      </w:r>
      <w:r w:rsidR="00A26C05" w:rsidRPr="00D90C2D">
        <w:rPr>
          <w:color w:val="000000" w:themeColor="text1"/>
          <w:sz w:val="24"/>
          <w:szCs w:val="24"/>
        </w:rPr>
        <w:t xml:space="preserve"> </w:t>
      </w:r>
      <w:r w:rsidR="00E24ABC">
        <w:rPr>
          <w:color w:val="000000" w:themeColor="text1"/>
          <w:sz w:val="24"/>
          <w:szCs w:val="24"/>
        </w:rPr>
        <w:t xml:space="preserve">and passed </w:t>
      </w:r>
      <w:r w:rsidR="00A26C05" w:rsidRPr="00D90C2D">
        <w:rPr>
          <w:color w:val="000000" w:themeColor="text1"/>
          <w:sz w:val="24"/>
          <w:szCs w:val="24"/>
        </w:rPr>
        <w:t xml:space="preserve">for each </w:t>
      </w:r>
      <w:r w:rsidR="00590DA5">
        <w:rPr>
          <w:color w:val="000000" w:themeColor="text1"/>
          <w:sz w:val="24"/>
          <w:szCs w:val="24"/>
        </w:rPr>
        <w:t xml:space="preserve">additional </w:t>
      </w:r>
      <w:r w:rsidR="00A26C05" w:rsidRPr="00D90C2D">
        <w:rPr>
          <w:color w:val="000000" w:themeColor="text1"/>
          <w:sz w:val="24"/>
          <w:szCs w:val="24"/>
        </w:rPr>
        <w:t>zone</w:t>
      </w:r>
      <w:r w:rsidR="00C061C2">
        <w:rPr>
          <w:color w:val="000000" w:themeColor="text1"/>
          <w:sz w:val="24"/>
          <w:szCs w:val="24"/>
        </w:rPr>
        <w:t xml:space="preserve">, </w:t>
      </w:r>
      <w:r w:rsidR="008A464A">
        <w:rPr>
          <w:color w:val="000000" w:themeColor="text1"/>
          <w:sz w:val="24"/>
          <w:szCs w:val="24"/>
        </w:rPr>
        <w:t>as these tests relate to the</w:t>
      </w:r>
      <w:r w:rsidR="00C061C2">
        <w:rPr>
          <w:color w:val="000000" w:themeColor="text1"/>
          <w:sz w:val="24"/>
          <w:szCs w:val="24"/>
        </w:rPr>
        <w:t xml:space="preserve"> local</w:t>
      </w:r>
      <w:r w:rsidR="008A464A">
        <w:rPr>
          <w:color w:val="000000" w:themeColor="text1"/>
          <w:sz w:val="24"/>
          <w:szCs w:val="24"/>
        </w:rPr>
        <w:t xml:space="preserve"> geography of each zone.</w:t>
      </w:r>
      <w:r w:rsidR="00904C7C">
        <w:rPr>
          <w:color w:val="000000" w:themeColor="text1"/>
          <w:sz w:val="24"/>
          <w:szCs w:val="24"/>
        </w:rPr>
        <w:t xml:space="preserve"> A separate fee will be payable for each test.</w:t>
      </w:r>
    </w:p>
    <w:p w14:paraId="51C3D9CE" w14:textId="6187A44D" w:rsidR="00874D3F" w:rsidRDefault="00874D3F" w:rsidP="00634565">
      <w:pPr>
        <w:ind w:left="1985" w:right="560" w:hanging="1418"/>
        <w:rPr>
          <w:color w:val="000000" w:themeColor="text1"/>
          <w:sz w:val="24"/>
          <w:szCs w:val="24"/>
        </w:rPr>
      </w:pPr>
    </w:p>
    <w:p w14:paraId="75590C7E" w14:textId="5058B621" w:rsidR="001C12C7" w:rsidRDefault="00874D3F" w:rsidP="00634565">
      <w:pPr>
        <w:ind w:left="1985" w:right="560" w:hanging="1418"/>
        <w:rPr>
          <w:color w:val="000000" w:themeColor="text1"/>
          <w:sz w:val="24"/>
          <w:szCs w:val="24"/>
        </w:rPr>
      </w:pPr>
      <w:r>
        <w:rPr>
          <w:color w:val="000000" w:themeColor="text1"/>
          <w:sz w:val="24"/>
          <w:szCs w:val="24"/>
        </w:rPr>
        <w:t>5.12.1.</w:t>
      </w:r>
      <w:r w:rsidR="00A95902">
        <w:rPr>
          <w:color w:val="000000" w:themeColor="text1"/>
          <w:sz w:val="24"/>
          <w:szCs w:val="24"/>
        </w:rPr>
        <w:t>4</w:t>
      </w:r>
      <w:r>
        <w:rPr>
          <w:color w:val="000000" w:themeColor="text1"/>
          <w:sz w:val="24"/>
          <w:szCs w:val="24"/>
        </w:rPr>
        <w:tab/>
      </w:r>
      <w:r w:rsidR="00E24ABC">
        <w:rPr>
          <w:color w:val="000000" w:themeColor="text1"/>
          <w:sz w:val="24"/>
          <w:szCs w:val="24"/>
        </w:rPr>
        <w:t xml:space="preserve">Details of the administration of the </w:t>
      </w:r>
      <w:r w:rsidR="001C12C7">
        <w:rPr>
          <w:color w:val="000000" w:themeColor="text1"/>
          <w:sz w:val="24"/>
          <w:szCs w:val="24"/>
        </w:rPr>
        <w:t xml:space="preserve">knowledge </w:t>
      </w:r>
      <w:r w:rsidR="00E24ABC">
        <w:rPr>
          <w:color w:val="000000" w:themeColor="text1"/>
          <w:sz w:val="24"/>
          <w:szCs w:val="24"/>
        </w:rPr>
        <w:t xml:space="preserve">tests </w:t>
      </w:r>
      <w:r w:rsidR="007F02B5">
        <w:rPr>
          <w:sz w:val="24"/>
          <w:szCs w:val="24"/>
        </w:rPr>
        <w:t>will be set out in an application pack</w:t>
      </w:r>
      <w:r w:rsidR="001C12C7">
        <w:rPr>
          <w:color w:val="000000" w:themeColor="text1"/>
          <w:sz w:val="24"/>
          <w:szCs w:val="24"/>
        </w:rPr>
        <w:t>.</w:t>
      </w:r>
    </w:p>
    <w:p w14:paraId="3A68A007" w14:textId="341552B8" w:rsidR="00B93FFC" w:rsidRDefault="00B93FFC" w:rsidP="00634565">
      <w:pPr>
        <w:ind w:right="560"/>
        <w:rPr>
          <w:color w:val="000000" w:themeColor="text1"/>
          <w:sz w:val="24"/>
          <w:szCs w:val="24"/>
        </w:rPr>
      </w:pPr>
    </w:p>
    <w:p w14:paraId="53E0579B" w14:textId="2EF277A3" w:rsidR="00A26C05" w:rsidRPr="00D90C2D" w:rsidRDefault="008575A2" w:rsidP="00634565">
      <w:pPr>
        <w:pStyle w:val="Heading3"/>
      </w:pPr>
      <w:bookmarkStart w:id="27" w:name="_Toc87274031"/>
      <w:r>
        <w:t>5.12.</w:t>
      </w:r>
      <w:r w:rsidR="00F90743">
        <w:t>2</w:t>
      </w:r>
      <w:r w:rsidR="0012199A" w:rsidRPr="00D90C2D">
        <w:tab/>
      </w:r>
      <w:r w:rsidR="00A26C05" w:rsidRPr="00D90C2D">
        <w:t>Safeguarding Training</w:t>
      </w:r>
      <w:bookmarkEnd w:id="27"/>
    </w:p>
    <w:p w14:paraId="28C7097C" w14:textId="2D642700" w:rsidR="00A26C05" w:rsidRPr="00D90C2D" w:rsidRDefault="00A26C05" w:rsidP="00634565">
      <w:pPr>
        <w:pStyle w:val="Default"/>
        <w:ind w:left="1985" w:right="560" w:hanging="1418"/>
      </w:pPr>
    </w:p>
    <w:bookmarkEnd w:id="25"/>
    <w:p w14:paraId="4CD46993" w14:textId="26E46595" w:rsidR="00B93FFC" w:rsidRPr="00D90C2D" w:rsidRDefault="008575A2" w:rsidP="00634565">
      <w:pPr>
        <w:pStyle w:val="Default"/>
        <w:ind w:left="1985" w:right="560" w:hanging="1418"/>
      </w:pPr>
      <w:r>
        <w:t>5.12.</w:t>
      </w:r>
      <w:r w:rsidR="00F90743">
        <w:t>2</w:t>
      </w:r>
      <w:r>
        <w:t>.1</w:t>
      </w:r>
      <w:r w:rsidR="0012199A" w:rsidRPr="00D90C2D">
        <w:tab/>
      </w:r>
      <w:r w:rsidR="00B93FFC" w:rsidRPr="00D90C2D">
        <w:t xml:space="preserve">All applicants for a </w:t>
      </w:r>
      <w:r w:rsidR="00680BF1">
        <w:t>driver’s</w:t>
      </w:r>
      <w:r w:rsidR="00B93FFC" w:rsidRPr="00D90C2D">
        <w:t xml:space="preserve"> Licence</w:t>
      </w:r>
      <w:r w:rsidR="0048234F">
        <w:t xml:space="preserve"> must </w:t>
      </w:r>
      <w:r w:rsidR="00B93FFC" w:rsidRPr="00D90C2D">
        <w:t xml:space="preserve">attend and pass a </w:t>
      </w:r>
      <w:r w:rsidR="00634565">
        <w:t>Council</w:t>
      </w:r>
      <w:r w:rsidR="00B93FFC" w:rsidRPr="00D90C2D">
        <w:t xml:space="preserve"> approved training session on Safeguarding.  All costs associated with this training are to be paid for by the applicant. </w:t>
      </w:r>
    </w:p>
    <w:p w14:paraId="0BE2F7DC" w14:textId="77777777" w:rsidR="00B93FFC" w:rsidRPr="00D90C2D" w:rsidRDefault="00B93FFC" w:rsidP="00634565">
      <w:pPr>
        <w:pStyle w:val="Default"/>
        <w:ind w:left="1985" w:right="560" w:hanging="1418"/>
      </w:pPr>
    </w:p>
    <w:p w14:paraId="1D4B6307" w14:textId="2319D5E7" w:rsidR="00B93FFC" w:rsidRDefault="008575A2" w:rsidP="00634565">
      <w:pPr>
        <w:pStyle w:val="Default"/>
        <w:ind w:left="1985" w:right="560" w:hanging="1418"/>
      </w:pPr>
      <w:r>
        <w:t>5.12.</w:t>
      </w:r>
      <w:r w:rsidR="00F90743">
        <w:t>2</w:t>
      </w:r>
      <w:r>
        <w:t>.2</w:t>
      </w:r>
      <w:r w:rsidR="0012199A" w:rsidRPr="00D90C2D">
        <w:rPr>
          <w:i/>
          <w:iCs/>
        </w:rPr>
        <w:tab/>
      </w:r>
      <w:r w:rsidR="00E21E77" w:rsidRPr="003E6281">
        <w:t xml:space="preserve">This training must be completed </w:t>
      </w:r>
      <w:r w:rsidR="00E21E77">
        <w:t xml:space="preserve">and passed </w:t>
      </w:r>
      <w:r w:rsidR="00E21E77" w:rsidRPr="003E6281">
        <w:t>by all new applicants</w:t>
      </w:r>
      <w:r w:rsidR="00E21E77">
        <w:t xml:space="preserve"> before a licence can be granted. All existing licensed drivers at the time this policy comes into force, will be required to complete this training and pass the test at time of first licence renewal under this policy. The Licensing Sub Committee may also require anyone appearing before them to undertake this training again and pass the test.</w:t>
      </w:r>
    </w:p>
    <w:p w14:paraId="7FEA0BD8" w14:textId="50D55DF8" w:rsidR="001C12C7" w:rsidRDefault="001C12C7" w:rsidP="00634565">
      <w:pPr>
        <w:pStyle w:val="Default"/>
        <w:ind w:left="1985" w:right="560" w:hanging="1418"/>
      </w:pPr>
    </w:p>
    <w:p w14:paraId="2482E0B7" w14:textId="312FD16A" w:rsidR="001C12C7" w:rsidRPr="003E6281" w:rsidRDefault="001C12C7" w:rsidP="00634565">
      <w:pPr>
        <w:pStyle w:val="Default"/>
        <w:ind w:left="1985" w:right="560" w:hanging="1418"/>
      </w:pPr>
      <w:r>
        <w:t>5.12.</w:t>
      </w:r>
      <w:r w:rsidR="00F90743">
        <w:t>2</w:t>
      </w:r>
      <w:r>
        <w:t>.3</w:t>
      </w:r>
      <w:r>
        <w:tab/>
      </w:r>
      <w:r w:rsidRPr="001C12C7">
        <w:rPr>
          <w:lang w:bidi="en-GB"/>
        </w:rPr>
        <w:t xml:space="preserve">Details of the administration of the </w:t>
      </w:r>
      <w:r>
        <w:rPr>
          <w:lang w:bidi="en-GB"/>
        </w:rPr>
        <w:t>Safeguarding</w:t>
      </w:r>
      <w:r w:rsidRPr="001C12C7">
        <w:rPr>
          <w:lang w:bidi="en-GB"/>
        </w:rPr>
        <w:t xml:space="preserve"> training </w:t>
      </w:r>
      <w:r w:rsidR="007F02B5">
        <w:t>will be set out in an application pack.</w:t>
      </w:r>
    </w:p>
    <w:p w14:paraId="2E551806" w14:textId="77777777" w:rsidR="0056265E" w:rsidRPr="00D90C2D" w:rsidRDefault="0056265E" w:rsidP="00634565">
      <w:pPr>
        <w:pStyle w:val="Default"/>
        <w:ind w:left="1985" w:right="560" w:hanging="1418"/>
        <w:rPr>
          <w:i/>
          <w:iCs/>
        </w:rPr>
      </w:pPr>
    </w:p>
    <w:p w14:paraId="26EA12ED" w14:textId="1281A8D3" w:rsidR="009E358D" w:rsidRPr="00D90C2D" w:rsidRDefault="008575A2" w:rsidP="00634565">
      <w:pPr>
        <w:pStyle w:val="Heading3"/>
      </w:pPr>
      <w:bookmarkStart w:id="28" w:name="_Toc87274032"/>
      <w:r>
        <w:t>5.12.</w:t>
      </w:r>
      <w:r w:rsidR="00F90743">
        <w:t>3</w:t>
      </w:r>
      <w:r w:rsidR="0012199A" w:rsidRPr="00D90C2D">
        <w:tab/>
      </w:r>
      <w:r w:rsidR="00613433" w:rsidRPr="00D90C2D">
        <w:t xml:space="preserve">Driving </w:t>
      </w:r>
      <w:r w:rsidR="00CC6B55" w:rsidRPr="00D90C2D">
        <w:t>Assessment</w:t>
      </w:r>
      <w:r w:rsidR="00F34B10">
        <w:t xml:space="preserve"> – Practical Test</w:t>
      </w:r>
      <w:bookmarkEnd w:id="28"/>
    </w:p>
    <w:p w14:paraId="14A29EFF" w14:textId="3DBA52F6" w:rsidR="00613433" w:rsidRPr="00D90C2D" w:rsidRDefault="00613433" w:rsidP="00634565">
      <w:pPr>
        <w:pStyle w:val="Default"/>
        <w:ind w:left="1985" w:right="560" w:hanging="1418"/>
      </w:pPr>
    </w:p>
    <w:p w14:paraId="03C9CBAC" w14:textId="13366DEA" w:rsidR="000750AA" w:rsidRPr="00D90C2D" w:rsidRDefault="00CF1B7B" w:rsidP="00634565">
      <w:pPr>
        <w:pStyle w:val="Default"/>
        <w:ind w:left="1985" w:right="560" w:hanging="1418"/>
      </w:pPr>
      <w:r>
        <w:t>5.12</w:t>
      </w:r>
      <w:r w:rsidR="0012199A" w:rsidRPr="00D90C2D">
        <w:t>.</w:t>
      </w:r>
      <w:r w:rsidR="00F90743">
        <w:t>3</w:t>
      </w:r>
      <w:r w:rsidR="0012199A" w:rsidRPr="00D90C2D">
        <w:t>.1</w:t>
      </w:r>
      <w:r w:rsidR="0012199A" w:rsidRPr="00D90C2D">
        <w:tab/>
      </w:r>
      <w:r w:rsidR="000750AA" w:rsidRPr="00D90C2D">
        <w:t xml:space="preserve">All applicants for a </w:t>
      </w:r>
      <w:r w:rsidR="00C7497E">
        <w:t>driver’s</w:t>
      </w:r>
      <w:r w:rsidR="00680BF1">
        <w:t xml:space="preserve"> l</w:t>
      </w:r>
      <w:r w:rsidR="000750AA" w:rsidRPr="00D90C2D">
        <w:t>icence</w:t>
      </w:r>
      <w:r w:rsidR="0048234F">
        <w:t xml:space="preserve"> must </w:t>
      </w:r>
      <w:r w:rsidR="00680BF1">
        <w:t>attend</w:t>
      </w:r>
      <w:r w:rsidR="00C56CE3">
        <w:t xml:space="preserve"> and </w:t>
      </w:r>
      <w:r w:rsidR="000750AA" w:rsidRPr="00D90C2D">
        <w:t>pass</w:t>
      </w:r>
      <w:r w:rsidR="00C56CE3">
        <w:t xml:space="preserve"> </w:t>
      </w:r>
      <w:r w:rsidR="000750AA" w:rsidRPr="00D90C2D">
        <w:t>the Taxi Drivers Standard Assessment, or Enhanced Assessment for wheelchair accessible vehicles test</w:t>
      </w:r>
      <w:r w:rsidR="00C56CE3">
        <w:t>, prior to applying for a licence</w:t>
      </w:r>
      <w:r w:rsidR="000750AA" w:rsidRPr="00D90C2D">
        <w:t>.</w:t>
      </w:r>
      <w:r w:rsidR="0038287D">
        <w:t xml:space="preserve"> </w:t>
      </w:r>
      <w:r w:rsidR="0038287D" w:rsidRPr="00985C9A">
        <w:rPr>
          <w:color w:val="auto"/>
        </w:rPr>
        <w:t>Any driver who will be driving a wheelchair accessible vehicle must undertake the wheelchair assessment prior to driving that vehicle.</w:t>
      </w:r>
    </w:p>
    <w:p w14:paraId="11C70F83" w14:textId="77777777" w:rsidR="0056265E" w:rsidRDefault="0056265E" w:rsidP="00634565">
      <w:pPr>
        <w:pStyle w:val="Default"/>
        <w:ind w:left="1985" w:right="560" w:hanging="1418"/>
      </w:pPr>
    </w:p>
    <w:p w14:paraId="3B30DF90" w14:textId="2A235385" w:rsidR="00680BF1" w:rsidRDefault="00CF1B7B" w:rsidP="00634565">
      <w:pPr>
        <w:pStyle w:val="Default"/>
        <w:ind w:left="1985" w:right="560" w:hanging="1418"/>
      </w:pPr>
      <w:r>
        <w:t>5.12</w:t>
      </w:r>
      <w:r w:rsidR="0012199A" w:rsidRPr="00D90C2D">
        <w:t>.</w:t>
      </w:r>
      <w:r w:rsidR="00F90743">
        <w:t>3</w:t>
      </w:r>
      <w:r w:rsidR="0012199A" w:rsidRPr="00D90C2D">
        <w:t>.</w:t>
      </w:r>
      <w:r w:rsidR="005060AC">
        <w:t>2</w:t>
      </w:r>
      <w:r w:rsidR="0012199A" w:rsidRPr="00D90C2D">
        <w:tab/>
      </w:r>
      <w:r w:rsidR="000750AA" w:rsidRPr="00D90C2D">
        <w:t xml:space="preserve">The </w:t>
      </w:r>
      <w:r w:rsidR="00634565">
        <w:t>Council</w:t>
      </w:r>
      <w:r w:rsidR="00680BF1">
        <w:t xml:space="preserve"> will determine which providers can administer the tests.</w:t>
      </w:r>
    </w:p>
    <w:p w14:paraId="01E4F71A" w14:textId="77777777" w:rsidR="00680BF1" w:rsidRDefault="00680BF1" w:rsidP="00634565">
      <w:pPr>
        <w:pStyle w:val="Default"/>
        <w:ind w:left="1985" w:right="560" w:hanging="1418"/>
      </w:pPr>
    </w:p>
    <w:p w14:paraId="6D91F3C3" w14:textId="2847E0EC" w:rsidR="001C12C7" w:rsidRDefault="00CF1B7B" w:rsidP="00634565">
      <w:pPr>
        <w:pStyle w:val="Default"/>
        <w:ind w:left="1985" w:right="560" w:hanging="1418"/>
      </w:pPr>
      <w:r>
        <w:t>5.12</w:t>
      </w:r>
      <w:r w:rsidR="00752F7C" w:rsidRPr="00D90C2D">
        <w:t>.</w:t>
      </w:r>
      <w:r w:rsidR="00F90743">
        <w:t>3</w:t>
      </w:r>
      <w:r w:rsidR="00752F7C" w:rsidRPr="00D90C2D">
        <w:t>.</w:t>
      </w:r>
      <w:r w:rsidR="005060AC">
        <w:t>3</w:t>
      </w:r>
      <w:r w:rsidR="00752F7C" w:rsidRPr="00D90C2D">
        <w:tab/>
      </w:r>
      <w:r w:rsidR="000750AA" w:rsidRPr="00D90C2D">
        <w:t>This test is to be taken at the applicant’s own expense</w:t>
      </w:r>
      <w:r w:rsidR="001C12C7">
        <w:t xml:space="preserve"> and the </w:t>
      </w:r>
      <w:r w:rsidR="00634565">
        <w:t>Council</w:t>
      </w:r>
      <w:r w:rsidR="001C12C7">
        <w:t xml:space="preserve"> does not get involved in the administration of this</w:t>
      </w:r>
      <w:r w:rsidR="000750AA" w:rsidRPr="00D90C2D">
        <w:t>.</w:t>
      </w:r>
      <w:r w:rsidR="00384AA5">
        <w:t xml:space="preserve"> Applicants wanting information on the test content or to arrange a test will need to contact the providers direct.</w:t>
      </w:r>
      <w:r w:rsidR="000750AA" w:rsidRPr="00D90C2D">
        <w:t xml:space="preserve">  </w:t>
      </w:r>
    </w:p>
    <w:p w14:paraId="4E0E8EE4" w14:textId="77777777" w:rsidR="001C12C7" w:rsidRDefault="001C12C7" w:rsidP="00634565">
      <w:pPr>
        <w:pStyle w:val="Default"/>
        <w:ind w:left="1985" w:right="560" w:hanging="1418"/>
      </w:pPr>
    </w:p>
    <w:p w14:paraId="6B6C1C80" w14:textId="688C7BC6" w:rsidR="000750AA" w:rsidRPr="00D90C2D" w:rsidRDefault="001C12C7" w:rsidP="00634565">
      <w:pPr>
        <w:pStyle w:val="Default"/>
        <w:ind w:left="1985" w:right="560" w:hanging="1418"/>
      </w:pPr>
      <w:r>
        <w:t>5.12.</w:t>
      </w:r>
      <w:r w:rsidR="00F90743">
        <w:t>3</w:t>
      </w:r>
      <w:r>
        <w:t>.</w:t>
      </w:r>
      <w:r w:rsidR="005060AC">
        <w:t>4</w:t>
      </w:r>
      <w:r>
        <w:tab/>
      </w:r>
      <w:r w:rsidR="000750AA" w:rsidRPr="00D90C2D">
        <w:t>As this is an advanced driving test the applicant may wish to consider additional training before undertaking the test.</w:t>
      </w:r>
    </w:p>
    <w:p w14:paraId="2D8E5AA1" w14:textId="77777777" w:rsidR="000750AA" w:rsidRPr="009D3A41" w:rsidRDefault="000750AA" w:rsidP="00634565">
      <w:pPr>
        <w:pStyle w:val="Default"/>
        <w:ind w:left="1985" w:right="560" w:hanging="1418"/>
      </w:pPr>
    </w:p>
    <w:p w14:paraId="7DD22CE3" w14:textId="7075440D" w:rsidR="00C56CE3" w:rsidRDefault="00CF1B7B" w:rsidP="00634565">
      <w:pPr>
        <w:pStyle w:val="Default"/>
        <w:ind w:left="1985" w:right="560" w:hanging="1418"/>
      </w:pPr>
      <w:r>
        <w:t>5.12</w:t>
      </w:r>
      <w:r w:rsidR="00752F7C" w:rsidRPr="009D3A41">
        <w:t>.</w:t>
      </w:r>
      <w:r w:rsidR="00F90743">
        <w:t>3</w:t>
      </w:r>
      <w:r w:rsidR="00752F7C" w:rsidRPr="009D3A41">
        <w:t>.</w:t>
      </w:r>
      <w:r w:rsidR="005060AC">
        <w:t>5</w:t>
      </w:r>
      <w:r w:rsidR="00752F7C" w:rsidRPr="009D3A41">
        <w:tab/>
      </w:r>
      <w:r w:rsidR="00766E8F">
        <w:t>A</w:t>
      </w:r>
      <w:r w:rsidR="008A464A">
        <w:t xml:space="preserve">ll new driver </w:t>
      </w:r>
      <w:r w:rsidR="00DF54EE">
        <w:t xml:space="preserve">licence </w:t>
      </w:r>
      <w:r w:rsidR="008A464A">
        <w:t xml:space="preserve">applicants </w:t>
      </w:r>
      <w:r w:rsidR="00766E8F">
        <w:t xml:space="preserve">must pass the test prior to applying for a driver’s licence. Existing drivers renewing for the first time under this </w:t>
      </w:r>
      <w:r w:rsidR="000A1716">
        <w:t>policy must</w:t>
      </w:r>
      <w:r w:rsidR="00766E8F">
        <w:t xml:space="preserve"> pass the test prior to submitting the first renewal application</w:t>
      </w:r>
      <w:r w:rsidR="00C56CE3">
        <w:t xml:space="preserve">, </w:t>
      </w:r>
      <w:r w:rsidR="00C56CE3" w:rsidRPr="00985C9A">
        <w:rPr>
          <w:color w:val="auto"/>
        </w:rPr>
        <w:t xml:space="preserve">unless they have already completed and passed this test within the last </w:t>
      </w:r>
      <w:r w:rsidR="00D55FE8">
        <w:rPr>
          <w:color w:val="auto"/>
        </w:rPr>
        <w:t>three</w:t>
      </w:r>
      <w:r w:rsidR="00C56CE3" w:rsidRPr="00985C9A">
        <w:rPr>
          <w:color w:val="auto"/>
        </w:rPr>
        <w:t xml:space="preserve"> years</w:t>
      </w:r>
      <w:r w:rsidR="00BE754B">
        <w:rPr>
          <w:color w:val="auto"/>
        </w:rPr>
        <w:t xml:space="preserve"> </w:t>
      </w:r>
      <w:r w:rsidR="00C56CE3" w:rsidRPr="00985C9A">
        <w:rPr>
          <w:color w:val="auto"/>
        </w:rPr>
        <w:t>and provide evidence of this</w:t>
      </w:r>
      <w:r w:rsidR="004E1475" w:rsidRPr="00985C9A">
        <w:rPr>
          <w:color w:val="auto"/>
        </w:rPr>
        <w:t xml:space="preserve"> </w:t>
      </w:r>
      <w:r w:rsidR="00766E8F">
        <w:rPr>
          <w:color w:val="auto"/>
        </w:rPr>
        <w:t>in support of their</w:t>
      </w:r>
      <w:r w:rsidR="004E1475" w:rsidRPr="00985C9A">
        <w:rPr>
          <w:color w:val="auto"/>
        </w:rPr>
        <w:t xml:space="preserve"> renewal application.</w:t>
      </w:r>
    </w:p>
    <w:p w14:paraId="3C7EE6E0" w14:textId="77777777" w:rsidR="00C56CE3" w:rsidRDefault="00C56CE3" w:rsidP="00634565">
      <w:pPr>
        <w:pStyle w:val="Default"/>
        <w:ind w:left="1985" w:right="560" w:hanging="1418"/>
      </w:pPr>
    </w:p>
    <w:p w14:paraId="4EDD395E" w14:textId="5DC0A0DB" w:rsidR="00B93FFC" w:rsidRPr="0075204C" w:rsidRDefault="00C56CE3" w:rsidP="00634565">
      <w:pPr>
        <w:pStyle w:val="Default"/>
        <w:ind w:left="1985" w:right="560" w:hanging="1418"/>
      </w:pPr>
      <w:r>
        <w:t>5.12.</w:t>
      </w:r>
      <w:r w:rsidR="00F90743">
        <w:t>3</w:t>
      </w:r>
      <w:r>
        <w:t>.</w:t>
      </w:r>
      <w:r w:rsidR="005060AC">
        <w:t>6</w:t>
      </w:r>
      <w:r>
        <w:tab/>
        <w:t xml:space="preserve">The Licensing Sub Committee may also require anyone appearing before them to undertake </w:t>
      </w:r>
      <w:r w:rsidR="00766E8F">
        <w:t>or</w:t>
      </w:r>
      <w:r w:rsidR="00F41715">
        <w:t xml:space="preserve"> retake </w:t>
      </w:r>
      <w:r w:rsidR="00766E8F">
        <w:t xml:space="preserve">either the standard or </w:t>
      </w:r>
      <w:r w:rsidR="000A1716">
        <w:t>enhanced test</w:t>
      </w:r>
      <w:r>
        <w:t>.</w:t>
      </w:r>
    </w:p>
    <w:p w14:paraId="3A2DAFBC" w14:textId="77777777" w:rsidR="00F210E5" w:rsidRPr="00D90C2D" w:rsidRDefault="00F210E5" w:rsidP="00634565">
      <w:pPr>
        <w:pStyle w:val="Default"/>
        <w:ind w:right="560"/>
        <w:rPr>
          <w:i/>
          <w:iCs/>
        </w:rPr>
      </w:pPr>
    </w:p>
    <w:p w14:paraId="79FE5E23" w14:textId="41E7CE65" w:rsidR="00F90743" w:rsidRPr="00D90C2D" w:rsidRDefault="00F90743" w:rsidP="00F90743">
      <w:pPr>
        <w:pStyle w:val="Heading3"/>
      </w:pPr>
      <w:bookmarkStart w:id="29" w:name="_Toc87274033"/>
      <w:r>
        <w:t>5.12.4</w:t>
      </w:r>
      <w:r w:rsidRPr="00D90C2D">
        <w:tab/>
        <w:t xml:space="preserve">Equality &amp; Diversity Training </w:t>
      </w:r>
    </w:p>
    <w:p w14:paraId="2E6E55A2" w14:textId="77777777" w:rsidR="00F90743" w:rsidRPr="00D90C2D" w:rsidRDefault="00F90743" w:rsidP="00F90743">
      <w:pPr>
        <w:pStyle w:val="Default"/>
        <w:ind w:left="1985" w:right="560" w:hanging="1418"/>
      </w:pPr>
    </w:p>
    <w:p w14:paraId="59D7F780" w14:textId="74E5D48D" w:rsidR="00F90743" w:rsidRPr="00D90C2D" w:rsidRDefault="00F90743" w:rsidP="00F90743">
      <w:pPr>
        <w:pStyle w:val="Default"/>
        <w:ind w:left="1985" w:right="560" w:hanging="1418"/>
      </w:pPr>
      <w:r>
        <w:lastRenderedPageBreak/>
        <w:t>5.12.4.1</w:t>
      </w:r>
      <w:r w:rsidRPr="00D90C2D">
        <w:tab/>
        <w:t xml:space="preserve">All applicants for a </w:t>
      </w:r>
      <w:r>
        <w:t xml:space="preserve">driver’s licence must </w:t>
      </w:r>
      <w:r w:rsidRPr="00D90C2D">
        <w:t xml:space="preserve">attend and pass a </w:t>
      </w:r>
      <w:r>
        <w:t>Council</w:t>
      </w:r>
      <w:r w:rsidRPr="00D90C2D">
        <w:t xml:space="preserve"> approved training session on Equality &amp; Diversity.  All costs associated with this training are to be paid for by the applicant.</w:t>
      </w:r>
    </w:p>
    <w:p w14:paraId="4D3EC68F" w14:textId="77777777" w:rsidR="00F90743" w:rsidRPr="00D90C2D" w:rsidRDefault="00F90743" w:rsidP="00F90743">
      <w:pPr>
        <w:pStyle w:val="Default"/>
        <w:ind w:left="1985" w:right="560" w:hanging="1418"/>
      </w:pPr>
    </w:p>
    <w:p w14:paraId="7C544CB7" w14:textId="30181996" w:rsidR="00F90743" w:rsidRDefault="00F90743" w:rsidP="00F90743">
      <w:pPr>
        <w:pStyle w:val="Default"/>
        <w:ind w:left="1985" w:right="560" w:hanging="1418"/>
      </w:pPr>
      <w:r w:rsidRPr="003E6281">
        <w:t>5.12.</w:t>
      </w:r>
      <w:r>
        <w:t>4</w:t>
      </w:r>
      <w:r w:rsidRPr="003E6281">
        <w:t>.2</w:t>
      </w:r>
      <w:r w:rsidRPr="00D90C2D">
        <w:rPr>
          <w:i/>
          <w:iCs/>
        </w:rPr>
        <w:tab/>
      </w:r>
      <w:r w:rsidRPr="003E6281">
        <w:t xml:space="preserve">This training must be completed </w:t>
      </w:r>
      <w:r>
        <w:t xml:space="preserve">and passed </w:t>
      </w:r>
      <w:r w:rsidRPr="003E6281">
        <w:t>by all new applicants</w:t>
      </w:r>
      <w:r>
        <w:t xml:space="preserve"> before a licence can be granted. All existing licensed drivers at the time this policy comes into force, will be required to complete this training and pass the test at time of first licence renewal under this policy. The Licensing Sub Committee may also require anyone appearing before them to undertake this training again and pass the test.</w:t>
      </w:r>
    </w:p>
    <w:p w14:paraId="490FF07B" w14:textId="77777777" w:rsidR="00F90743" w:rsidRDefault="00F90743" w:rsidP="00F90743">
      <w:pPr>
        <w:pStyle w:val="Default"/>
        <w:ind w:left="1985" w:right="560" w:hanging="1418"/>
      </w:pPr>
    </w:p>
    <w:p w14:paraId="03897D06" w14:textId="279A6CC8" w:rsidR="00F90743" w:rsidRDefault="00F90743" w:rsidP="00F90743">
      <w:pPr>
        <w:pStyle w:val="Default"/>
        <w:ind w:left="1985" w:right="560" w:hanging="1418"/>
      </w:pPr>
      <w:r>
        <w:t>5.12.4</w:t>
      </w:r>
      <w:r>
        <w:tab/>
      </w:r>
      <w:r w:rsidRPr="001C12C7">
        <w:rPr>
          <w:lang w:bidi="en-GB"/>
        </w:rPr>
        <w:t xml:space="preserve">Details of the administration of the </w:t>
      </w:r>
      <w:r>
        <w:rPr>
          <w:lang w:bidi="en-GB"/>
        </w:rPr>
        <w:t xml:space="preserve">Equality &amp; Diversity training </w:t>
      </w:r>
      <w:r>
        <w:t>will be set out in an application pack</w:t>
      </w:r>
    </w:p>
    <w:p w14:paraId="4C2F99CA" w14:textId="77777777" w:rsidR="00B7065E" w:rsidRDefault="00B7065E" w:rsidP="00F90743">
      <w:pPr>
        <w:pStyle w:val="Default"/>
        <w:ind w:left="1985" w:right="560" w:hanging="1418"/>
      </w:pPr>
    </w:p>
    <w:p w14:paraId="0B0A840E" w14:textId="77777777" w:rsidR="00475CAB" w:rsidRDefault="000026B6" w:rsidP="00634565">
      <w:pPr>
        <w:pStyle w:val="Heading2"/>
      </w:pPr>
      <w:r>
        <w:t>5</w:t>
      </w:r>
      <w:r w:rsidR="000D5C99">
        <w:t>.13</w:t>
      </w:r>
      <w:r>
        <w:t xml:space="preserve"> </w:t>
      </w:r>
      <w:r>
        <w:tab/>
      </w:r>
      <w:r w:rsidR="00475CAB">
        <w:t>Accessibility</w:t>
      </w:r>
    </w:p>
    <w:p w14:paraId="0A74FD86" w14:textId="77777777" w:rsidR="00475CAB" w:rsidRDefault="00475CAB" w:rsidP="00634565">
      <w:pPr>
        <w:pStyle w:val="Heading2"/>
      </w:pPr>
    </w:p>
    <w:p w14:paraId="0176FC70" w14:textId="5A138073" w:rsidR="00475CAB" w:rsidRDefault="00475CAB" w:rsidP="00ED268A">
      <w:pPr>
        <w:pStyle w:val="Heading2"/>
        <w:ind w:left="1985" w:hanging="1418"/>
        <w:rPr>
          <w:b w:val="0"/>
          <w:bCs w:val="0"/>
        </w:rPr>
      </w:pPr>
      <w:r w:rsidRPr="00ED268A">
        <w:rPr>
          <w:b w:val="0"/>
          <w:bCs w:val="0"/>
        </w:rPr>
        <w:t>5.13.1</w:t>
      </w:r>
      <w:r w:rsidRPr="00ED268A">
        <w:rPr>
          <w:b w:val="0"/>
          <w:bCs w:val="0"/>
        </w:rPr>
        <w:tab/>
      </w:r>
      <w:r>
        <w:rPr>
          <w:b w:val="0"/>
          <w:bCs w:val="0"/>
        </w:rPr>
        <w:t>The Licensing Authority recognises that d</w:t>
      </w:r>
      <w:r w:rsidRPr="00ED268A">
        <w:rPr>
          <w:b w:val="0"/>
          <w:bCs w:val="0"/>
        </w:rPr>
        <w:t>isabled people are particularly reliant on taxi and private hire vehicle services, either because they may not have access to a private car, are unable to use public transport, or because the built environment is insufficiently accessible to meet their needs. This can mean that the availability of an accessible, affordable taxi or private hire vehicle service can make the difference that allows them to live their life the way they want to, and ultimately, to fulfil their potential.</w:t>
      </w:r>
    </w:p>
    <w:p w14:paraId="39339D09" w14:textId="77777777" w:rsidR="00475CAB" w:rsidRPr="00475CAB" w:rsidRDefault="00475CAB" w:rsidP="00ED268A">
      <w:pPr>
        <w:pStyle w:val="Heading1"/>
        <w:ind w:left="1985" w:hanging="1418"/>
      </w:pPr>
    </w:p>
    <w:p w14:paraId="4CBEF7AE" w14:textId="46BB0C98" w:rsidR="00475CAB" w:rsidRDefault="00475CAB" w:rsidP="00ED268A">
      <w:pPr>
        <w:pStyle w:val="Heading2"/>
        <w:ind w:left="1985" w:hanging="1418"/>
        <w:rPr>
          <w:b w:val="0"/>
          <w:bCs w:val="0"/>
        </w:rPr>
      </w:pPr>
      <w:r>
        <w:rPr>
          <w:b w:val="0"/>
          <w:bCs w:val="0"/>
        </w:rPr>
        <w:t>5.13.2</w:t>
      </w:r>
      <w:r>
        <w:rPr>
          <w:b w:val="0"/>
          <w:bCs w:val="0"/>
        </w:rPr>
        <w:tab/>
      </w:r>
      <w:r w:rsidRPr="00ED268A">
        <w:rPr>
          <w:b w:val="0"/>
          <w:bCs w:val="0"/>
        </w:rPr>
        <w:t>The Government wants disabled people to be able to travel easily, confidently and without additional cost, and it is important that all transport services play their part in making this a reality.</w:t>
      </w:r>
    </w:p>
    <w:p w14:paraId="15DB2C3C" w14:textId="77777777" w:rsidR="00475CAB" w:rsidRPr="00475CAB" w:rsidRDefault="00475CAB" w:rsidP="00ED268A">
      <w:pPr>
        <w:pStyle w:val="Heading1"/>
        <w:ind w:left="1985" w:hanging="1418"/>
      </w:pPr>
    </w:p>
    <w:p w14:paraId="0C642728" w14:textId="53E16E2A" w:rsidR="00475CAB" w:rsidRDefault="00475CAB" w:rsidP="00192326">
      <w:pPr>
        <w:pStyle w:val="Heading2"/>
        <w:tabs>
          <w:tab w:val="clear" w:pos="1985"/>
          <w:tab w:val="left" w:pos="1418"/>
        </w:tabs>
        <w:ind w:left="1985" w:hanging="1418"/>
        <w:rPr>
          <w:b w:val="0"/>
          <w:bCs w:val="0"/>
        </w:rPr>
      </w:pPr>
      <w:r>
        <w:rPr>
          <w:b w:val="0"/>
          <w:bCs w:val="0"/>
        </w:rPr>
        <w:t>5.13.3</w:t>
      </w:r>
      <w:r>
        <w:rPr>
          <w:b w:val="0"/>
          <w:bCs w:val="0"/>
        </w:rPr>
        <w:tab/>
      </w:r>
      <w:r w:rsidR="00192326">
        <w:rPr>
          <w:b w:val="0"/>
          <w:bCs w:val="0"/>
        </w:rPr>
        <w:tab/>
      </w:r>
      <w:r w:rsidRPr="00ED268A">
        <w:rPr>
          <w:b w:val="0"/>
          <w:bCs w:val="0"/>
        </w:rPr>
        <w:t xml:space="preserve">The way in which people are disabled and the specific barriers they face may not always be obvious. </w:t>
      </w:r>
      <w:r>
        <w:rPr>
          <w:b w:val="0"/>
          <w:bCs w:val="0"/>
        </w:rPr>
        <w:t xml:space="preserve">This Authority </w:t>
      </w:r>
      <w:r w:rsidRPr="00ED268A">
        <w:rPr>
          <w:b w:val="0"/>
          <w:bCs w:val="0"/>
        </w:rPr>
        <w:t xml:space="preserve">and </w:t>
      </w:r>
      <w:r>
        <w:rPr>
          <w:b w:val="0"/>
          <w:bCs w:val="0"/>
        </w:rPr>
        <w:t xml:space="preserve">the </w:t>
      </w:r>
      <w:r w:rsidRPr="00ED268A">
        <w:rPr>
          <w:b w:val="0"/>
          <w:bCs w:val="0"/>
        </w:rPr>
        <w:t xml:space="preserve">providers of taxi and private hire vehicle services </w:t>
      </w:r>
      <w:r>
        <w:rPr>
          <w:b w:val="0"/>
          <w:bCs w:val="0"/>
        </w:rPr>
        <w:t xml:space="preserve">that it licences </w:t>
      </w:r>
      <w:r w:rsidRPr="00ED268A">
        <w:rPr>
          <w:b w:val="0"/>
          <w:bCs w:val="0"/>
        </w:rPr>
        <w:t>must therefore anticipate the needs of people whose access needs may be more apparent, such as wheelchair users and assistance dog owners, as well as those with less visible impairments, including people with autism or mental illness.</w:t>
      </w:r>
    </w:p>
    <w:p w14:paraId="0A4C339A" w14:textId="28645577" w:rsidR="00192326" w:rsidRDefault="00192326" w:rsidP="00192326">
      <w:pPr>
        <w:pStyle w:val="Heading1"/>
      </w:pPr>
    </w:p>
    <w:p w14:paraId="18EF88EE" w14:textId="20752AA8" w:rsidR="00192326" w:rsidRDefault="00192326" w:rsidP="00192326">
      <w:pPr>
        <w:pStyle w:val="Heading1"/>
        <w:ind w:left="1985" w:hanging="1418"/>
        <w:rPr>
          <w:b w:val="0"/>
          <w:bCs w:val="0"/>
          <w:sz w:val="24"/>
          <w:szCs w:val="24"/>
        </w:rPr>
      </w:pPr>
      <w:r w:rsidRPr="00ED268A">
        <w:rPr>
          <w:b w:val="0"/>
          <w:bCs w:val="0"/>
          <w:sz w:val="24"/>
          <w:szCs w:val="24"/>
        </w:rPr>
        <w:t>5.13.4</w:t>
      </w:r>
      <w:r>
        <w:rPr>
          <w:b w:val="0"/>
          <w:bCs w:val="0"/>
          <w:sz w:val="24"/>
          <w:szCs w:val="24"/>
        </w:rPr>
        <w:tab/>
        <w:t xml:space="preserve">The </w:t>
      </w:r>
      <w:r w:rsidRPr="00192326">
        <w:rPr>
          <w:b w:val="0"/>
          <w:bCs w:val="0"/>
          <w:sz w:val="24"/>
          <w:szCs w:val="24"/>
        </w:rPr>
        <w:t xml:space="preserve">Licensing </w:t>
      </w:r>
      <w:r>
        <w:rPr>
          <w:b w:val="0"/>
          <w:bCs w:val="0"/>
          <w:sz w:val="24"/>
          <w:szCs w:val="24"/>
        </w:rPr>
        <w:t>A</w:t>
      </w:r>
      <w:r w:rsidRPr="00192326">
        <w:rPr>
          <w:b w:val="0"/>
          <w:bCs w:val="0"/>
          <w:sz w:val="24"/>
          <w:szCs w:val="24"/>
        </w:rPr>
        <w:t>uthorit</w:t>
      </w:r>
      <w:r>
        <w:rPr>
          <w:b w:val="0"/>
          <w:bCs w:val="0"/>
          <w:sz w:val="24"/>
          <w:szCs w:val="24"/>
        </w:rPr>
        <w:t>y</w:t>
      </w:r>
      <w:r w:rsidRPr="00192326">
        <w:rPr>
          <w:b w:val="0"/>
          <w:bCs w:val="0"/>
          <w:sz w:val="24"/>
          <w:szCs w:val="24"/>
        </w:rPr>
        <w:t xml:space="preserve"> </w:t>
      </w:r>
      <w:r>
        <w:rPr>
          <w:b w:val="0"/>
          <w:bCs w:val="0"/>
          <w:sz w:val="24"/>
          <w:szCs w:val="24"/>
        </w:rPr>
        <w:t>is</w:t>
      </w:r>
      <w:r w:rsidRPr="00192326">
        <w:rPr>
          <w:b w:val="0"/>
          <w:bCs w:val="0"/>
          <w:sz w:val="24"/>
          <w:szCs w:val="24"/>
        </w:rPr>
        <w:t xml:space="preserve"> uniquely placed to ensure that taxi and private hire vehicle services within </w:t>
      </w:r>
      <w:r>
        <w:rPr>
          <w:b w:val="0"/>
          <w:bCs w:val="0"/>
          <w:sz w:val="24"/>
          <w:szCs w:val="24"/>
        </w:rPr>
        <w:t>its</w:t>
      </w:r>
      <w:r w:rsidRPr="00192326">
        <w:rPr>
          <w:b w:val="0"/>
          <w:bCs w:val="0"/>
          <w:sz w:val="24"/>
          <w:szCs w:val="24"/>
        </w:rPr>
        <w:t xml:space="preserve"> jurisdiction actively promote equality and independence for disabled people. By ensuring drivers and operators understand how to provide every customer with the assistance they need, </w:t>
      </w:r>
      <w:r>
        <w:rPr>
          <w:b w:val="0"/>
          <w:bCs w:val="0"/>
          <w:sz w:val="24"/>
          <w:szCs w:val="24"/>
        </w:rPr>
        <w:t xml:space="preserve">the </w:t>
      </w:r>
      <w:r w:rsidRPr="00192326">
        <w:rPr>
          <w:b w:val="0"/>
          <w:bCs w:val="0"/>
          <w:sz w:val="24"/>
          <w:szCs w:val="24"/>
        </w:rPr>
        <w:t>authorit</w:t>
      </w:r>
      <w:r>
        <w:rPr>
          <w:b w:val="0"/>
          <w:bCs w:val="0"/>
          <w:sz w:val="24"/>
          <w:szCs w:val="24"/>
        </w:rPr>
        <w:t>y</w:t>
      </w:r>
      <w:r w:rsidRPr="00192326">
        <w:rPr>
          <w:b w:val="0"/>
          <w:bCs w:val="0"/>
          <w:sz w:val="24"/>
          <w:szCs w:val="24"/>
        </w:rPr>
        <w:t xml:space="preserve"> can ensure disabled people can travel with confidence that their needs will be met.</w:t>
      </w:r>
    </w:p>
    <w:p w14:paraId="49F2389C" w14:textId="77777777" w:rsidR="00192326" w:rsidRPr="00192326" w:rsidRDefault="00192326" w:rsidP="00ED268A">
      <w:pPr>
        <w:pStyle w:val="Heading1"/>
        <w:ind w:left="1985" w:hanging="1418"/>
        <w:rPr>
          <w:b w:val="0"/>
          <w:bCs w:val="0"/>
          <w:sz w:val="24"/>
          <w:szCs w:val="24"/>
        </w:rPr>
      </w:pPr>
    </w:p>
    <w:p w14:paraId="3864DB71" w14:textId="2F94BF81" w:rsidR="00192326" w:rsidRDefault="00192326" w:rsidP="00192326">
      <w:pPr>
        <w:pStyle w:val="Heading1"/>
        <w:ind w:left="1985" w:hanging="1418"/>
        <w:rPr>
          <w:b w:val="0"/>
          <w:bCs w:val="0"/>
          <w:sz w:val="24"/>
          <w:szCs w:val="24"/>
        </w:rPr>
      </w:pPr>
      <w:r>
        <w:rPr>
          <w:b w:val="0"/>
          <w:bCs w:val="0"/>
          <w:sz w:val="24"/>
          <w:szCs w:val="24"/>
        </w:rPr>
        <w:t>5.13.5</w:t>
      </w:r>
      <w:r>
        <w:rPr>
          <w:b w:val="0"/>
          <w:bCs w:val="0"/>
          <w:sz w:val="24"/>
          <w:szCs w:val="24"/>
        </w:rPr>
        <w:tab/>
      </w:r>
      <w:r w:rsidRPr="00192326">
        <w:rPr>
          <w:b w:val="0"/>
          <w:bCs w:val="0"/>
          <w:sz w:val="24"/>
          <w:szCs w:val="24"/>
        </w:rPr>
        <w:t xml:space="preserve">By taking action to ensure there are sufficient wheelchair accessible vehicles to satisfy passenger demand, </w:t>
      </w:r>
      <w:r>
        <w:rPr>
          <w:b w:val="0"/>
          <w:bCs w:val="0"/>
          <w:sz w:val="24"/>
          <w:szCs w:val="24"/>
        </w:rPr>
        <w:t xml:space="preserve">the Authority </w:t>
      </w:r>
      <w:r w:rsidRPr="00192326">
        <w:rPr>
          <w:b w:val="0"/>
          <w:bCs w:val="0"/>
          <w:sz w:val="24"/>
          <w:szCs w:val="24"/>
        </w:rPr>
        <w:t xml:space="preserve"> can ensure that wheelchair users need no longer structure their lives around the times and locations when vehicles accessible to them are likely to be available. And, by taking prompt and robust action to investigate and prosecute licensees in response to cases of discrimination, authorities can ensure that every operator and driver treats seriously their role in providing an inclusive service.</w:t>
      </w:r>
    </w:p>
    <w:p w14:paraId="788372C1" w14:textId="65D64D79" w:rsidR="00892DEE" w:rsidRDefault="00892DEE" w:rsidP="00192326">
      <w:pPr>
        <w:pStyle w:val="Heading1"/>
        <w:ind w:left="1985" w:hanging="1418"/>
        <w:rPr>
          <w:b w:val="0"/>
          <w:bCs w:val="0"/>
          <w:sz w:val="24"/>
          <w:szCs w:val="24"/>
        </w:rPr>
      </w:pPr>
    </w:p>
    <w:p w14:paraId="2C2F8AC0" w14:textId="107AF3AD" w:rsidR="00192326" w:rsidRPr="00ED268A" w:rsidRDefault="00892DEE" w:rsidP="00ED268A">
      <w:pPr>
        <w:pStyle w:val="Heading1"/>
        <w:ind w:left="1985" w:hanging="1418"/>
        <w:rPr>
          <w:b w:val="0"/>
          <w:bCs w:val="0"/>
        </w:rPr>
      </w:pPr>
      <w:r>
        <w:rPr>
          <w:b w:val="0"/>
          <w:bCs w:val="0"/>
          <w:sz w:val="24"/>
          <w:szCs w:val="24"/>
        </w:rPr>
        <w:t>5.13.6</w:t>
      </w:r>
      <w:r>
        <w:rPr>
          <w:b w:val="0"/>
          <w:bCs w:val="0"/>
          <w:sz w:val="24"/>
          <w:szCs w:val="24"/>
        </w:rPr>
        <w:tab/>
      </w:r>
      <w:r w:rsidR="00192326" w:rsidRPr="00192326">
        <w:rPr>
          <w:b w:val="0"/>
          <w:bCs w:val="0"/>
          <w:sz w:val="24"/>
          <w:szCs w:val="24"/>
        </w:rPr>
        <w:t>Supporting an accessible service is an integral aspect of</w:t>
      </w:r>
      <w:r>
        <w:rPr>
          <w:b w:val="0"/>
          <w:bCs w:val="0"/>
          <w:sz w:val="24"/>
          <w:szCs w:val="24"/>
        </w:rPr>
        <w:t xml:space="preserve"> the L</w:t>
      </w:r>
      <w:r w:rsidR="00192326" w:rsidRPr="00192326">
        <w:rPr>
          <w:b w:val="0"/>
          <w:bCs w:val="0"/>
          <w:sz w:val="24"/>
          <w:szCs w:val="24"/>
        </w:rPr>
        <w:t>icensing authorit</w:t>
      </w:r>
      <w:r>
        <w:rPr>
          <w:b w:val="0"/>
          <w:bCs w:val="0"/>
          <w:sz w:val="24"/>
          <w:szCs w:val="24"/>
        </w:rPr>
        <w:t>y’s</w:t>
      </w:r>
      <w:r w:rsidR="00192326" w:rsidRPr="00192326">
        <w:rPr>
          <w:b w:val="0"/>
          <w:bCs w:val="0"/>
          <w:sz w:val="24"/>
          <w:szCs w:val="24"/>
        </w:rPr>
        <w:t xml:space="preserve"> role, therefore, it is important that </w:t>
      </w:r>
      <w:r>
        <w:rPr>
          <w:b w:val="0"/>
          <w:bCs w:val="0"/>
          <w:sz w:val="24"/>
          <w:szCs w:val="24"/>
        </w:rPr>
        <w:t>the A</w:t>
      </w:r>
      <w:r w:rsidR="00192326" w:rsidRPr="00192326">
        <w:rPr>
          <w:b w:val="0"/>
          <w:bCs w:val="0"/>
          <w:sz w:val="24"/>
          <w:szCs w:val="24"/>
        </w:rPr>
        <w:t>uthorit</w:t>
      </w:r>
      <w:r>
        <w:rPr>
          <w:b w:val="0"/>
          <w:bCs w:val="0"/>
          <w:sz w:val="24"/>
          <w:szCs w:val="24"/>
        </w:rPr>
        <w:t>y</w:t>
      </w:r>
      <w:r w:rsidR="00192326" w:rsidRPr="00192326">
        <w:rPr>
          <w:b w:val="0"/>
          <w:bCs w:val="0"/>
          <w:sz w:val="24"/>
          <w:szCs w:val="24"/>
        </w:rPr>
        <w:t xml:space="preserve"> make</w:t>
      </w:r>
      <w:r>
        <w:rPr>
          <w:b w:val="0"/>
          <w:bCs w:val="0"/>
          <w:sz w:val="24"/>
          <w:szCs w:val="24"/>
        </w:rPr>
        <w:t>s</w:t>
      </w:r>
      <w:r w:rsidR="00192326" w:rsidRPr="00192326">
        <w:rPr>
          <w:b w:val="0"/>
          <w:bCs w:val="0"/>
          <w:sz w:val="24"/>
          <w:szCs w:val="24"/>
        </w:rPr>
        <w:t xml:space="preserve"> the provision of an inclusive service a core strategic aim, and that </w:t>
      </w:r>
      <w:r>
        <w:rPr>
          <w:b w:val="0"/>
          <w:bCs w:val="0"/>
          <w:sz w:val="24"/>
          <w:szCs w:val="24"/>
        </w:rPr>
        <w:t>it</w:t>
      </w:r>
      <w:r w:rsidR="00192326" w:rsidRPr="00192326">
        <w:rPr>
          <w:b w:val="0"/>
          <w:bCs w:val="0"/>
          <w:sz w:val="24"/>
          <w:szCs w:val="24"/>
        </w:rPr>
        <w:t xml:space="preserve"> consider</w:t>
      </w:r>
      <w:r>
        <w:rPr>
          <w:b w:val="0"/>
          <w:bCs w:val="0"/>
          <w:sz w:val="24"/>
          <w:szCs w:val="24"/>
        </w:rPr>
        <w:t>s</w:t>
      </w:r>
      <w:r w:rsidR="00192326" w:rsidRPr="00192326">
        <w:rPr>
          <w:b w:val="0"/>
          <w:bCs w:val="0"/>
          <w:sz w:val="24"/>
          <w:szCs w:val="24"/>
        </w:rPr>
        <w:t xml:space="preserve"> the factors which can influence the extent to which such services meet the needs of all passengers.</w:t>
      </w:r>
    </w:p>
    <w:p w14:paraId="7CD97A13" w14:textId="77777777" w:rsidR="00475CAB" w:rsidRDefault="00475CAB" w:rsidP="00634565">
      <w:pPr>
        <w:pStyle w:val="Heading2"/>
      </w:pPr>
    </w:p>
    <w:p w14:paraId="656E4178" w14:textId="77777777" w:rsidR="00475CAB" w:rsidRDefault="00475CAB" w:rsidP="00634565">
      <w:pPr>
        <w:pStyle w:val="Heading2"/>
      </w:pPr>
    </w:p>
    <w:p w14:paraId="12EFAD51" w14:textId="77777777" w:rsidR="00475CAB" w:rsidRDefault="00475CAB" w:rsidP="00634565">
      <w:pPr>
        <w:pStyle w:val="Heading2"/>
      </w:pPr>
    </w:p>
    <w:p w14:paraId="28F4C2AC" w14:textId="51D27C19" w:rsidR="009228FD" w:rsidRPr="00D90C2D" w:rsidRDefault="000026B6" w:rsidP="00634565">
      <w:pPr>
        <w:pStyle w:val="Heading2"/>
      </w:pPr>
      <w:r>
        <w:t xml:space="preserve">Guide and </w:t>
      </w:r>
      <w:r w:rsidR="009228FD" w:rsidRPr="00D90C2D">
        <w:t>Assistance Dogs</w:t>
      </w:r>
      <w:bookmarkEnd w:id="29"/>
      <w:r w:rsidR="009228FD" w:rsidRPr="00D90C2D">
        <w:t xml:space="preserve"> </w:t>
      </w:r>
    </w:p>
    <w:p w14:paraId="50DCFDB3" w14:textId="77777777" w:rsidR="009228FD" w:rsidRPr="00D90C2D" w:rsidRDefault="009228FD" w:rsidP="00634565">
      <w:pPr>
        <w:pStyle w:val="Default"/>
        <w:ind w:left="1985" w:right="418" w:hanging="1418"/>
      </w:pPr>
    </w:p>
    <w:p w14:paraId="597C9034" w14:textId="1D27E693" w:rsidR="000C6D10" w:rsidRDefault="000026B6" w:rsidP="00634565">
      <w:pPr>
        <w:pStyle w:val="Default"/>
        <w:ind w:left="1985" w:right="418" w:hanging="1418"/>
      </w:pPr>
      <w:r>
        <w:t>5</w:t>
      </w:r>
      <w:r w:rsidR="009228FD" w:rsidRPr="00D90C2D">
        <w:t>.</w:t>
      </w:r>
      <w:r w:rsidR="000D5C99">
        <w:t>13.</w:t>
      </w:r>
      <w:r w:rsidR="009228FD" w:rsidRPr="00D90C2D">
        <w:t>1</w:t>
      </w:r>
      <w:r w:rsidR="009228FD" w:rsidRPr="00D90C2D">
        <w:tab/>
      </w:r>
      <w:bookmarkStart w:id="30" w:name="_Hlk93411257"/>
      <w:r w:rsidR="009228FD" w:rsidRPr="00D90C2D">
        <w:t xml:space="preserve">All licensed drivers are under a legal duty </w:t>
      </w:r>
      <w:r w:rsidR="009D1DD2">
        <w:t xml:space="preserve">in the Equalities Act 2010 </w:t>
      </w:r>
      <w:r w:rsidR="009228FD" w:rsidRPr="00D90C2D">
        <w:t xml:space="preserve">to carry assistance dogs in their vehicles without any additional charge to the </w:t>
      </w:r>
      <w:r w:rsidR="00207F30">
        <w:t>hirer</w:t>
      </w:r>
      <w:r w:rsidR="009228FD" w:rsidRPr="00D90C2D">
        <w:t xml:space="preserve">. Drivers may only refuse to </w:t>
      </w:r>
      <w:r w:rsidR="009228FD">
        <w:t xml:space="preserve">carry assistance dogs </w:t>
      </w:r>
      <w:r w:rsidR="009228FD" w:rsidRPr="00D90C2D">
        <w:t>where they have a medical exemption</w:t>
      </w:r>
      <w:r w:rsidR="009228FD">
        <w:t xml:space="preserve"> certificate issued by the </w:t>
      </w:r>
      <w:r w:rsidR="00634565">
        <w:t>Council</w:t>
      </w:r>
      <w:r w:rsidR="009228FD" w:rsidRPr="00D90C2D">
        <w:t xml:space="preserve">. </w:t>
      </w:r>
      <w:bookmarkEnd w:id="30"/>
    </w:p>
    <w:p w14:paraId="589A3CB7" w14:textId="77777777" w:rsidR="000C6D10" w:rsidRDefault="000C6D10" w:rsidP="00634565">
      <w:pPr>
        <w:pStyle w:val="Default"/>
        <w:ind w:left="1985" w:right="418" w:hanging="1418"/>
      </w:pPr>
    </w:p>
    <w:p w14:paraId="48FDA53A" w14:textId="29A96578" w:rsidR="009228FD" w:rsidRDefault="000C6D10" w:rsidP="00634565">
      <w:pPr>
        <w:pStyle w:val="Default"/>
        <w:ind w:left="1985" w:right="418" w:hanging="1418"/>
      </w:pPr>
      <w:r>
        <w:t>5.13.2</w:t>
      </w:r>
      <w:r>
        <w:tab/>
      </w:r>
      <w:r w:rsidR="009228FD" w:rsidRPr="00D90C2D">
        <w:t xml:space="preserve">A medical exemption may </w:t>
      </w:r>
      <w:r>
        <w:t xml:space="preserve">only </w:t>
      </w:r>
      <w:r w:rsidR="009228FD" w:rsidRPr="00D90C2D">
        <w:t xml:space="preserve">be granted by the </w:t>
      </w:r>
      <w:r w:rsidR="00634565">
        <w:t>Council</w:t>
      </w:r>
      <w:r w:rsidR="009228FD" w:rsidRPr="00D90C2D">
        <w:t xml:space="preserve"> where the driver has provided detailed medical evidence that shows a medical condition will be aggravated by exposure to dogs. If the application is successful, the driver will be issued with an exemption certificate and a notice of exemption. The notice must be displayed in the vehicle by fixing it in a prominent position facing outwards on the dashboard.</w:t>
      </w:r>
    </w:p>
    <w:p w14:paraId="2C1F823B" w14:textId="77777777" w:rsidR="0056116A" w:rsidRPr="00D90C2D" w:rsidRDefault="0056116A" w:rsidP="00634565">
      <w:pPr>
        <w:pStyle w:val="Default"/>
        <w:ind w:left="1985" w:right="418" w:hanging="1418"/>
        <w:rPr>
          <w:b/>
          <w:bCs/>
        </w:rPr>
      </w:pPr>
    </w:p>
    <w:p w14:paraId="45B87CCF" w14:textId="62A66C6E" w:rsidR="009228FD" w:rsidRDefault="000026B6" w:rsidP="00634565">
      <w:pPr>
        <w:pStyle w:val="Default"/>
        <w:ind w:left="1985" w:right="418" w:hanging="1418"/>
      </w:pPr>
      <w:r>
        <w:t>5</w:t>
      </w:r>
      <w:r w:rsidR="000D5C99">
        <w:t>.13</w:t>
      </w:r>
      <w:r w:rsidR="009228FD" w:rsidRPr="00D90C2D">
        <w:t>.</w:t>
      </w:r>
      <w:r w:rsidR="000C6D10">
        <w:t>3</w:t>
      </w:r>
      <w:r w:rsidR="009228FD" w:rsidRPr="00D90C2D">
        <w:tab/>
        <w:t>When hired to carry a</w:t>
      </w:r>
      <w:r w:rsidR="009D1DD2">
        <w:t>n assistance</w:t>
      </w:r>
      <w:r w:rsidR="009228FD" w:rsidRPr="00D90C2D">
        <w:t xml:space="preserve">  dog, the owner should be asked where they would prefer their dog to be</w:t>
      </w:r>
      <w:r w:rsidR="009228FD">
        <w:t xml:space="preserve"> and their request should be accommodated by the driver.</w:t>
      </w:r>
    </w:p>
    <w:p w14:paraId="38EC4BBC" w14:textId="363FE7F0" w:rsidR="00F47066" w:rsidRDefault="00F47066" w:rsidP="00634565">
      <w:pPr>
        <w:pStyle w:val="Default"/>
        <w:ind w:left="1985" w:right="418" w:hanging="1418"/>
      </w:pPr>
    </w:p>
    <w:p w14:paraId="4CB1BB0D" w14:textId="4DDA763D" w:rsidR="00F47066" w:rsidRDefault="009D1DD2" w:rsidP="00634565">
      <w:pPr>
        <w:pStyle w:val="Default"/>
        <w:ind w:left="1985" w:right="418" w:hanging="1418"/>
      </w:pPr>
      <w:r>
        <w:rPr>
          <w:b/>
          <w:bCs/>
        </w:rPr>
        <w:t>5.14</w:t>
      </w:r>
      <w:r>
        <w:rPr>
          <w:b/>
          <w:bCs/>
        </w:rPr>
        <w:tab/>
        <w:t>Wheelchairs</w:t>
      </w:r>
      <w:r>
        <w:tab/>
      </w:r>
      <w:r>
        <w:tab/>
      </w:r>
    </w:p>
    <w:p w14:paraId="50F6D1A9" w14:textId="6C78A3F8" w:rsidR="009D1DD2" w:rsidRDefault="009D1DD2" w:rsidP="00634565">
      <w:pPr>
        <w:pStyle w:val="Default"/>
        <w:ind w:left="1985" w:right="418" w:hanging="1418"/>
      </w:pPr>
    </w:p>
    <w:p w14:paraId="6B374A24" w14:textId="5012F319" w:rsidR="009D1DD2" w:rsidRDefault="009D1DD2" w:rsidP="00634565">
      <w:pPr>
        <w:pStyle w:val="Default"/>
        <w:ind w:left="1985" w:right="418" w:hanging="1418"/>
      </w:pPr>
      <w:r>
        <w:t>5.14.1</w:t>
      </w:r>
      <w:r w:rsidR="00365A21">
        <w:tab/>
      </w:r>
      <w:r w:rsidR="00365A21" w:rsidRPr="00365A21">
        <w:t xml:space="preserve">All drivers </w:t>
      </w:r>
      <w:r w:rsidR="00F219C8">
        <w:t xml:space="preserve">of wheelchair accessible vehicles </w:t>
      </w:r>
      <w:r w:rsidR="00365A21" w:rsidRPr="00365A21">
        <w:t xml:space="preserve">are under a legal duty in the Equalities Act 2010 to carry </w:t>
      </w:r>
      <w:r w:rsidR="00F219C8">
        <w:t>a disabled person who is in a wheelchair</w:t>
      </w:r>
      <w:r w:rsidR="00365A21" w:rsidRPr="00365A21">
        <w:t xml:space="preserve"> in their vehicle without any additional charge to the hirer. </w:t>
      </w:r>
      <w:r w:rsidR="00F219C8">
        <w:t>They are required to:</w:t>
      </w:r>
    </w:p>
    <w:p w14:paraId="147D5564" w14:textId="77777777" w:rsidR="00F219C8" w:rsidRPr="0022588F" w:rsidRDefault="00F219C8" w:rsidP="00634565">
      <w:pPr>
        <w:pStyle w:val="Default"/>
        <w:ind w:left="1985" w:right="418" w:hanging="1418"/>
      </w:pPr>
    </w:p>
    <w:p w14:paraId="44D5E6E7" w14:textId="62D81B1A" w:rsidR="00F219C8" w:rsidRPr="0047497E" w:rsidRDefault="00F219C8" w:rsidP="0047497E">
      <w:pPr>
        <w:pStyle w:val="Default"/>
        <w:numPr>
          <w:ilvl w:val="0"/>
          <w:numId w:val="50"/>
        </w:numPr>
        <w:ind w:left="2410" w:right="418" w:hanging="360"/>
      </w:pPr>
      <w:r w:rsidRPr="0047497E">
        <w:t>carry the passenger in the vehicle while in the wheelchair;</w:t>
      </w:r>
    </w:p>
    <w:p w14:paraId="162B33A0" w14:textId="31203578" w:rsidR="00F219C8" w:rsidRPr="0047497E" w:rsidRDefault="00F219C8" w:rsidP="0047497E">
      <w:pPr>
        <w:pStyle w:val="Default"/>
        <w:numPr>
          <w:ilvl w:val="0"/>
          <w:numId w:val="50"/>
        </w:numPr>
        <w:ind w:left="2410" w:right="418" w:hanging="360"/>
      </w:pPr>
      <w:r w:rsidRPr="0047497E">
        <w:t>not to make any additional charge for doing so;</w:t>
      </w:r>
    </w:p>
    <w:p w14:paraId="45FE23DB" w14:textId="2A7D6543" w:rsidR="00F219C8" w:rsidRPr="0047497E" w:rsidRDefault="00F219C8" w:rsidP="0047497E">
      <w:pPr>
        <w:pStyle w:val="Default"/>
        <w:numPr>
          <w:ilvl w:val="0"/>
          <w:numId w:val="50"/>
        </w:numPr>
        <w:ind w:left="2410" w:right="418" w:hanging="360"/>
      </w:pPr>
      <w:r w:rsidRPr="0047497E">
        <w:t>to carry the wheelchair</w:t>
      </w:r>
      <w:r w:rsidR="0022588F" w:rsidRPr="0022588F">
        <w:t xml:space="preserve"> </w:t>
      </w:r>
      <w:r w:rsidR="0022588F" w:rsidRPr="0062706E">
        <w:t>if the passenger chooses to sit in a passenger seat</w:t>
      </w:r>
      <w:r w:rsidRPr="0047497E">
        <w:t>;</w:t>
      </w:r>
    </w:p>
    <w:p w14:paraId="71480DD0" w14:textId="65BAE764" w:rsidR="00F219C8" w:rsidRPr="0047497E" w:rsidRDefault="00F219C8" w:rsidP="0047497E">
      <w:pPr>
        <w:pStyle w:val="Default"/>
        <w:numPr>
          <w:ilvl w:val="0"/>
          <w:numId w:val="50"/>
        </w:numPr>
        <w:ind w:left="2410" w:right="418" w:hanging="360"/>
      </w:pPr>
      <w:r w:rsidRPr="0047497E">
        <w:t>take such steps as are necessary to ensure that the passenger is carried in safety and reasonable comfort;</w:t>
      </w:r>
    </w:p>
    <w:p w14:paraId="5DC61054" w14:textId="78B523A2" w:rsidR="00F219C8" w:rsidRDefault="00F219C8" w:rsidP="0047497E">
      <w:pPr>
        <w:pStyle w:val="Default"/>
        <w:numPr>
          <w:ilvl w:val="0"/>
          <w:numId w:val="50"/>
        </w:numPr>
        <w:ind w:left="2410" w:right="418" w:hanging="360"/>
      </w:pPr>
      <w:r w:rsidRPr="0047497E">
        <w:t>give the passenger such mobility assistance as is reasonably required.</w:t>
      </w:r>
    </w:p>
    <w:p w14:paraId="5824F1EA" w14:textId="77777777" w:rsidR="0022588F" w:rsidRPr="0047497E" w:rsidRDefault="0022588F" w:rsidP="0047497E">
      <w:pPr>
        <w:pStyle w:val="Default"/>
        <w:ind w:left="2410" w:right="418"/>
      </w:pPr>
    </w:p>
    <w:p w14:paraId="07E28B5A" w14:textId="184C4954" w:rsidR="00F219C8" w:rsidRPr="0047497E" w:rsidRDefault="00F219C8" w:rsidP="00ED268A">
      <w:pPr>
        <w:pStyle w:val="Default"/>
        <w:ind w:left="1330" w:right="418" w:firstLine="720"/>
      </w:pPr>
      <w:r w:rsidRPr="0047497E">
        <w:t>Mobility assistance is assistance—</w:t>
      </w:r>
    </w:p>
    <w:p w14:paraId="7AFBD642" w14:textId="06E1DD16" w:rsidR="00F219C8" w:rsidRPr="0047497E" w:rsidRDefault="00F219C8" w:rsidP="0047497E">
      <w:pPr>
        <w:pStyle w:val="Default"/>
        <w:numPr>
          <w:ilvl w:val="0"/>
          <w:numId w:val="50"/>
        </w:numPr>
        <w:ind w:left="2410" w:right="418" w:hanging="360"/>
      </w:pPr>
      <w:r w:rsidRPr="0047497E">
        <w:t>to enable the passenger to get into or out of the vehicle;</w:t>
      </w:r>
    </w:p>
    <w:p w14:paraId="0070FF64" w14:textId="3C92C3BD" w:rsidR="00F219C8" w:rsidRPr="0047497E" w:rsidRDefault="00F219C8" w:rsidP="0047497E">
      <w:pPr>
        <w:pStyle w:val="Default"/>
        <w:numPr>
          <w:ilvl w:val="0"/>
          <w:numId w:val="50"/>
        </w:numPr>
        <w:ind w:left="2410" w:right="418" w:hanging="360"/>
      </w:pPr>
      <w:r w:rsidRPr="0047497E">
        <w:t>if the passenger wishes to remain in the wheelchair, to enable the passenger to get into and out of the vehicle while in the wheelchair;</w:t>
      </w:r>
    </w:p>
    <w:p w14:paraId="725B768D" w14:textId="77777777" w:rsidR="00727B00" w:rsidRDefault="00F219C8" w:rsidP="00727B00">
      <w:pPr>
        <w:pStyle w:val="Default"/>
        <w:numPr>
          <w:ilvl w:val="0"/>
          <w:numId w:val="50"/>
        </w:numPr>
        <w:ind w:left="2410" w:right="418" w:hanging="360"/>
      </w:pPr>
      <w:r w:rsidRPr="0047497E">
        <w:t>to load the passenger's luggage into or out of the vehicle;</w:t>
      </w:r>
    </w:p>
    <w:p w14:paraId="5AA0BBE5" w14:textId="77777777" w:rsidR="00892DEE" w:rsidRDefault="00F219C8" w:rsidP="00892DEE">
      <w:pPr>
        <w:pStyle w:val="Default"/>
        <w:numPr>
          <w:ilvl w:val="0"/>
          <w:numId w:val="50"/>
        </w:numPr>
        <w:ind w:left="2410" w:right="418" w:hanging="360"/>
      </w:pPr>
      <w:r w:rsidRPr="0047497E">
        <w:t>if the passenger does not wish to remain in the wheelchair, to load the wheelchair into or out of the vehicle.</w:t>
      </w:r>
      <w:bookmarkStart w:id="31" w:name="_Toc87274034"/>
    </w:p>
    <w:p w14:paraId="5601F1FA" w14:textId="77777777" w:rsidR="00892DEE" w:rsidRDefault="00892DEE" w:rsidP="00892DEE">
      <w:pPr>
        <w:pStyle w:val="Default"/>
        <w:ind w:right="418"/>
      </w:pPr>
    </w:p>
    <w:p w14:paraId="36C5AD58" w14:textId="467E4EC8" w:rsidR="00892DEE" w:rsidRDefault="00892DEE" w:rsidP="002E7DAD">
      <w:pPr>
        <w:pStyle w:val="Default"/>
        <w:ind w:left="1985" w:right="418" w:hanging="1418"/>
        <w:rPr>
          <w:b/>
          <w:bCs/>
        </w:rPr>
      </w:pPr>
      <w:r w:rsidRPr="00ED268A">
        <w:rPr>
          <w:b/>
          <w:bCs/>
        </w:rPr>
        <w:t xml:space="preserve">5.15 </w:t>
      </w:r>
      <w:r w:rsidRPr="00ED268A">
        <w:rPr>
          <w:b/>
          <w:bCs/>
        </w:rPr>
        <w:tab/>
        <w:t>Assistance for all passengers</w:t>
      </w:r>
    </w:p>
    <w:p w14:paraId="76A126EB" w14:textId="77777777" w:rsidR="002E7DAD" w:rsidRDefault="002E7DAD" w:rsidP="002E7DAD">
      <w:pPr>
        <w:pStyle w:val="Default"/>
        <w:ind w:left="1985" w:right="418" w:hanging="1418"/>
        <w:rPr>
          <w:b/>
          <w:bCs/>
        </w:rPr>
      </w:pPr>
    </w:p>
    <w:p w14:paraId="3876C89E" w14:textId="1FCE7F78" w:rsidR="00125721" w:rsidRDefault="00125721" w:rsidP="002E7DAD">
      <w:pPr>
        <w:pStyle w:val="Default"/>
        <w:ind w:left="1985" w:right="418" w:hanging="1418"/>
      </w:pPr>
      <w:r>
        <w:t>5.15.1</w:t>
      </w:r>
      <w:r>
        <w:tab/>
        <w:t xml:space="preserve">Drivers and operators have specific duties not to discriminate against passengers in wheelchairs or who are accompanied by assistance dogs. However, they also have general duties not to discriminate against anybody on account of their protected characteristics and to provide proactively reasonable adjustments that permit disabled passengers specifically to access their services. Although such duties are enforced by disabled people through the Civil Courts, the Licensing Authority has a role to play in creating an expectation that every potential passenger should be valued, regardless of </w:t>
      </w:r>
      <w:r>
        <w:lastRenderedPageBreak/>
        <w:t xml:space="preserve">any protected characteristic, and that any passenger requiring reasonable assistance is provided with it. As a matter of course, drivers should help passengers to stow mobility aids, pushchairs and luggage, to ensure that vulnerable passengers leave the vehicle safely away from traffic, and support customers to use card readers or count their change. </w:t>
      </w:r>
    </w:p>
    <w:p w14:paraId="4FFCE420" w14:textId="77777777" w:rsidR="00125721" w:rsidRDefault="00125721" w:rsidP="002E7DAD">
      <w:pPr>
        <w:pStyle w:val="Default"/>
        <w:ind w:left="1985" w:right="418" w:hanging="1418"/>
      </w:pPr>
    </w:p>
    <w:p w14:paraId="2335FE7D" w14:textId="37C3A9E1" w:rsidR="00125721" w:rsidRDefault="00125721" w:rsidP="002E7DAD">
      <w:pPr>
        <w:pStyle w:val="Default"/>
        <w:ind w:left="1985" w:right="418" w:hanging="1418"/>
      </w:pPr>
      <w:r>
        <w:t xml:space="preserve">5.15.2 </w:t>
      </w:r>
      <w:r>
        <w:tab/>
        <w:t>Where alleged instances of discriminatory behaviour are received The Authority will take proactive steps to investigate allegations, interview passengers, and seek relevant evidence from operators and partner agencies.</w:t>
      </w:r>
    </w:p>
    <w:p w14:paraId="6858E471" w14:textId="77777777" w:rsidR="003F652D" w:rsidRDefault="003F652D" w:rsidP="002E7DAD">
      <w:pPr>
        <w:pStyle w:val="Default"/>
        <w:ind w:left="1985" w:right="418" w:hanging="1418"/>
      </w:pPr>
    </w:p>
    <w:p w14:paraId="6970C405" w14:textId="53386EAA" w:rsidR="00125721" w:rsidRDefault="00125721" w:rsidP="002E7DAD">
      <w:pPr>
        <w:pStyle w:val="Default"/>
        <w:ind w:left="1985" w:right="418" w:hanging="1418"/>
      </w:pPr>
      <w:r>
        <w:t>5.15.3</w:t>
      </w:r>
      <w:r>
        <w:tab/>
        <w:t xml:space="preserve">Cases </w:t>
      </w:r>
      <w:r w:rsidR="003F652D">
        <w:t>will</w:t>
      </w:r>
      <w:r>
        <w:t xml:space="preserve"> be prosecuted where there is sufficient evidence to identify the driver and substantiate the claims made. </w:t>
      </w:r>
      <w:r w:rsidR="003F652D">
        <w:t>W</w:t>
      </w:r>
      <w:r>
        <w:t>here a</w:t>
      </w:r>
      <w:r w:rsidR="003F652D">
        <w:t xml:space="preserve"> licence holder is convicted of such an offence, the licence will be dealt with in accordance with the convictions policy.</w:t>
      </w:r>
    </w:p>
    <w:p w14:paraId="36FA4314" w14:textId="77777777" w:rsidR="003F652D" w:rsidRDefault="003F652D" w:rsidP="002E7DAD">
      <w:pPr>
        <w:pStyle w:val="Default"/>
        <w:ind w:left="1985" w:right="418" w:hanging="1418"/>
      </w:pPr>
    </w:p>
    <w:p w14:paraId="4254FE74" w14:textId="1B1C2923" w:rsidR="00727B00" w:rsidRDefault="003F652D" w:rsidP="002E7DAD">
      <w:pPr>
        <w:pStyle w:val="Default"/>
        <w:ind w:left="1985" w:right="418" w:hanging="1418"/>
      </w:pPr>
      <w:r>
        <w:t>5.15.4</w:t>
      </w:r>
      <w:r>
        <w:tab/>
      </w:r>
      <w:r w:rsidR="00125721">
        <w:t xml:space="preserve">Where a complaint about discrimination is received that will not result in a conviction, </w:t>
      </w:r>
      <w:r>
        <w:t xml:space="preserve">the Licensing Authority will </w:t>
      </w:r>
      <w:r w:rsidR="00125721">
        <w:t xml:space="preserve">consider a range of outcomes and take appropriate action based on the balance of probabilities. Licensing sanctions </w:t>
      </w:r>
      <w:r>
        <w:t>will b</w:t>
      </w:r>
      <w:r w:rsidR="00125721">
        <w:t xml:space="preserve">e considered, such as suspension or revocation. The licensing authority </w:t>
      </w:r>
      <w:r>
        <w:t>will</w:t>
      </w:r>
      <w:r w:rsidR="00125721">
        <w:t xml:space="preserve"> give full consideration to the available evidence before any decision is made and the licensee </w:t>
      </w:r>
      <w:r>
        <w:t>will</w:t>
      </w:r>
      <w:r w:rsidR="00125721">
        <w:t xml:space="preserve"> be given the opportunity to state their case. This may mean no action is taken and the complaint recorded, a suspension until disability and equality awareness training/assessment is completed, or revocation of a licence and a refusal to issue another for a lengthy period.</w:t>
      </w:r>
    </w:p>
    <w:p w14:paraId="2262F4A4" w14:textId="77777777" w:rsidR="003F652D" w:rsidRDefault="003F652D" w:rsidP="002E7DAD">
      <w:pPr>
        <w:pStyle w:val="Default"/>
        <w:ind w:left="1985" w:right="418" w:hanging="1418"/>
      </w:pPr>
    </w:p>
    <w:p w14:paraId="4DB9F67A" w14:textId="011CA0E4" w:rsidR="004902FD" w:rsidRPr="004F3FD1" w:rsidRDefault="00F0540B" w:rsidP="002E7DAD">
      <w:pPr>
        <w:pStyle w:val="Default"/>
        <w:ind w:left="1985" w:right="418" w:hanging="1418"/>
      </w:pPr>
      <w:r w:rsidRPr="00727B00">
        <w:rPr>
          <w:b/>
          <w:bCs/>
        </w:rPr>
        <w:t>6.</w:t>
      </w:r>
      <w:r w:rsidR="00F316B9" w:rsidRPr="00727B00">
        <w:rPr>
          <w:b/>
          <w:bCs/>
        </w:rPr>
        <w:t>0</w:t>
      </w:r>
      <w:r w:rsidR="00752F7C" w:rsidRPr="00727B00">
        <w:rPr>
          <w:b/>
          <w:bCs/>
        </w:rPr>
        <w:tab/>
      </w:r>
      <w:r w:rsidR="004902FD" w:rsidRPr="00727B00">
        <w:rPr>
          <w:b/>
          <w:bCs/>
        </w:rPr>
        <w:t>Hackney Carriage and Private Hire Vehicle</w:t>
      </w:r>
      <w:r w:rsidR="00283D41" w:rsidRPr="00727B00">
        <w:rPr>
          <w:b/>
          <w:bCs/>
        </w:rPr>
        <w:t>s</w:t>
      </w:r>
      <w:bookmarkEnd w:id="31"/>
      <w:r w:rsidR="004902FD" w:rsidRPr="00727B00">
        <w:rPr>
          <w:b/>
          <w:bCs/>
        </w:rPr>
        <w:t xml:space="preserve"> </w:t>
      </w:r>
    </w:p>
    <w:p w14:paraId="19E9A279" w14:textId="77777777" w:rsidR="005502BA" w:rsidRPr="00D90C2D" w:rsidRDefault="005502BA" w:rsidP="00634565">
      <w:pPr>
        <w:pStyle w:val="BodyText"/>
        <w:spacing w:before="1"/>
        <w:ind w:left="1985" w:right="560" w:hanging="1418"/>
      </w:pPr>
    </w:p>
    <w:p w14:paraId="330AACD0" w14:textId="04D9B71E" w:rsidR="005502BA" w:rsidRPr="00D90C2D" w:rsidRDefault="000E7A4A" w:rsidP="00634565">
      <w:pPr>
        <w:pStyle w:val="Default"/>
        <w:ind w:left="1985" w:right="560" w:hanging="1418"/>
      </w:pPr>
      <w:r>
        <w:t>6</w:t>
      </w:r>
      <w:r w:rsidR="00F316B9" w:rsidRPr="00D90C2D">
        <w:t>.</w:t>
      </w:r>
      <w:r w:rsidR="00B42015">
        <w:t>0.</w:t>
      </w:r>
      <w:r w:rsidR="00752F7C" w:rsidRPr="00D90C2D">
        <w:t>1</w:t>
      </w:r>
      <w:r w:rsidR="00752F7C" w:rsidRPr="00D90C2D">
        <w:tab/>
      </w:r>
      <w:r w:rsidR="000C6D10">
        <w:t>A</w:t>
      </w:r>
      <w:r w:rsidR="005502BA" w:rsidRPr="00D90C2D">
        <w:t xml:space="preserve">lthough both hackney and private hire vehicles undertake </w:t>
      </w:r>
      <w:r w:rsidR="003B4B0D">
        <w:t xml:space="preserve">a </w:t>
      </w:r>
      <w:r w:rsidR="005502BA" w:rsidRPr="00D90C2D">
        <w:t xml:space="preserve">similar role in the carriage of paying </w:t>
      </w:r>
      <w:r w:rsidR="00207F30">
        <w:t>hirer</w:t>
      </w:r>
      <w:r w:rsidR="005502BA" w:rsidRPr="00D90C2D">
        <w:t xml:space="preserve">s, </w:t>
      </w:r>
      <w:r w:rsidR="008531BE">
        <w:t xml:space="preserve">the method of engagement is different, and </w:t>
      </w:r>
      <w:r w:rsidR="005502BA" w:rsidRPr="00D90C2D">
        <w:t>their roles are separate and distinct</w:t>
      </w:r>
      <w:r w:rsidR="00561B3B">
        <w:t>,</w:t>
      </w:r>
      <w:r w:rsidR="000A1716">
        <w:t xml:space="preserve"> </w:t>
      </w:r>
      <w:r w:rsidR="005502BA" w:rsidRPr="00D90C2D">
        <w:t>covered by separate legislation. The Council’s policy is to ensure that the conditions</w:t>
      </w:r>
      <w:r w:rsidR="00561B3B">
        <w:t xml:space="preserve">, </w:t>
      </w:r>
      <w:r w:rsidR="005502BA" w:rsidRPr="00D90C2D">
        <w:t>marking</w:t>
      </w:r>
      <w:r w:rsidR="00561B3B">
        <w:t xml:space="preserve">s and </w:t>
      </w:r>
      <w:r w:rsidR="005502BA" w:rsidRPr="00D90C2D">
        <w:t xml:space="preserve">signage on the vehicles </w:t>
      </w:r>
      <w:r w:rsidR="00561B3B">
        <w:t xml:space="preserve">clearly distinguish hackney carriages from private hire vehicles. </w:t>
      </w:r>
    </w:p>
    <w:p w14:paraId="58E89477" w14:textId="77777777" w:rsidR="004902FD" w:rsidRPr="00D90C2D" w:rsidRDefault="004902FD" w:rsidP="00634565">
      <w:pPr>
        <w:pStyle w:val="Default"/>
        <w:ind w:left="1985" w:right="560" w:hanging="1418"/>
      </w:pPr>
    </w:p>
    <w:p w14:paraId="69F68D30" w14:textId="32475EC7" w:rsidR="004902FD" w:rsidRPr="00D90C2D" w:rsidRDefault="000E7A4A" w:rsidP="00634565">
      <w:pPr>
        <w:pStyle w:val="Default"/>
        <w:ind w:left="1985" w:right="560" w:hanging="1418"/>
      </w:pPr>
      <w:r>
        <w:t>6</w:t>
      </w:r>
      <w:r w:rsidR="00F316B9" w:rsidRPr="00D90C2D">
        <w:t>.</w:t>
      </w:r>
      <w:r w:rsidR="00B42015">
        <w:t>0.</w:t>
      </w:r>
      <w:r w:rsidR="00752F7C" w:rsidRPr="00D90C2D">
        <w:t>2</w:t>
      </w:r>
      <w:r w:rsidR="00752F7C" w:rsidRPr="00D90C2D">
        <w:tab/>
      </w:r>
      <w:r w:rsidR="004902FD" w:rsidRPr="00D90C2D">
        <w:t xml:space="preserve">The procedure for applying for a Vehicle Licence </w:t>
      </w:r>
      <w:r w:rsidR="007F02B5">
        <w:t>will be set out in an application pack</w:t>
      </w:r>
      <w:r w:rsidR="004902FD" w:rsidRPr="00D90C2D">
        <w:t xml:space="preserve">. </w:t>
      </w:r>
    </w:p>
    <w:p w14:paraId="37BDD644" w14:textId="08D1C699" w:rsidR="002346B4" w:rsidRPr="00D90C2D" w:rsidRDefault="002346B4" w:rsidP="00634565">
      <w:pPr>
        <w:pStyle w:val="Default"/>
        <w:ind w:left="1985" w:right="560" w:hanging="1418"/>
      </w:pPr>
    </w:p>
    <w:p w14:paraId="72BC9187" w14:textId="0CE74BE6" w:rsidR="002346B4" w:rsidRPr="00D90C2D" w:rsidRDefault="000E7A4A" w:rsidP="00634565">
      <w:pPr>
        <w:pStyle w:val="Default"/>
        <w:ind w:left="1985" w:right="560" w:hanging="1418"/>
      </w:pPr>
      <w:r>
        <w:t>6</w:t>
      </w:r>
      <w:r w:rsidR="00F316B9" w:rsidRPr="00D90C2D">
        <w:t>.</w:t>
      </w:r>
      <w:r w:rsidR="00B42015">
        <w:t>0.</w:t>
      </w:r>
      <w:r w:rsidR="00752F7C" w:rsidRPr="00D90C2D">
        <w:t>3</w:t>
      </w:r>
      <w:r w:rsidR="00752F7C" w:rsidRPr="00D90C2D">
        <w:tab/>
      </w:r>
      <w:r w:rsidR="002346B4" w:rsidRPr="00D90C2D">
        <w:t xml:space="preserve">In order for an application to be considered the applicant must submit the following to the </w:t>
      </w:r>
      <w:r w:rsidR="00634565">
        <w:t>Council</w:t>
      </w:r>
      <w:r w:rsidR="002346B4" w:rsidRPr="00D90C2D">
        <w:t>:</w:t>
      </w:r>
    </w:p>
    <w:p w14:paraId="620BF6FB" w14:textId="000ED6E6" w:rsidR="002346B4" w:rsidRPr="00D90C2D" w:rsidRDefault="002346B4" w:rsidP="00634565">
      <w:pPr>
        <w:pStyle w:val="Default"/>
        <w:ind w:left="1985" w:right="560" w:hanging="1418"/>
      </w:pPr>
    </w:p>
    <w:p w14:paraId="271993DB" w14:textId="5E423ADC" w:rsidR="002346B4" w:rsidRPr="00D90C2D" w:rsidRDefault="002346B4" w:rsidP="00634565">
      <w:pPr>
        <w:pStyle w:val="Default"/>
        <w:numPr>
          <w:ilvl w:val="0"/>
          <w:numId w:val="12"/>
        </w:numPr>
        <w:ind w:left="2552" w:right="560" w:hanging="567"/>
      </w:pPr>
      <w:r w:rsidRPr="00D90C2D">
        <w:t xml:space="preserve">The completed vehicle licence application form </w:t>
      </w:r>
    </w:p>
    <w:p w14:paraId="1B49F76D" w14:textId="2DD8E962" w:rsidR="002346B4" w:rsidRPr="00D90C2D" w:rsidRDefault="002346B4" w:rsidP="00634565">
      <w:pPr>
        <w:pStyle w:val="Default"/>
        <w:numPr>
          <w:ilvl w:val="0"/>
          <w:numId w:val="12"/>
        </w:numPr>
        <w:ind w:left="2552" w:right="560" w:hanging="567"/>
      </w:pPr>
      <w:r w:rsidRPr="00D90C2D">
        <w:t xml:space="preserve">Application Fee </w:t>
      </w:r>
    </w:p>
    <w:p w14:paraId="7FA5D348" w14:textId="12D8D00F" w:rsidR="002346B4" w:rsidRPr="00D90C2D" w:rsidRDefault="002346B4" w:rsidP="00634565">
      <w:pPr>
        <w:pStyle w:val="Default"/>
        <w:numPr>
          <w:ilvl w:val="0"/>
          <w:numId w:val="12"/>
        </w:numPr>
        <w:ind w:left="2552" w:right="560" w:hanging="567"/>
      </w:pPr>
      <w:r w:rsidRPr="00D90C2D">
        <w:t xml:space="preserve">The original of the Vehicle Registration Document (Log Book/V5) certificate of registration for the vehicle (the new keeper’s supplement section of the V5 document will be accepted in the case of vehicles that are not licensed at the time that the application is made, and the vehicle has recently been purchased by the applicant (documentary evidence </w:t>
      </w:r>
      <w:r w:rsidR="00780A81">
        <w:t xml:space="preserve">of purchase / ownership </w:t>
      </w:r>
      <w:r w:rsidRPr="00D90C2D">
        <w:t>will be required</w:t>
      </w:r>
      <w:r w:rsidR="00C032F3">
        <w:t xml:space="preserve"> </w:t>
      </w:r>
      <w:r w:rsidR="004839FB">
        <w:t>i.e.</w:t>
      </w:r>
      <w:r w:rsidR="00C032F3">
        <w:t xml:space="preserve"> a receipt of purchase or similar</w:t>
      </w:r>
      <w:r w:rsidRPr="00D90C2D">
        <w:t xml:space="preserve">). Licences will not be renewed unless the full V5 document is made available to the </w:t>
      </w:r>
      <w:r w:rsidR="00634565">
        <w:t>Council</w:t>
      </w:r>
      <w:r w:rsidRPr="00D90C2D">
        <w:t xml:space="preserve"> at the time of </w:t>
      </w:r>
      <w:r w:rsidR="00780A81">
        <w:t xml:space="preserve">renewal </w:t>
      </w:r>
      <w:r w:rsidRPr="00D90C2D">
        <w:t xml:space="preserve">application) </w:t>
      </w:r>
    </w:p>
    <w:p w14:paraId="17A76453" w14:textId="0F2B4740" w:rsidR="002346B4" w:rsidRPr="00D90C2D" w:rsidRDefault="002346B4" w:rsidP="00634565">
      <w:pPr>
        <w:pStyle w:val="Default"/>
        <w:numPr>
          <w:ilvl w:val="0"/>
          <w:numId w:val="12"/>
        </w:numPr>
        <w:ind w:left="2552" w:right="560" w:hanging="567"/>
      </w:pPr>
      <w:r w:rsidRPr="00D90C2D">
        <w:t xml:space="preserve">The original insurance </w:t>
      </w:r>
      <w:r w:rsidR="00780A81">
        <w:t xml:space="preserve">certificate </w:t>
      </w:r>
      <w:r w:rsidRPr="00D90C2D">
        <w:t>or insurance cover note for the vehicle</w:t>
      </w:r>
      <w:r w:rsidR="00576C91">
        <w:t xml:space="preserve"> (if insured at time of application) If the vehicle is not insured at time of application. the certificate of insurance must be provided to the </w:t>
      </w:r>
      <w:r w:rsidR="00634565">
        <w:t>Council</w:t>
      </w:r>
      <w:r w:rsidR="00576C91">
        <w:t xml:space="preserve"> prior to any licensed activity taking place.</w:t>
      </w:r>
      <w:r w:rsidRPr="00D90C2D">
        <w:t xml:space="preserve"> The document must state that </w:t>
      </w:r>
      <w:r w:rsidRPr="00D90C2D">
        <w:lastRenderedPageBreak/>
        <w:t xml:space="preserve">the vehicle is insured for </w:t>
      </w:r>
      <w:r w:rsidR="00904C7C">
        <w:t>p</w:t>
      </w:r>
      <w:r w:rsidRPr="00D90C2D">
        <w:t xml:space="preserve">rivate </w:t>
      </w:r>
      <w:r w:rsidR="00904C7C">
        <w:t>h</w:t>
      </w:r>
      <w:r w:rsidRPr="00D90C2D">
        <w:t>ire (</w:t>
      </w:r>
      <w:r w:rsidR="00904C7C">
        <w:t>h</w:t>
      </w:r>
      <w:r w:rsidRPr="00D90C2D">
        <w:t xml:space="preserve">ire and </w:t>
      </w:r>
      <w:r w:rsidR="00904C7C">
        <w:t>r</w:t>
      </w:r>
      <w:r w:rsidRPr="00D90C2D">
        <w:t xml:space="preserve">eward) or </w:t>
      </w:r>
      <w:r w:rsidR="00904C7C">
        <w:t>h</w:t>
      </w:r>
      <w:r w:rsidRPr="00D90C2D">
        <w:t>ackney (</w:t>
      </w:r>
      <w:r w:rsidR="00904C7C">
        <w:t>p</w:t>
      </w:r>
      <w:r w:rsidRPr="00D90C2D">
        <w:t xml:space="preserve">ublic </w:t>
      </w:r>
      <w:r w:rsidR="00904C7C">
        <w:t>h</w:t>
      </w:r>
      <w:r w:rsidRPr="00D90C2D">
        <w:t xml:space="preserve">ire) </w:t>
      </w:r>
    </w:p>
    <w:p w14:paraId="0BC07EAD" w14:textId="433E8D8D" w:rsidR="002346B4" w:rsidRDefault="002346B4" w:rsidP="00634565">
      <w:pPr>
        <w:pStyle w:val="Default"/>
        <w:numPr>
          <w:ilvl w:val="0"/>
          <w:numId w:val="12"/>
        </w:numPr>
        <w:ind w:left="2552" w:right="560" w:hanging="567"/>
      </w:pPr>
      <w:r w:rsidRPr="00D90C2D">
        <w:t xml:space="preserve">Confirmation from the Council appointed </w:t>
      </w:r>
      <w:r w:rsidR="00AD66A9">
        <w:t>testing stations</w:t>
      </w:r>
      <w:r w:rsidR="00AD66A9" w:rsidRPr="00D90C2D">
        <w:t xml:space="preserve"> </w:t>
      </w:r>
      <w:r w:rsidRPr="00D90C2D">
        <w:t xml:space="preserve">that the vehicle has passed the Council test and vehicle examination requirements </w:t>
      </w:r>
    </w:p>
    <w:p w14:paraId="4537AB33" w14:textId="1C59F1B7" w:rsidR="007C3AB3" w:rsidRDefault="00ED3C12" w:rsidP="00634565">
      <w:pPr>
        <w:pStyle w:val="Default"/>
        <w:numPr>
          <w:ilvl w:val="0"/>
          <w:numId w:val="12"/>
        </w:numPr>
        <w:ind w:left="2552" w:right="560" w:hanging="567"/>
      </w:pPr>
      <w:r>
        <w:t xml:space="preserve">Current </w:t>
      </w:r>
      <w:r w:rsidR="007C3AB3">
        <w:t>MOT Certificate</w:t>
      </w:r>
    </w:p>
    <w:p w14:paraId="419AAFE1" w14:textId="47536A1D" w:rsidR="00985C9A" w:rsidRPr="00D90C2D" w:rsidRDefault="00985C9A" w:rsidP="00634565">
      <w:pPr>
        <w:pStyle w:val="Default"/>
        <w:numPr>
          <w:ilvl w:val="0"/>
          <w:numId w:val="12"/>
        </w:numPr>
        <w:ind w:left="2552" w:right="560" w:hanging="567"/>
      </w:pPr>
      <w:r>
        <w:t>A basic DBS disclosure for any vehicle owner who is not a licensed driver</w:t>
      </w:r>
    </w:p>
    <w:p w14:paraId="12602B37" w14:textId="0E668B84" w:rsidR="002346B4" w:rsidRPr="00D90C2D" w:rsidRDefault="002346B4" w:rsidP="00634565">
      <w:pPr>
        <w:pStyle w:val="Default"/>
        <w:ind w:right="560"/>
      </w:pPr>
    </w:p>
    <w:p w14:paraId="2C8C9897" w14:textId="2751B6FF" w:rsidR="000E0C91" w:rsidRDefault="000E7A4A" w:rsidP="00634565">
      <w:pPr>
        <w:pStyle w:val="Default"/>
        <w:ind w:left="1985" w:right="560" w:hanging="1418"/>
      </w:pPr>
      <w:r>
        <w:t>6</w:t>
      </w:r>
      <w:r w:rsidR="00F316B9" w:rsidRPr="00D90C2D">
        <w:t>.</w:t>
      </w:r>
      <w:r w:rsidR="00B42015">
        <w:t>0.</w:t>
      </w:r>
      <w:r w:rsidR="00752F7C" w:rsidRPr="00D90C2D">
        <w:t>4</w:t>
      </w:r>
      <w:r w:rsidR="00752F7C" w:rsidRPr="00D90C2D">
        <w:tab/>
      </w:r>
      <w:r w:rsidR="00862047">
        <w:t xml:space="preserve">Part or incomplete applications, including non-payment of licence fees, will result in an application being treated as invalid, </w:t>
      </w:r>
      <w:r w:rsidR="002346B4" w:rsidRPr="00D90C2D">
        <w:t xml:space="preserve">and </w:t>
      </w:r>
      <w:r w:rsidR="00862047">
        <w:t>may</w:t>
      </w:r>
      <w:r w:rsidR="002346B4" w:rsidRPr="00D90C2D">
        <w:t xml:space="preserve"> result in the application being rejected. Only when a complete application has been </w:t>
      </w:r>
      <w:r w:rsidR="00862047">
        <w:t>submitted, and the full fee paid,</w:t>
      </w:r>
      <w:r w:rsidR="002346B4" w:rsidRPr="00D90C2D">
        <w:t xml:space="preserve"> will the</w:t>
      </w:r>
      <w:r w:rsidR="00862047">
        <w:t xml:space="preserve"> application be considered valid and be processed. </w:t>
      </w:r>
      <w:r w:rsidR="002346B4" w:rsidRPr="00D90C2D">
        <w:t xml:space="preserve"> </w:t>
      </w:r>
    </w:p>
    <w:p w14:paraId="04E60BF0" w14:textId="0864AB9D" w:rsidR="000213C9" w:rsidRDefault="000213C9" w:rsidP="00634565">
      <w:pPr>
        <w:pStyle w:val="Default"/>
        <w:ind w:left="1985" w:right="560" w:hanging="1418"/>
      </w:pPr>
    </w:p>
    <w:p w14:paraId="59868DFC" w14:textId="0A591821" w:rsidR="000213C9" w:rsidRPr="000213C9" w:rsidRDefault="000213C9" w:rsidP="00634565">
      <w:pPr>
        <w:pStyle w:val="Default"/>
        <w:ind w:left="1985" w:right="560" w:hanging="1418"/>
        <w:rPr>
          <w:lang w:bidi="en-GB"/>
        </w:rPr>
      </w:pPr>
      <w:r>
        <w:t>6.0.5</w:t>
      </w:r>
      <w:r>
        <w:tab/>
      </w:r>
      <w:r w:rsidRPr="000213C9">
        <w:rPr>
          <w:lang w:bidi="en-GB"/>
        </w:rPr>
        <w:t xml:space="preserve">All </w:t>
      </w:r>
      <w:r>
        <w:rPr>
          <w:lang w:bidi="en-GB"/>
        </w:rPr>
        <w:t>vehicle licence holders</w:t>
      </w:r>
      <w:r w:rsidRPr="000213C9">
        <w:rPr>
          <w:lang w:bidi="en-GB"/>
        </w:rPr>
        <w:t xml:space="preserve"> must satisfy the </w:t>
      </w:r>
      <w:r w:rsidR="00634565">
        <w:rPr>
          <w:lang w:bidi="en-GB"/>
        </w:rPr>
        <w:t>Council</w:t>
      </w:r>
      <w:r w:rsidRPr="000213C9">
        <w:rPr>
          <w:lang w:bidi="en-GB"/>
        </w:rPr>
        <w:t xml:space="preserve"> that they are a fit and proper person to hold a </w:t>
      </w:r>
      <w:r w:rsidR="00904C7C" w:rsidRPr="000213C9">
        <w:rPr>
          <w:lang w:bidi="en-GB"/>
        </w:rPr>
        <w:t>hackney carriage</w:t>
      </w:r>
      <w:r w:rsidR="00904C7C">
        <w:rPr>
          <w:lang w:bidi="en-GB"/>
        </w:rPr>
        <w:t xml:space="preserve"> or </w:t>
      </w:r>
      <w:r w:rsidR="00904C7C" w:rsidRPr="000213C9">
        <w:rPr>
          <w:lang w:bidi="en-GB"/>
        </w:rPr>
        <w:t xml:space="preserve">private hire </w:t>
      </w:r>
      <w:r w:rsidR="00904C7C">
        <w:rPr>
          <w:lang w:bidi="en-GB"/>
        </w:rPr>
        <w:t xml:space="preserve">vehicle </w:t>
      </w:r>
      <w:r w:rsidRPr="000213C9">
        <w:rPr>
          <w:lang w:bidi="en-GB"/>
        </w:rPr>
        <w:t>licence. Once the licence has been granted, they must remain a fit and proper person throughout the duration of the licence. The fitness and propriety of the licen</w:t>
      </w:r>
      <w:r>
        <w:rPr>
          <w:lang w:bidi="en-GB"/>
        </w:rPr>
        <w:t>ce holder</w:t>
      </w:r>
      <w:r w:rsidRPr="000213C9">
        <w:rPr>
          <w:lang w:bidi="en-GB"/>
        </w:rPr>
        <w:t xml:space="preserve"> will be monitored and assessed throughout the licence period. Where licence holders have contravened  any licence conditions, or any other complaints, criminal behaviour or other concerns are brought to the attention of the authority, or where their continued fitness and propriety is called into question the matter may be referred to the  Licensing Sub Committee for consideration.</w:t>
      </w:r>
    </w:p>
    <w:p w14:paraId="1D153DE6" w14:textId="77777777" w:rsidR="000213C9" w:rsidRDefault="000213C9" w:rsidP="00634565">
      <w:pPr>
        <w:pStyle w:val="Default"/>
        <w:ind w:left="1985" w:right="560" w:hanging="3403"/>
        <w:rPr>
          <w:lang w:bidi="en-GB"/>
        </w:rPr>
      </w:pPr>
      <w:r w:rsidRPr="000213C9">
        <w:rPr>
          <w:lang w:bidi="en-GB"/>
        </w:rPr>
        <w:t xml:space="preserve">Where </w:t>
      </w:r>
      <w:r>
        <w:rPr>
          <w:lang w:bidi="en-GB"/>
        </w:rPr>
        <w:tab/>
      </w:r>
    </w:p>
    <w:p w14:paraId="1A01DB42" w14:textId="16FF4E1B" w:rsidR="000213C9" w:rsidRPr="000213C9" w:rsidRDefault="000213C9" w:rsidP="00634565">
      <w:pPr>
        <w:pStyle w:val="Default"/>
        <w:ind w:left="1985" w:right="560"/>
        <w:rPr>
          <w:lang w:bidi="en-GB"/>
        </w:rPr>
      </w:pPr>
      <w:r>
        <w:rPr>
          <w:lang w:bidi="en-GB"/>
        </w:rPr>
        <w:t>Where</w:t>
      </w:r>
      <w:r w:rsidRPr="000213C9">
        <w:rPr>
          <w:lang w:bidi="en-GB"/>
        </w:rPr>
        <w:t xml:space="preserve"> </w:t>
      </w:r>
      <w:r w:rsidR="008502F9">
        <w:rPr>
          <w:lang w:bidi="en-GB"/>
        </w:rPr>
        <w:t xml:space="preserve">it </w:t>
      </w:r>
      <w:r w:rsidRPr="000213C9">
        <w:rPr>
          <w:lang w:bidi="en-GB"/>
        </w:rPr>
        <w:t xml:space="preserve">is considered to be an immediate risk to public safety, a </w:t>
      </w:r>
      <w:r>
        <w:rPr>
          <w:lang w:bidi="en-GB"/>
        </w:rPr>
        <w:t>vehicle</w:t>
      </w:r>
      <w:r w:rsidRPr="000213C9">
        <w:rPr>
          <w:lang w:bidi="en-GB"/>
        </w:rPr>
        <w:t xml:space="preserve"> licence can be suspended with immediate effect by an authorised officer (in accordance with the </w:t>
      </w:r>
      <w:r w:rsidR="00634565">
        <w:rPr>
          <w:lang w:bidi="en-GB"/>
        </w:rPr>
        <w:t>Council</w:t>
      </w:r>
      <w:r w:rsidRPr="000213C9">
        <w:rPr>
          <w:lang w:bidi="en-GB"/>
        </w:rPr>
        <w:t xml:space="preserve">’s constitution). </w:t>
      </w:r>
    </w:p>
    <w:p w14:paraId="54453D3B" w14:textId="77777777" w:rsidR="000213C9" w:rsidRPr="000213C9" w:rsidRDefault="000213C9" w:rsidP="00634565">
      <w:pPr>
        <w:pStyle w:val="Default"/>
        <w:ind w:right="560" w:hanging="1418"/>
        <w:rPr>
          <w:lang w:bidi="en-GB"/>
        </w:rPr>
      </w:pPr>
    </w:p>
    <w:p w14:paraId="7F4ADA7E" w14:textId="59C06525" w:rsidR="000213C9" w:rsidRPr="000213C9" w:rsidRDefault="000213C9" w:rsidP="00634565">
      <w:pPr>
        <w:pStyle w:val="Default"/>
        <w:ind w:left="1985" w:right="560" w:hanging="3403"/>
        <w:rPr>
          <w:lang w:bidi="en-GB"/>
        </w:rPr>
      </w:pPr>
      <w:r w:rsidRPr="000213C9">
        <w:rPr>
          <w:lang w:bidi="en-GB"/>
        </w:rPr>
        <w:t>5.0.11</w:t>
      </w:r>
      <w:r w:rsidRPr="000213C9">
        <w:rPr>
          <w:lang w:bidi="en-GB"/>
        </w:rPr>
        <w:tab/>
        <w:t>Examples of matters that might warrant immediate suspension of a vehicle licence include (but are not limited to):</w:t>
      </w:r>
    </w:p>
    <w:p w14:paraId="75AD20B6" w14:textId="77777777" w:rsidR="000213C9" w:rsidRPr="000213C9" w:rsidRDefault="000213C9" w:rsidP="00634565">
      <w:pPr>
        <w:pStyle w:val="Default"/>
        <w:ind w:right="560" w:hanging="1418"/>
        <w:rPr>
          <w:lang w:bidi="en-GB"/>
        </w:rPr>
      </w:pPr>
    </w:p>
    <w:p w14:paraId="0DCCD996" w14:textId="77777777" w:rsidR="000213C9" w:rsidRPr="000213C9" w:rsidRDefault="000213C9" w:rsidP="00634565">
      <w:pPr>
        <w:pStyle w:val="Default"/>
        <w:numPr>
          <w:ilvl w:val="0"/>
          <w:numId w:val="17"/>
        </w:numPr>
        <w:ind w:right="560"/>
        <w:rPr>
          <w:lang w:bidi="en-GB"/>
        </w:rPr>
      </w:pPr>
      <w:r w:rsidRPr="000213C9">
        <w:rPr>
          <w:lang w:bidi="en-GB"/>
        </w:rPr>
        <w:t>A serious vehicle defect putting safety at risk. Including but not limited to:</w:t>
      </w:r>
    </w:p>
    <w:p w14:paraId="06C3FF86" w14:textId="77777777" w:rsidR="000213C9" w:rsidRPr="000213C9" w:rsidRDefault="000213C9" w:rsidP="00634565">
      <w:pPr>
        <w:pStyle w:val="Default"/>
        <w:numPr>
          <w:ilvl w:val="1"/>
          <w:numId w:val="17"/>
        </w:numPr>
        <w:ind w:right="560"/>
        <w:rPr>
          <w:lang w:bidi="en-GB"/>
        </w:rPr>
      </w:pPr>
      <w:r w:rsidRPr="000213C9">
        <w:rPr>
          <w:lang w:bidi="en-GB"/>
        </w:rPr>
        <w:t>A tyre worn below the legal limit or with another defect</w:t>
      </w:r>
    </w:p>
    <w:p w14:paraId="282E7BB7" w14:textId="77777777" w:rsidR="000213C9" w:rsidRPr="000213C9" w:rsidRDefault="000213C9" w:rsidP="00634565">
      <w:pPr>
        <w:pStyle w:val="Default"/>
        <w:numPr>
          <w:ilvl w:val="1"/>
          <w:numId w:val="17"/>
        </w:numPr>
        <w:ind w:right="560"/>
        <w:rPr>
          <w:lang w:bidi="en-GB"/>
        </w:rPr>
      </w:pPr>
      <w:r w:rsidRPr="000213C9">
        <w:rPr>
          <w:lang w:bidi="en-GB"/>
        </w:rPr>
        <w:t>Defective external lights</w:t>
      </w:r>
    </w:p>
    <w:p w14:paraId="1A4CF2A0" w14:textId="77777777" w:rsidR="000213C9" w:rsidRPr="000213C9" w:rsidRDefault="000213C9" w:rsidP="00634565">
      <w:pPr>
        <w:pStyle w:val="Default"/>
        <w:numPr>
          <w:ilvl w:val="1"/>
          <w:numId w:val="17"/>
        </w:numPr>
        <w:ind w:right="560"/>
        <w:rPr>
          <w:lang w:bidi="en-GB"/>
        </w:rPr>
      </w:pPr>
      <w:r w:rsidRPr="000213C9">
        <w:rPr>
          <w:lang w:bidi="en-GB"/>
        </w:rPr>
        <w:t xml:space="preserve">Damage to a windscreen which in the view of the officer has potential to shatter or affect visibility etc of the driver  </w:t>
      </w:r>
    </w:p>
    <w:p w14:paraId="1504A11F" w14:textId="77777777" w:rsidR="000213C9" w:rsidRPr="000213C9" w:rsidRDefault="000213C9" w:rsidP="00634565">
      <w:pPr>
        <w:pStyle w:val="Default"/>
        <w:numPr>
          <w:ilvl w:val="1"/>
          <w:numId w:val="17"/>
        </w:numPr>
        <w:ind w:right="560"/>
        <w:rPr>
          <w:lang w:bidi="en-GB"/>
        </w:rPr>
      </w:pPr>
      <w:r w:rsidRPr="000213C9">
        <w:rPr>
          <w:lang w:bidi="en-GB"/>
        </w:rPr>
        <w:t>Defective or damaged seatbelts</w:t>
      </w:r>
    </w:p>
    <w:p w14:paraId="6DA5D031" w14:textId="4D1890EE" w:rsidR="000213C9" w:rsidRPr="000213C9" w:rsidRDefault="000213C9" w:rsidP="00634565">
      <w:pPr>
        <w:pStyle w:val="Default"/>
        <w:numPr>
          <w:ilvl w:val="1"/>
          <w:numId w:val="17"/>
        </w:numPr>
        <w:ind w:right="560"/>
        <w:rPr>
          <w:lang w:bidi="en-GB"/>
        </w:rPr>
      </w:pPr>
      <w:r w:rsidRPr="000213C9">
        <w:rPr>
          <w:lang w:bidi="en-GB"/>
        </w:rPr>
        <w:t xml:space="preserve">Any damage to the vehicle, that potentially puts </w:t>
      </w:r>
      <w:r w:rsidR="00207F30">
        <w:rPr>
          <w:lang w:bidi="en-GB"/>
        </w:rPr>
        <w:t>hirer</w:t>
      </w:r>
      <w:r w:rsidRPr="000213C9">
        <w:rPr>
          <w:lang w:bidi="en-GB"/>
        </w:rPr>
        <w:t>s, pedestrians or other road users at risk</w:t>
      </w:r>
    </w:p>
    <w:p w14:paraId="0D30CEE8" w14:textId="77777777" w:rsidR="000213C9" w:rsidRPr="000213C9" w:rsidRDefault="000213C9" w:rsidP="00634565">
      <w:pPr>
        <w:pStyle w:val="Default"/>
        <w:numPr>
          <w:ilvl w:val="1"/>
          <w:numId w:val="17"/>
        </w:numPr>
        <w:ind w:right="560"/>
        <w:rPr>
          <w:lang w:bidi="en-GB"/>
        </w:rPr>
      </w:pPr>
      <w:r w:rsidRPr="000213C9">
        <w:rPr>
          <w:lang w:bidi="en-GB"/>
        </w:rPr>
        <w:t>Loose fixtures or fittings inside the vehicle that pose potential risk of injury</w:t>
      </w:r>
    </w:p>
    <w:p w14:paraId="247E4B5C" w14:textId="77777777" w:rsidR="000213C9" w:rsidRPr="000213C9" w:rsidRDefault="000213C9" w:rsidP="00634565">
      <w:pPr>
        <w:pStyle w:val="Default"/>
        <w:numPr>
          <w:ilvl w:val="1"/>
          <w:numId w:val="17"/>
        </w:numPr>
        <w:ind w:right="560"/>
        <w:rPr>
          <w:lang w:bidi="en-GB"/>
        </w:rPr>
      </w:pPr>
      <w:r w:rsidRPr="000213C9">
        <w:rPr>
          <w:lang w:bidi="en-GB"/>
        </w:rPr>
        <w:t>Seatbelt(s) or their fastenings that do not operate as intended or which are damaged</w:t>
      </w:r>
    </w:p>
    <w:p w14:paraId="1C1DE14A" w14:textId="77777777" w:rsidR="000213C9" w:rsidRPr="000213C9" w:rsidRDefault="000213C9" w:rsidP="00634565">
      <w:pPr>
        <w:pStyle w:val="Default"/>
        <w:numPr>
          <w:ilvl w:val="1"/>
          <w:numId w:val="17"/>
        </w:numPr>
        <w:ind w:right="560"/>
        <w:rPr>
          <w:lang w:bidi="en-GB"/>
        </w:rPr>
      </w:pPr>
      <w:r w:rsidRPr="000213C9">
        <w:rPr>
          <w:lang w:bidi="en-GB"/>
        </w:rPr>
        <w:t>Non-display of licence plates</w:t>
      </w:r>
    </w:p>
    <w:p w14:paraId="202A53B2" w14:textId="77777777" w:rsidR="00DB000F" w:rsidRDefault="00DB000F" w:rsidP="00634565">
      <w:pPr>
        <w:pStyle w:val="Default"/>
        <w:ind w:right="560"/>
      </w:pPr>
    </w:p>
    <w:p w14:paraId="40EFD15C" w14:textId="2FC8D502" w:rsidR="003F10A8" w:rsidRPr="00FA570D" w:rsidRDefault="00B42015" w:rsidP="00634565">
      <w:pPr>
        <w:pStyle w:val="Heading2"/>
        <w:ind w:left="1977" w:right="560" w:hanging="1410"/>
      </w:pPr>
      <w:bookmarkStart w:id="32" w:name="_Toc87274035"/>
      <w:r w:rsidRPr="00FA570D">
        <w:t xml:space="preserve">6.1 </w:t>
      </w:r>
      <w:r w:rsidR="006C5798">
        <w:tab/>
      </w:r>
      <w:r w:rsidR="006C5798">
        <w:tab/>
      </w:r>
      <w:r w:rsidRPr="00FA570D">
        <w:t xml:space="preserve">Vehicle Specifications, Age, and Testing </w:t>
      </w:r>
      <w:r w:rsidR="003F10A8" w:rsidRPr="00FA570D">
        <w:t>Requirements for Hackney Carriages and Private Hire Vehicles</w:t>
      </w:r>
      <w:bookmarkEnd w:id="32"/>
    </w:p>
    <w:p w14:paraId="1866AFB4" w14:textId="366F3BF9" w:rsidR="00F559A2" w:rsidRDefault="00F559A2" w:rsidP="00634565">
      <w:pPr>
        <w:pStyle w:val="Default"/>
        <w:ind w:left="1985" w:right="560" w:hanging="1418"/>
      </w:pPr>
    </w:p>
    <w:p w14:paraId="14FD46D6" w14:textId="6963ABF5" w:rsidR="009228FD" w:rsidRPr="006C5798" w:rsidRDefault="00F23726" w:rsidP="00634565">
      <w:pPr>
        <w:pStyle w:val="Heading3"/>
        <w:ind w:right="560"/>
      </w:pPr>
      <w:bookmarkStart w:id="33" w:name="_Toc87274036"/>
      <w:r w:rsidRPr="006C5798">
        <w:t xml:space="preserve">6.1.1 </w:t>
      </w:r>
      <w:r w:rsidR="006C5798">
        <w:tab/>
      </w:r>
      <w:r w:rsidRPr="006C5798">
        <w:t>Vehicle Age</w:t>
      </w:r>
      <w:bookmarkEnd w:id="33"/>
    </w:p>
    <w:p w14:paraId="40E20E47" w14:textId="77777777" w:rsidR="00F23726" w:rsidRPr="00483BB9" w:rsidRDefault="00F23726" w:rsidP="00634565">
      <w:pPr>
        <w:tabs>
          <w:tab w:val="left" w:pos="839"/>
          <w:tab w:val="left" w:pos="840"/>
        </w:tabs>
        <w:ind w:left="1276" w:right="560" w:hanging="709"/>
        <w:rPr>
          <w:sz w:val="24"/>
          <w:szCs w:val="24"/>
        </w:rPr>
      </w:pPr>
    </w:p>
    <w:p w14:paraId="4BA915DD" w14:textId="2CBBFEB9" w:rsidR="00F559A2" w:rsidRPr="00483BB9" w:rsidRDefault="00B42015" w:rsidP="00634565">
      <w:pPr>
        <w:tabs>
          <w:tab w:val="left" w:pos="839"/>
          <w:tab w:val="left" w:pos="840"/>
        </w:tabs>
        <w:ind w:left="1985" w:right="560" w:hanging="1418"/>
        <w:rPr>
          <w:sz w:val="24"/>
          <w:szCs w:val="24"/>
        </w:rPr>
      </w:pPr>
      <w:r w:rsidRPr="00483BB9">
        <w:rPr>
          <w:sz w:val="24"/>
          <w:szCs w:val="24"/>
        </w:rPr>
        <w:t>6.1.1</w:t>
      </w:r>
      <w:r w:rsidR="00F23726" w:rsidRPr="00483BB9">
        <w:rPr>
          <w:sz w:val="24"/>
          <w:szCs w:val="24"/>
        </w:rPr>
        <w:t>.1</w:t>
      </w:r>
      <w:r w:rsidR="00F559A2" w:rsidRPr="00483BB9">
        <w:rPr>
          <w:sz w:val="24"/>
          <w:szCs w:val="24"/>
        </w:rPr>
        <w:tab/>
      </w:r>
      <w:r w:rsidR="00375F46">
        <w:rPr>
          <w:sz w:val="24"/>
          <w:szCs w:val="24"/>
        </w:rPr>
        <w:t>This policy requires that v</w:t>
      </w:r>
      <w:r w:rsidR="00F559A2" w:rsidRPr="00483BB9">
        <w:rPr>
          <w:sz w:val="24"/>
          <w:szCs w:val="24"/>
        </w:rPr>
        <w:t xml:space="preserve">ehicles must be no older than </w:t>
      </w:r>
      <w:r w:rsidR="004927AA">
        <w:rPr>
          <w:sz w:val="24"/>
          <w:szCs w:val="24"/>
        </w:rPr>
        <w:t>four</w:t>
      </w:r>
      <w:r w:rsidR="00F559A2" w:rsidRPr="00483BB9">
        <w:rPr>
          <w:sz w:val="24"/>
          <w:szCs w:val="24"/>
        </w:rPr>
        <w:t xml:space="preserve"> years from the first day of registration on initial application to North Northamptonshire </w:t>
      </w:r>
      <w:r w:rsidR="00F559A2" w:rsidRPr="00483BB9">
        <w:rPr>
          <w:sz w:val="24"/>
          <w:szCs w:val="24"/>
        </w:rPr>
        <w:lastRenderedPageBreak/>
        <w:t xml:space="preserve">Council for a Private Hire </w:t>
      </w:r>
      <w:r w:rsidR="007B7574" w:rsidRPr="00483BB9">
        <w:rPr>
          <w:sz w:val="24"/>
          <w:szCs w:val="24"/>
        </w:rPr>
        <w:t xml:space="preserve">or Hackney Carriage </w:t>
      </w:r>
      <w:r w:rsidR="00F559A2" w:rsidRPr="00483BB9">
        <w:rPr>
          <w:sz w:val="24"/>
          <w:szCs w:val="24"/>
        </w:rPr>
        <w:t xml:space="preserve">Vehicle Licence.  </w:t>
      </w:r>
    </w:p>
    <w:p w14:paraId="30B8A065" w14:textId="77777777" w:rsidR="00F559A2" w:rsidRPr="00483BB9" w:rsidRDefault="00F559A2" w:rsidP="00634565">
      <w:pPr>
        <w:pStyle w:val="ListParagraph"/>
        <w:ind w:left="1985" w:right="560" w:hanging="1418"/>
        <w:rPr>
          <w:sz w:val="24"/>
          <w:szCs w:val="24"/>
        </w:rPr>
      </w:pPr>
    </w:p>
    <w:p w14:paraId="35EE05C1" w14:textId="453E25F8" w:rsidR="00F559A2" w:rsidRPr="00483BB9" w:rsidRDefault="00B42015" w:rsidP="00634565">
      <w:pPr>
        <w:adjustRightInd w:val="0"/>
        <w:ind w:left="1985" w:right="560" w:hanging="1418"/>
        <w:rPr>
          <w:sz w:val="24"/>
          <w:szCs w:val="24"/>
        </w:rPr>
      </w:pPr>
      <w:r w:rsidRPr="00483BB9">
        <w:rPr>
          <w:sz w:val="24"/>
          <w:szCs w:val="24"/>
        </w:rPr>
        <w:t>6.1.</w:t>
      </w:r>
      <w:r w:rsidR="00F23726" w:rsidRPr="00483BB9">
        <w:rPr>
          <w:sz w:val="24"/>
          <w:szCs w:val="24"/>
        </w:rPr>
        <w:t>1.</w:t>
      </w:r>
      <w:r w:rsidRPr="00483BB9">
        <w:rPr>
          <w:sz w:val="24"/>
          <w:szCs w:val="24"/>
        </w:rPr>
        <w:t>2</w:t>
      </w:r>
      <w:r w:rsidR="00F559A2" w:rsidRPr="00483BB9">
        <w:rPr>
          <w:sz w:val="24"/>
          <w:szCs w:val="24"/>
        </w:rPr>
        <w:tab/>
        <w:t xml:space="preserve">For licensing purposes, the age of a vehicle will be determined by the date of first registration in the country of origin, if this is not recorded on the V5 document (Log Book), it will be the responsibility of the registered keeper to supply suitable documentary evidence to prove the date of first registration. </w:t>
      </w:r>
    </w:p>
    <w:p w14:paraId="075F8666" w14:textId="77777777" w:rsidR="00F559A2" w:rsidRPr="00483BB9" w:rsidRDefault="00F559A2" w:rsidP="00634565">
      <w:pPr>
        <w:pStyle w:val="BodyText"/>
        <w:spacing w:before="11"/>
        <w:ind w:left="1985" w:right="560" w:hanging="1418"/>
      </w:pPr>
    </w:p>
    <w:p w14:paraId="76B39CE4" w14:textId="12D652A9" w:rsidR="00F559A2" w:rsidRPr="00483BB9" w:rsidRDefault="00B42015" w:rsidP="00634565">
      <w:pPr>
        <w:tabs>
          <w:tab w:val="left" w:pos="839"/>
          <w:tab w:val="left" w:pos="840"/>
        </w:tabs>
        <w:ind w:left="1985" w:right="560" w:hanging="1418"/>
        <w:rPr>
          <w:sz w:val="24"/>
          <w:szCs w:val="24"/>
        </w:rPr>
      </w:pPr>
      <w:r w:rsidRPr="00483BB9">
        <w:rPr>
          <w:sz w:val="24"/>
          <w:szCs w:val="24"/>
        </w:rPr>
        <w:t>6.1.</w:t>
      </w:r>
      <w:r w:rsidR="00F23726" w:rsidRPr="00483BB9">
        <w:rPr>
          <w:sz w:val="24"/>
          <w:szCs w:val="24"/>
        </w:rPr>
        <w:t>1.</w:t>
      </w:r>
      <w:r w:rsidRPr="00483BB9">
        <w:rPr>
          <w:sz w:val="24"/>
          <w:szCs w:val="24"/>
        </w:rPr>
        <w:t>3</w:t>
      </w:r>
      <w:r w:rsidR="00F559A2" w:rsidRPr="00483BB9">
        <w:rPr>
          <w:sz w:val="24"/>
          <w:szCs w:val="24"/>
        </w:rPr>
        <w:tab/>
      </w:r>
      <w:r w:rsidR="00862047">
        <w:rPr>
          <w:sz w:val="24"/>
          <w:szCs w:val="24"/>
        </w:rPr>
        <w:t>Once licensed, a</w:t>
      </w:r>
      <w:r w:rsidR="00F559A2" w:rsidRPr="00483BB9">
        <w:rPr>
          <w:sz w:val="24"/>
          <w:szCs w:val="24"/>
        </w:rPr>
        <w:t xml:space="preserve"> vehicle</w:t>
      </w:r>
      <w:r w:rsidR="00862047">
        <w:rPr>
          <w:sz w:val="24"/>
          <w:szCs w:val="24"/>
        </w:rPr>
        <w:t xml:space="preserve"> which is</w:t>
      </w:r>
      <w:r w:rsidR="00F559A2" w:rsidRPr="00483BB9">
        <w:rPr>
          <w:sz w:val="24"/>
          <w:szCs w:val="24"/>
        </w:rPr>
        <w:t xml:space="preserve"> older than </w:t>
      </w:r>
      <w:r w:rsidR="00F91F55">
        <w:rPr>
          <w:sz w:val="24"/>
          <w:szCs w:val="24"/>
        </w:rPr>
        <w:t>four</w:t>
      </w:r>
      <w:r w:rsidR="00F559A2" w:rsidRPr="00483BB9">
        <w:rPr>
          <w:sz w:val="24"/>
          <w:szCs w:val="24"/>
        </w:rPr>
        <w:t xml:space="preserve"> years </w:t>
      </w:r>
      <w:r w:rsidR="00862047">
        <w:rPr>
          <w:sz w:val="24"/>
          <w:szCs w:val="24"/>
        </w:rPr>
        <w:t xml:space="preserve">and </w:t>
      </w:r>
      <w:r w:rsidR="00F559A2" w:rsidRPr="00483BB9">
        <w:rPr>
          <w:sz w:val="24"/>
          <w:szCs w:val="24"/>
        </w:rPr>
        <w:t>which has not passed its annual test on or before the date of expiry of its current vehicle licence will not be reconsidered for</w:t>
      </w:r>
      <w:r w:rsidR="00A81A70">
        <w:rPr>
          <w:sz w:val="24"/>
          <w:szCs w:val="24"/>
        </w:rPr>
        <w:t xml:space="preserve"> renewal of the vehicle licence.</w:t>
      </w:r>
    </w:p>
    <w:p w14:paraId="6396CC9D" w14:textId="77777777" w:rsidR="00F559A2" w:rsidRPr="00483BB9" w:rsidRDefault="00F559A2" w:rsidP="00634565">
      <w:pPr>
        <w:pStyle w:val="BodyText"/>
        <w:spacing w:before="11"/>
        <w:ind w:left="1985" w:right="560" w:hanging="1418"/>
      </w:pPr>
    </w:p>
    <w:p w14:paraId="70135A82" w14:textId="0FEB2FE3" w:rsidR="00657B6D" w:rsidRDefault="00B42015" w:rsidP="00634565">
      <w:pPr>
        <w:pStyle w:val="BodyText"/>
        <w:tabs>
          <w:tab w:val="left" w:pos="839"/>
        </w:tabs>
        <w:ind w:left="1985" w:right="560" w:hanging="1418"/>
      </w:pPr>
      <w:r w:rsidRPr="00483BB9">
        <w:t>6.1.</w:t>
      </w:r>
      <w:r w:rsidR="00F23726" w:rsidRPr="00483BB9">
        <w:t>1.</w:t>
      </w:r>
      <w:r w:rsidRPr="00483BB9">
        <w:t>4</w:t>
      </w:r>
      <w:r w:rsidR="00F559A2" w:rsidRPr="00483BB9">
        <w:tab/>
      </w:r>
      <w:r w:rsidR="00375F46">
        <w:t>This policy requires that a</w:t>
      </w:r>
      <w:r w:rsidR="00F559A2" w:rsidRPr="00483BB9">
        <w:t xml:space="preserve">ny licensed vehicle cannot be more than </w:t>
      </w:r>
      <w:r w:rsidR="004927AA">
        <w:t>ten</w:t>
      </w:r>
      <w:r w:rsidR="004927AA" w:rsidRPr="00483BB9">
        <w:t xml:space="preserve"> </w:t>
      </w:r>
      <w:r w:rsidR="00F559A2" w:rsidRPr="00483BB9">
        <w:t>years old (from date of registration</w:t>
      </w:r>
      <w:r w:rsidR="00A43E26">
        <w:t>)</w:t>
      </w:r>
      <w:r w:rsidR="00375F46">
        <w:t>.</w:t>
      </w:r>
    </w:p>
    <w:p w14:paraId="6B9F1E9B" w14:textId="52661E0A" w:rsidR="00A75F12" w:rsidRDefault="00A75F12" w:rsidP="00634565">
      <w:pPr>
        <w:pStyle w:val="BodyText"/>
        <w:tabs>
          <w:tab w:val="left" w:pos="839"/>
        </w:tabs>
        <w:ind w:left="1985" w:right="560" w:hanging="1418"/>
      </w:pPr>
    </w:p>
    <w:p w14:paraId="329B37AE" w14:textId="50A2C123" w:rsidR="00A75F12" w:rsidRDefault="00A75F12" w:rsidP="00634565">
      <w:pPr>
        <w:pStyle w:val="BodyText"/>
        <w:tabs>
          <w:tab w:val="left" w:pos="839"/>
        </w:tabs>
        <w:ind w:left="1985" w:right="560" w:hanging="1418"/>
      </w:pPr>
      <w:r>
        <w:t>6.1.1.</w:t>
      </w:r>
      <w:r w:rsidR="006D6186">
        <w:t>5</w:t>
      </w:r>
      <w:r>
        <w:t xml:space="preserve"> </w:t>
      </w:r>
      <w:r>
        <w:tab/>
        <w:t>For clarity, the age restrictions above apply equally to</w:t>
      </w:r>
      <w:r w:rsidR="00591610">
        <w:t xml:space="preserve"> all vehicles, including</w:t>
      </w:r>
      <w:r>
        <w:t xml:space="preserve"> Executive, Novelty and Special Occasion vehicles.</w:t>
      </w:r>
    </w:p>
    <w:p w14:paraId="22FC38C7" w14:textId="77777777" w:rsidR="00F210E5" w:rsidRPr="007B7574" w:rsidRDefault="00F210E5" w:rsidP="00634565">
      <w:pPr>
        <w:adjustRightInd w:val="0"/>
        <w:ind w:right="560"/>
        <w:rPr>
          <w:b/>
          <w:bCs/>
          <w:i/>
          <w:iCs/>
          <w:color w:val="000000"/>
          <w:sz w:val="24"/>
          <w:szCs w:val="24"/>
        </w:rPr>
      </w:pPr>
    </w:p>
    <w:p w14:paraId="35F7AC12" w14:textId="0ED0BC6C" w:rsidR="00F23726" w:rsidRPr="006C5798" w:rsidRDefault="00F23726" w:rsidP="00634565">
      <w:pPr>
        <w:pStyle w:val="Heading3"/>
        <w:ind w:right="560"/>
        <w:rPr>
          <w:rStyle w:val="Heading3Char"/>
          <w:b/>
          <w:bCs/>
        </w:rPr>
      </w:pPr>
      <w:bookmarkStart w:id="34" w:name="_Toc87274037"/>
      <w:r w:rsidRPr="006C5798">
        <w:t>6.1.2</w:t>
      </w:r>
      <w:r w:rsidRPr="006C5798">
        <w:tab/>
      </w:r>
      <w:r w:rsidRPr="006C5798">
        <w:rPr>
          <w:rStyle w:val="Heading3Char"/>
          <w:b/>
          <w:bCs/>
        </w:rPr>
        <w:t>Vehicle Testing</w:t>
      </w:r>
      <w:r w:rsidR="006D4439" w:rsidRPr="006C5798">
        <w:rPr>
          <w:rStyle w:val="Heading3Char"/>
          <w:b/>
          <w:bCs/>
        </w:rPr>
        <w:t xml:space="preserve"> and Inspection</w:t>
      </w:r>
      <w:bookmarkEnd w:id="34"/>
      <w:r w:rsidR="006D4439" w:rsidRPr="006C5798">
        <w:rPr>
          <w:rStyle w:val="Heading3Char"/>
          <w:b/>
          <w:bCs/>
        </w:rPr>
        <w:t xml:space="preserve"> </w:t>
      </w:r>
    </w:p>
    <w:p w14:paraId="780EAC0C" w14:textId="77777777" w:rsidR="00EC69C6" w:rsidRPr="00EC69C6" w:rsidRDefault="00EC69C6" w:rsidP="00634565">
      <w:pPr>
        <w:ind w:right="560"/>
      </w:pPr>
    </w:p>
    <w:p w14:paraId="3074D393" w14:textId="4B1FC8B1" w:rsidR="007B7574" w:rsidRPr="007B7574" w:rsidRDefault="00F23726" w:rsidP="00634565">
      <w:pPr>
        <w:adjustRightInd w:val="0"/>
        <w:ind w:left="1985" w:right="560" w:hanging="1418"/>
        <w:rPr>
          <w:color w:val="000000"/>
          <w:sz w:val="24"/>
          <w:szCs w:val="24"/>
        </w:rPr>
      </w:pPr>
      <w:r w:rsidRPr="00EC69C6">
        <w:rPr>
          <w:color w:val="000000"/>
          <w:sz w:val="24"/>
          <w:szCs w:val="24"/>
        </w:rPr>
        <w:t>6.1.</w:t>
      </w:r>
      <w:r w:rsidR="00EC69C6" w:rsidRPr="00EC69C6">
        <w:rPr>
          <w:color w:val="000000"/>
          <w:sz w:val="24"/>
          <w:szCs w:val="24"/>
        </w:rPr>
        <w:t>2.1</w:t>
      </w:r>
      <w:r w:rsidR="007B7574" w:rsidRPr="007B7574">
        <w:rPr>
          <w:color w:val="000000"/>
          <w:sz w:val="24"/>
          <w:szCs w:val="24"/>
        </w:rPr>
        <w:t xml:space="preserve"> </w:t>
      </w:r>
      <w:r w:rsidR="006C5798">
        <w:rPr>
          <w:color w:val="000000"/>
          <w:sz w:val="24"/>
          <w:szCs w:val="24"/>
        </w:rPr>
        <w:tab/>
      </w:r>
      <w:r w:rsidR="007B7574" w:rsidRPr="007B7574">
        <w:rPr>
          <w:color w:val="000000"/>
          <w:sz w:val="24"/>
          <w:szCs w:val="24"/>
        </w:rPr>
        <w:t xml:space="preserve">All vehicles </w:t>
      </w:r>
      <w:r w:rsidR="00591610">
        <w:rPr>
          <w:color w:val="000000"/>
          <w:sz w:val="24"/>
          <w:szCs w:val="24"/>
        </w:rPr>
        <w:t xml:space="preserve">put forward for licensing are required to pass the Council’s licensed vehicle test before being licensed or renewed. The test must be </w:t>
      </w:r>
      <w:r w:rsidR="000A1716">
        <w:rPr>
          <w:color w:val="000000"/>
          <w:sz w:val="24"/>
          <w:szCs w:val="24"/>
        </w:rPr>
        <w:t>conducted</w:t>
      </w:r>
      <w:r w:rsidR="00591610">
        <w:rPr>
          <w:color w:val="000000"/>
          <w:sz w:val="24"/>
          <w:szCs w:val="24"/>
        </w:rPr>
        <w:t xml:space="preserve"> at </w:t>
      </w:r>
      <w:r w:rsidR="000A1716">
        <w:rPr>
          <w:color w:val="000000"/>
          <w:sz w:val="24"/>
          <w:szCs w:val="24"/>
        </w:rPr>
        <w:t xml:space="preserve">a </w:t>
      </w:r>
      <w:r w:rsidR="000A1716" w:rsidRPr="007B7574">
        <w:rPr>
          <w:color w:val="000000"/>
          <w:sz w:val="24"/>
          <w:szCs w:val="24"/>
        </w:rPr>
        <w:t>Council</w:t>
      </w:r>
      <w:r w:rsidR="007B7574" w:rsidRPr="007B7574">
        <w:rPr>
          <w:color w:val="000000"/>
          <w:sz w:val="24"/>
          <w:szCs w:val="24"/>
        </w:rPr>
        <w:t xml:space="preserve"> approved garage</w:t>
      </w:r>
      <w:r w:rsidR="00591610">
        <w:rPr>
          <w:color w:val="000000"/>
          <w:sz w:val="24"/>
          <w:szCs w:val="24"/>
        </w:rPr>
        <w:t xml:space="preserve">. </w:t>
      </w:r>
      <w:r w:rsidR="00623EF4">
        <w:rPr>
          <w:color w:val="000000"/>
          <w:sz w:val="24"/>
          <w:szCs w:val="24"/>
        </w:rPr>
        <w:t>The test is in the form of a checklist that allows for a simple pass or fail. It is therefore important that vehicles are presented in a condition to meet the requirements for a pass.</w:t>
      </w:r>
    </w:p>
    <w:p w14:paraId="78E28BD0" w14:textId="77777777" w:rsidR="007B7574" w:rsidRPr="007B7574" w:rsidRDefault="007B7574" w:rsidP="00634565">
      <w:pPr>
        <w:adjustRightInd w:val="0"/>
        <w:ind w:left="1985" w:right="560" w:hanging="1418"/>
        <w:rPr>
          <w:color w:val="000000"/>
          <w:sz w:val="24"/>
          <w:szCs w:val="24"/>
        </w:rPr>
      </w:pPr>
    </w:p>
    <w:p w14:paraId="174B98F5" w14:textId="6C98D37E" w:rsidR="00BD3AA8" w:rsidRPr="000A1716" w:rsidRDefault="00F23726" w:rsidP="00634565">
      <w:pPr>
        <w:adjustRightInd w:val="0"/>
        <w:ind w:left="1985" w:right="560" w:hanging="1418"/>
        <w:rPr>
          <w:sz w:val="24"/>
          <w:szCs w:val="24"/>
        </w:rPr>
      </w:pPr>
      <w:r>
        <w:rPr>
          <w:color w:val="000000"/>
          <w:sz w:val="24"/>
          <w:szCs w:val="24"/>
        </w:rPr>
        <w:t>6.1.</w:t>
      </w:r>
      <w:r w:rsidR="00EC69C6">
        <w:rPr>
          <w:color w:val="000000"/>
          <w:sz w:val="24"/>
          <w:szCs w:val="24"/>
        </w:rPr>
        <w:t xml:space="preserve">2.2 </w:t>
      </w:r>
      <w:r w:rsidR="006C5798">
        <w:rPr>
          <w:color w:val="000000"/>
          <w:sz w:val="24"/>
          <w:szCs w:val="24"/>
        </w:rPr>
        <w:tab/>
      </w:r>
      <w:r w:rsidR="000C6BE2">
        <w:rPr>
          <w:color w:val="000000"/>
          <w:sz w:val="24"/>
          <w:szCs w:val="24"/>
        </w:rPr>
        <w:t xml:space="preserve">Vehicles may be tested (MOT and the Council’s licensed vehicle test) at any testing station approved by the </w:t>
      </w:r>
      <w:r w:rsidR="00634565">
        <w:rPr>
          <w:color w:val="000000"/>
          <w:sz w:val="24"/>
          <w:szCs w:val="24"/>
        </w:rPr>
        <w:t>Council</w:t>
      </w:r>
      <w:r w:rsidR="000C6BE2">
        <w:rPr>
          <w:color w:val="000000"/>
          <w:sz w:val="24"/>
          <w:szCs w:val="24"/>
        </w:rPr>
        <w:t xml:space="preserve">, provided </w:t>
      </w:r>
      <w:r w:rsidR="000A1716">
        <w:rPr>
          <w:color w:val="000000"/>
          <w:sz w:val="24"/>
          <w:szCs w:val="24"/>
        </w:rPr>
        <w:t xml:space="preserve">the </w:t>
      </w:r>
      <w:r w:rsidR="000A1716" w:rsidRPr="00985C9A">
        <w:rPr>
          <w:sz w:val="24"/>
          <w:szCs w:val="24"/>
        </w:rPr>
        <w:t>testing</w:t>
      </w:r>
      <w:r w:rsidR="00862047" w:rsidRPr="00985C9A">
        <w:rPr>
          <w:sz w:val="24"/>
          <w:szCs w:val="24"/>
        </w:rPr>
        <w:t xml:space="preserve"> station is familiar with the relevant grandfather rights for all vehicles and the zone requirements in the case of Hackney Carriages.</w:t>
      </w:r>
      <w:r w:rsidR="000A1716">
        <w:rPr>
          <w:sz w:val="24"/>
          <w:szCs w:val="24"/>
        </w:rPr>
        <w:t xml:space="preserve"> </w:t>
      </w:r>
      <w:r w:rsidR="00623EF4">
        <w:rPr>
          <w:color w:val="000000"/>
          <w:sz w:val="24"/>
          <w:szCs w:val="24"/>
        </w:rPr>
        <w:t xml:space="preserve">Notwithstanding the above, the Council retains the right </w:t>
      </w:r>
      <w:r w:rsidR="000A1716">
        <w:rPr>
          <w:color w:val="000000"/>
          <w:sz w:val="24"/>
          <w:szCs w:val="24"/>
        </w:rPr>
        <w:t>to direct</w:t>
      </w:r>
      <w:r w:rsidR="00BD3AA8">
        <w:rPr>
          <w:color w:val="000000"/>
          <w:sz w:val="24"/>
          <w:szCs w:val="24"/>
        </w:rPr>
        <w:t xml:space="preserve"> a licensee to take their vehicle to a specific nominated testing station for testing at any time</w:t>
      </w:r>
      <w:r w:rsidR="00623EF4">
        <w:rPr>
          <w:color w:val="000000"/>
          <w:sz w:val="24"/>
          <w:szCs w:val="24"/>
        </w:rPr>
        <w:t>. It expects vehicles to remain compliant with the test standard at all times between tests.</w:t>
      </w:r>
    </w:p>
    <w:p w14:paraId="23BC8B01" w14:textId="77777777" w:rsidR="00F23726" w:rsidRPr="007B7574" w:rsidRDefault="00F23726" w:rsidP="00634565">
      <w:pPr>
        <w:adjustRightInd w:val="0"/>
        <w:ind w:right="560"/>
        <w:rPr>
          <w:color w:val="000000"/>
          <w:sz w:val="24"/>
          <w:szCs w:val="24"/>
        </w:rPr>
      </w:pPr>
    </w:p>
    <w:p w14:paraId="07FA5E92" w14:textId="1FF26917" w:rsidR="007B7574" w:rsidRDefault="00EC69C6" w:rsidP="006D6186">
      <w:pPr>
        <w:adjustRightInd w:val="0"/>
        <w:ind w:left="1985" w:right="560" w:hanging="1418"/>
        <w:rPr>
          <w:color w:val="000000"/>
          <w:sz w:val="24"/>
          <w:szCs w:val="24"/>
        </w:rPr>
      </w:pPr>
      <w:r>
        <w:rPr>
          <w:color w:val="000000"/>
          <w:sz w:val="24"/>
          <w:szCs w:val="24"/>
        </w:rPr>
        <w:t>6.1.2.</w:t>
      </w:r>
      <w:r w:rsidR="00291C9F">
        <w:rPr>
          <w:color w:val="000000"/>
          <w:sz w:val="24"/>
          <w:szCs w:val="24"/>
        </w:rPr>
        <w:t>3</w:t>
      </w:r>
      <w:r w:rsidR="007B7574" w:rsidRPr="007B7574">
        <w:rPr>
          <w:color w:val="000000"/>
          <w:sz w:val="24"/>
          <w:szCs w:val="24"/>
        </w:rPr>
        <w:tab/>
      </w:r>
      <w:r w:rsidR="006D6186" w:rsidRPr="006D6186">
        <w:rPr>
          <w:color w:val="000000"/>
          <w:sz w:val="24"/>
          <w:szCs w:val="24"/>
        </w:rPr>
        <w:t xml:space="preserve">Two combined MOT and Council tests </w:t>
      </w:r>
      <w:r w:rsidR="006D6186">
        <w:rPr>
          <w:color w:val="000000"/>
          <w:sz w:val="24"/>
          <w:szCs w:val="24"/>
        </w:rPr>
        <w:t xml:space="preserve">are required </w:t>
      </w:r>
      <w:r w:rsidR="006D6186" w:rsidRPr="006D6186">
        <w:rPr>
          <w:color w:val="000000"/>
          <w:sz w:val="24"/>
          <w:szCs w:val="24"/>
        </w:rPr>
        <w:t xml:space="preserve">annually </w:t>
      </w:r>
      <w:r w:rsidR="00F23726">
        <w:rPr>
          <w:color w:val="000000"/>
          <w:sz w:val="24"/>
          <w:szCs w:val="24"/>
        </w:rPr>
        <w:t>for all vehicles</w:t>
      </w:r>
      <w:r w:rsidR="007B7574" w:rsidRPr="00F23726">
        <w:rPr>
          <w:color w:val="000000"/>
          <w:sz w:val="24"/>
          <w:szCs w:val="24"/>
        </w:rPr>
        <w:t xml:space="preserve"> </w:t>
      </w:r>
      <w:r w:rsidR="00F23726">
        <w:rPr>
          <w:color w:val="000000"/>
          <w:sz w:val="24"/>
          <w:szCs w:val="24"/>
        </w:rPr>
        <w:t>up</w:t>
      </w:r>
      <w:r w:rsidR="007B7574" w:rsidRPr="00F23726">
        <w:rPr>
          <w:color w:val="000000"/>
          <w:sz w:val="24"/>
          <w:szCs w:val="24"/>
        </w:rPr>
        <w:t xml:space="preserve"> to </w:t>
      </w:r>
      <w:r w:rsidR="006D6186">
        <w:rPr>
          <w:color w:val="000000"/>
          <w:sz w:val="24"/>
          <w:szCs w:val="24"/>
        </w:rPr>
        <w:t>ten</w:t>
      </w:r>
      <w:r w:rsidR="007B7574" w:rsidRPr="00F23726">
        <w:rPr>
          <w:color w:val="000000"/>
          <w:sz w:val="24"/>
          <w:szCs w:val="24"/>
        </w:rPr>
        <w:t xml:space="preserve"> years of age</w:t>
      </w:r>
      <w:r w:rsidR="006D6186">
        <w:rPr>
          <w:color w:val="000000"/>
          <w:sz w:val="24"/>
          <w:szCs w:val="24"/>
        </w:rPr>
        <w:t>.</w:t>
      </w:r>
    </w:p>
    <w:p w14:paraId="31B65699" w14:textId="3B24EABF" w:rsidR="008443BA" w:rsidRDefault="008443BA" w:rsidP="006D6186">
      <w:pPr>
        <w:adjustRightInd w:val="0"/>
        <w:ind w:left="1985" w:right="560" w:hanging="1418"/>
        <w:rPr>
          <w:color w:val="000000"/>
          <w:sz w:val="24"/>
          <w:szCs w:val="24"/>
        </w:rPr>
      </w:pPr>
    </w:p>
    <w:p w14:paraId="0565C12B" w14:textId="42C68366" w:rsidR="008443BA" w:rsidRPr="008443BA" w:rsidRDefault="008443BA" w:rsidP="008443BA">
      <w:pPr>
        <w:adjustRightInd w:val="0"/>
        <w:ind w:left="1985" w:right="560" w:hanging="1418"/>
        <w:rPr>
          <w:color w:val="000000"/>
          <w:sz w:val="24"/>
          <w:szCs w:val="24"/>
        </w:rPr>
      </w:pPr>
      <w:r w:rsidRPr="008443BA">
        <w:rPr>
          <w:color w:val="000000"/>
          <w:sz w:val="24"/>
          <w:szCs w:val="24"/>
        </w:rPr>
        <w:t>6.1.2.4</w:t>
      </w:r>
      <w:r w:rsidRPr="008443BA">
        <w:rPr>
          <w:color w:val="000000"/>
          <w:sz w:val="24"/>
          <w:szCs w:val="24"/>
        </w:rPr>
        <w:tab/>
        <w:t>The operator of any vehicle requiring a M</w:t>
      </w:r>
      <w:r>
        <w:rPr>
          <w:color w:val="000000"/>
          <w:sz w:val="24"/>
          <w:szCs w:val="24"/>
        </w:rPr>
        <w:t>O</w:t>
      </w:r>
      <w:r w:rsidRPr="008443BA">
        <w:rPr>
          <w:color w:val="000000"/>
          <w:sz w:val="24"/>
          <w:szCs w:val="24"/>
        </w:rPr>
        <w:t>T test other than a Class 4 must arrange the test at an appropriate DVSA M</w:t>
      </w:r>
      <w:r>
        <w:rPr>
          <w:color w:val="000000"/>
          <w:sz w:val="24"/>
          <w:szCs w:val="24"/>
        </w:rPr>
        <w:t>O</w:t>
      </w:r>
      <w:r w:rsidRPr="008443BA">
        <w:rPr>
          <w:color w:val="000000"/>
          <w:sz w:val="24"/>
          <w:szCs w:val="24"/>
        </w:rPr>
        <w:t>T testing station for the class of vehicle. Because of the different M</w:t>
      </w:r>
      <w:r>
        <w:rPr>
          <w:color w:val="000000"/>
          <w:sz w:val="24"/>
          <w:szCs w:val="24"/>
        </w:rPr>
        <w:t>O</w:t>
      </w:r>
      <w:r w:rsidRPr="008443BA">
        <w:rPr>
          <w:color w:val="000000"/>
          <w:sz w:val="24"/>
          <w:szCs w:val="24"/>
        </w:rPr>
        <w:t>T class the testing station may not be included in the testing stations contracted to North Northamptonshire for the purpose of testing licensed vehicles. This will relate to vehicles such as stretched limousines which require a Class 6 M</w:t>
      </w:r>
      <w:r>
        <w:rPr>
          <w:color w:val="000000"/>
          <w:sz w:val="24"/>
          <w:szCs w:val="24"/>
        </w:rPr>
        <w:t>O</w:t>
      </w:r>
      <w:r w:rsidRPr="008443BA">
        <w:rPr>
          <w:color w:val="000000"/>
          <w:sz w:val="24"/>
          <w:szCs w:val="24"/>
        </w:rPr>
        <w:t>T.</w:t>
      </w:r>
    </w:p>
    <w:p w14:paraId="33C9F72C" w14:textId="77777777" w:rsidR="007B7574" w:rsidRPr="007B7574" w:rsidRDefault="007B7574" w:rsidP="008443BA">
      <w:pPr>
        <w:adjustRightInd w:val="0"/>
        <w:ind w:right="560"/>
        <w:rPr>
          <w:color w:val="000000"/>
          <w:sz w:val="24"/>
          <w:szCs w:val="24"/>
        </w:rPr>
      </w:pPr>
    </w:p>
    <w:p w14:paraId="661C1EF6" w14:textId="5CC7C3B0" w:rsidR="007B7574" w:rsidRDefault="00F23726" w:rsidP="00634565">
      <w:pPr>
        <w:adjustRightInd w:val="0"/>
        <w:ind w:left="1985" w:right="560" w:hanging="1418"/>
        <w:rPr>
          <w:color w:val="000000"/>
          <w:sz w:val="24"/>
          <w:szCs w:val="24"/>
        </w:rPr>
      </w:pPr>
      <w:r>
        <w:rPr>
          <w:color w:val="000000"/>
          <w:sz w:val="24"/>
          <w:szCs w:val="24"/>
        </w:rPr>
        <w:t>6.1.</w:t>
      </w:r>
      <w:r w:rsidR="00FA570D">
        <w:rPr>
          <w:color w:val="000000"/>
          <w:sz w:val="24"/>
          <w:szCs w:val="24"/>
        </w:rPr>
        <w:t>2.</w:t>
      </w:r>
      <w:r w:rsidR="008443BA">
        <w:rPr>
          <w:color w:val="000000"/>
          <w:sz w:val="24"/>
          <w:szCs w:val="24"/>
        </w:rPr>
        <w:t>5</w:t>
      </w:r>
      <w:r w:rsidR="007B7574" w:rsidRPr="007B7574">
        <w:rPr>
          <w:color w:val="000000"/>
          <w:sz w:val="24"/>
          <w:szCs w:val="24"/>
        </w:rPr>
        <w:tab/>
        <w:t xml:space="preserve">Any vehicle that fails to pass the </w:t>
      </w:r>
      <w:r w:rsidR="00634565">
        <w:rPr>
          <w:color w:val="000000"/>
          <w:sz w:val="24"/>
          <w:szCs w:val="24"/>
        </w:rPr>
        <w:t>Council</w:t>
      </w:r>
      <w:r w:rsidR="007B7574" w:rsidRPr="007B7574">
        <w:rPr>
          <w:color w:val="000000"/>
          <w:sz w:val="24"/>
          <w:szCs w:val="24"/>
        </w:rPr>
        <w:t xml:space="preserve"> compliance test is not considered to be fit for use as a licensed vehicle and </w:t>
      </w:r>
      <w:r w:rsidR="00862047">
        <w:rPr>
          <w:color w:val="000000"/>
          <w:sz w:val="24"/>
          <w:szCs w:val="24"/>
        </w:rPr>
        <w:t>must</w:t>
      </w:r>
      <w:r w:rsidR="007B7574" w:rsidRPr="007B7574">
        <w:rPr>
          <w:color w:val="000000"/>
          <w:sz w:val="24"/>
          <w:szCs w:val="24"/>
        </w:rPr>
        <w:t xml:space="preserve"> be withdrawn from service until the vehicle has been re- tested and passed as fit. </w:t>
      </w:r>
      <w:r w:rsidR="00E205AA">
        <w:rPr>
          <w:color w:val="000000"/>
          <w:sz w:val="24"/>
          <w:szCs w:val="24"/>
        </w:rPr>
        <w:t xml:space="preserve">The person licensing a vehicle must ensure that it </w:t>
      </w:r>
      <w:r w:rsidR="000A1716">
        <w:rPr>
          <w:color w:val="000000"/>
          <w:sz w:val="24"/>
          <w:szCs w:val="24"/>
        </w:rPr>
        <w:t xml:space="preserve">is </w:t>
      </w:r>
      <w:r w:rsidR="000A1716" w:rsidRPr="007B7574">
        <w:rPr>
          <w:color w:val="000000"/>
          <w:sz w:val="24"/>
          <w:szCs w:val="24"/>
        </w:rPr>
        <w:t>submitted</w:t>
      </w:r>
      <w:r w:rsidR="007B7574" w:rsidRPr="007B7574">
        <w:rPr>
          <w:color w:val="000000"/>
          <w:sz w:val="24"/>
          <w:szCs w:val="24"/>
        </w:rPr>
        <w:t xml:space="preserve"> for compliance testing on or before the relevant renewal dates and that vehicles remain fit for service at all times.</w:t>
      </w:r>
    </w:p>
    <w:p w14:paraId="3B762A65" w14:textId="77777777" w:rsidR="00977E71" w:rsidRDefault="00977E71" w:rsidP="00634565">
      <w:pPr>
        <w:adjustRightInd w:val="0"/>
        <w:ind w:left="1985" w:right="560" w:hanging="1418"/>
        <w:rPr>
          <w:color w:val="000000"/>
          <w:sz w:val="24"/>
          <w:szCs w:val="24"/>
        </w:rPr>
      </w:pPr>
    </w:p>
    <w:p w14:paraId="507A6BC5" w14:textId="1D02A4B5" w:rsidR="00E205AA" w:rsidRPr="007B7574" w:rsidRDefault="00E205AA" w:rsidP="00634565">
      <w:pPr>
        <w:adjustRightInd w:val="0"/>
        <w:ind w:left="1985" w:right="560" w:hanging="1418"/>
        <w:rPr>
          <w:color w:val="000000"/>
          <w:sz w:val="24"/>
          <w:szCs w:val="24"/>
        </w:rPr>
      </w:pPr>
      <w:r>
        <w:rPr>
          <w:color w:val="000000"/>
          <w:sz w:val="24"/>
          <w:szCs w:val="24"/>
        </w:rPr>
        <w:t>6.1.2.</w:t>
      </w:r>
      <w:r w:rsidR="008443BA">
        <w:rPr>
          <w:color w:val="000000"/>
          <w:sz w:val="24"/>
          <w:szCs w:val="24"/>
        </w:rPr>
        <w:t>6</w:t>
      </w:r>
      <w:r>
        <w:rPr>
          <w:color w:val="000000"/>
          <w:sz w:val="24"/>
          <w:szCs w:val="24"/>
        </w:rPr>
        <w:t xml:space="preserve"> </w:t>
      </w:r>
      <w:r>
        <w:rPr>
          <w:color w:val="000000"/>
          <w:sz w:val="24"/>
          <w:szCs w:val="24"/>
        </w:rPr>
        <w:tab/>
        <w:t>Any vehicle found during testing to have faults which may render it unsafe or unsuitable for licensed work may have its vehicle licence suspended with immediate effect.</w:t>
      </w:r>
    </w:p>
    <w:p w14:paraId="5FDCA43F" w14:textId="77777777" w:rsidR="007B7574" w:rsidRPr="007B7574" w:rsidRDefault="007B7574" w:rsidP="00634565">
      <w:pPr>
        <w:adjustRightInd w:val="0"/>
        <w:ind w:left="1985" w:right="560" w:hanging="1418"/>
        <w:rPr>
          <w:color w:val="000000"/>
          <w:sz w:val="24"/>
          <w:szCs w:val="24"/>
        </w:rPr>
      </w:pPr>
    </w:p>
    <w:p w14:paraId="2E95FFC5" w14:textId="79D1FF69" w:rsidR="007B7574" w:rsidRPr="007B7574" w:rsidRDefault="00F23726" w:rsidP="00634565">
      <w:pPr>
        <w:adjustRightInd w:val="0"/>
        <w:ind w:left="1985" w:right="560" w:hanging="1418"/>
        <w:rPr>
          <w:color w:val="000000"/>
          <w:sz w:val="24"/>
          <w:szCs w:val="24"/>
        </w:rPr>
      </w:pPr>
      <w:r>
        <w:rPr>
          <w:color w:val="000000"/>
          <w:sz w:val="24"/>
          <w:szCs w:val="24"/>
        </w:rPr>
        <w:t>6.1.</w:t>
      </w:r>
      <w:r w:rsidR="00FA570D">
        <w:rPr>
          <w:color w:val="000000"/>
          <w:sz w:val="24"/>
          <w:szCs w:val="24"/>
        </w:rPr>
        <w:t>2.</w:t>
      </w:r>
      <w:r w:rsidR="008443BA">
        <w:rPr>
          <w:color w:val="000000"/>
          <w:sz w:val="24"/>
          <w:szCs w:val="24"/>
        </w:rPr>
        <w:t>7</w:t>
      </w:r>
      <w:r w:rsidR="00FA570D">
        <w:rPr>
          <w:color w:val="000000"/>
          <w:sz w:val="24"/>
          <w:szCs w:val="24"/>
        </w:rPr>
        <w:t xml:space="preserve"> </w:t>
      </w:r>
      <w:r w:rsidR="006C5798">
        <w:rPr>
          <w:color w:val="000000"/>
          <w:sz w:val="24"/>
          <w:szCs w:val="24"/>
        </w:rPr>
        <w:tab/>
      </w:r>
      <w:r w:rsidR="007B7574" w:rsidRPr="007B7574">
        <w:rPr>
          <w:color w:val="000000"/>
          <w:sz w:val="24"/>
          <w:szCs w:val="24"/>
        </w:rPr>
        <w:t xml:space="preserve">Vehicles shall be liable to being inspected and tested at any time (in </w:t>
      </w:r>
      <w:r w:rsidR="007B7574" w:rsidRPr="007B7574">
        <w:rPr>
          <w:color w:val="000000"/>
          <w:sz w:val="24"/>
          <w:szCs w:val="24"/>
        </w:rPr>
        <w:lastRenderedPageBreak/>
        <w:t>accordance with the requirements of the 1976 Act). If, upon inspection, it is discovered that a vehicle is not being properly maintained or kept in good order, a notice may be served on the owner to this effect setting out the defects to be remedied. If public safety is compromised by the defects, further use of the vehicle may be prohibited</w:t>
      </w:r>
      <w:r w:rsidR="00BD3AA8">
        <w:rPr>
          <w:color w:val="000000"/>
          <w:sz w:val="24"/>
          <w:szCs w:val="24"/>
        </w:rPr>
        <w:t xml:space="preserve"> (by suspension of the licence)</w:t>
      </w:r>
      <w:r w:rsidR="007B7574" w:rsidRPr="007B7574">
        <w:rPr>
          <w:color w:val="000000"/>
          <w:sz w:val="24"/>
          <w:szCs w:val="24"/>
        </w:rPr>
        <w:t xml:space="preserve"> until the defects have been addressed and the vehicle has successfully undergone a further inspection / </w:t>
      </w:r>
      <w:r w:rsidR="00634565">
        <w:rPr>
          <w:color w:val="000000"/>
          <w:sz w:val="24"/>
          <w:szCs w:val="24"/>
        </w:rPr>
        <w:t>Council</w:t>
      </w:r>
      <w:r w:rsidR="007B7574" w:rsidRPr="007B7574">
        <w:rPr>
          <w:color w:val="000000"/>
          <w:sz w:val="24"/>
          <w:szCs w:val="24"/>
        </w:rPr>
        <w:t xml:space="preserve"> test to demonstrate that the vehicle is roadworthy. The cost of such a test is to be paid for by the proprietor.  If the licensed vehicle is not brought up to standard within two months</w:t>
      </w:r>
      <w:r w:rsidR="00375F46">
        <w:rPr>
          <w:color w:val="000000"/>
          <w:sz w:val="24"/>
          <w:szCs w:val="24"/>
        </w:rPr>
        <w:t xml:space="preserve"> without good reason</w:t>
      </w:r>
      <w:r w:rsidR="007B7574" w:rsidRPr="007B7574">
        <w:rPr>
          <w:color w:val="000000"/>
          <w:sz w:val="24"/>
          <w:szCs w:val="24"/>
        </w:rPr>
        <w:t xml:space="preserve">, the </w:t>
      </w:r>
      <w:r w:rsidR="00623EF4">
        <w:rPr>
          <w:color w:val="000000"/>
          <w:sz w:val="24"/>
          <w:szCs w:val="24"/>
        </w:rPr>
        <w:t xml:space="preserve">Council will deem the </w:t>
      </w:r>
      <w:r w:rsidR="000A1716">
        <w:rPr>
          <w:color w:val="000000"/>
          <w:sz w:val="24"/>
          <w:szCs w:val="24"/>
        </w:rPr>
        <w:t xml:space="preserve">licence </w:t>
      </w:r>
      <w:r w:rsidR="000A1716" w:rsidRPr="007B7574">
        <w:rPr>
          <w:color w:val="000000"/>
          <w:sz w:val="24"/>
          <w:szCs w:val="24"/>
        </w:rPr>
        <w:t>revoked</w:t>
      </w:r>
      <w:r w:rsidR="007B7574" w:rsidRPr="007B7574">
        <w:rPr>
          <w:color w:val="000000"/>
          <w:sz w:val="24"/>
          <w:szCs w:val="24"/>
        </w:rPr>
        <w:t>.</w:t>
      </w:r>
    </w:p>
    <w:p w14:paraId="4B81FE36" w14:textId="77777777" w:rsidR="007B7574" w:rsidRPr="007B7574" w:rsidRDefault="007B7574" w:rsidP="00634565">
      <w:pPr>
        <w:adjustRightInd w:val="0"/>
        <w:ind w:left="1985" w:right="560" w:hanging="1418"/>
        <w:rPr>
          <w:color w:val="000000"/>
          <w:sz w:val="24"/>
          <w:szCs w:val="24"/>
        </w:rPr>
      </w:pPr>
    </w:p>
    <w:p w14:paraId="550228B2" w14:textId="27717846" w:rsidR="007B7574" w:rsidRDefault="00F23726" w:rsidP="00727B00">
      <w:pPr>
        <w:adjustRightInd w:val="0"/>
        <w:ind w:left="1985" w:right="560" w:hanging="1418"/>
        <w:rPr>
          <w:color w:val="000000"/>
          <w:sz w:val="24"/>
          <w:szCs w:val="24"/>
        </w:rPr>
      </w:pPr>
      <w:r>
        <w:rPr>
          <w:color w:val="000000"/>
          <w:sz w:val="24"/>
          <w:szCs w:val="24"/>
        </w:rPr>
        <w:t>6.1.</w:t>
      </w:r>
      <w:r w:rsidR="00FA570D">
        <w:rPr>
          <w:color w:val="000000"/>
          <w:sz w:val="24"/>
          <w:szCs w:val="24"/>
        </w:rPr>
        <w:t>2.</w:t>
      </w:r>
      <w:r w:rsidR="008443BA">
        <w:rPr>
          <w:color w:val="000000"/>
          <w:sz w:val="24"/>
          <w:szCs w:val="24"/>
        </w:rPr>
        <w:t>8</w:t>
      </w:r>
      <w:r w:rsidR="00FA570D">
        <w:rPr>
          <w:color w:val="000000"/>
          <w:sz w:val="24"/>
          <w:szCs w:val="24"/>
        </w:rPr>
        <w:t xml:space="preserve"> </w:t>
      </w:r>
      <w:r w:rsidR="006C5798">
        <w:rPr>
          <w:color w:val="000000"/>
          <w:sz w:val="24"/>
          <w:szCs w:val="24"/>
        </w:rPr>
        <w:tab/>
      </w:r>
      <w:r w:rsidR="007B7574" w:rsidRPr="007B7574">
        <w:rPr>
          <w:color w:val="000000"/>
          <w:sz w:val="24"/>
          <w:szCs w:val="24"/>
        </w:rPr>
        <w:t xml:space="preserve">On revocation or expiry of the notice of suspension of a licensed vehicle, the Council may issue further notices, requiring the proprietor of that vehicle licensed by them, to return the licence plate within </w:t>
      </w:r>
      <w:r w:rsidR="00F91F55">
        <w:rPr>
          <w:color w:val="000000"/>
          <w:sz w:val="24"/>
          <w:szCs w:val="24"/>
        </w:rPr>
        <w:t>seven</w:t>
      </w:r>
      <w:r w:rsidR="00727B00">
        <w:rPr>
          <w:color w:val="000000"/>
          <w:sz w:val="24"/>
          <w:szCs w:val="24"/>
        </w:rPr>
        <w:t xml:space="preserve"> </w:t>
      </w:r>
      <w:r w:rsidR="007B7574" w:rsidRPr="007B7574">
        <w:rPr>
          <w:color w:val="000000"/>
          <w:sz w:val="24"/>
          <w:szCs w:val="24"/>
        </w:rPr>
        <w:t xml:space="preserve">days after service </w:t>
      </w:r>
      <w:r w:rsidR="00623EF4">
        <w:rPr>
          <w:color w:val="000000"/>
          <w:sz w:val="24"/>
          <w:szCs w:val="24"/>
        </w:rPr>
        <w:t xml:space="preserve">of service of the notice. </w:t>
      </w:r>
      <w:r w:rsidR="007B7574" w:rsidRPr="007B7574">
        <w:rPr>
          <w:color w:val="000000"/>
          <w:sz w:val="24"/>
          <w:szCs w:val="24"/>
        </w:rPr>
        <w:t xml:space="preserve">Failure to </w:t>
      </w:r>
      <w:r w:rsidR="00623EF4">
        <w:rPr>
          <w:color w:val="000000"/>
          <w:sz w:val="24"/>
          <w:szCs w:val="24"/>
        </w:rPr>
        <w:t xml:space="preserve">comply with the requirement to return the licence plate is a criminal offence which on conviction </w:t>
      </w:r>
      <w:r w:rsidR="000A1716">
        <w:rPr>
          <w:color w:val="000000"/>
          <w:sz w:val="24"/>
          <w:szCs w:val="24"/>
        </w:rPr>
        <w:t xml:space="preserve">could </w:t>
      </w:r>
      <w:r w:rsidR="000A1716" w:rsidRPr="007B7574">
        <w:rPr>
          <w:color w:val="000000"/>
          <w:sz w:val="24"/>
          <w:szCs w:val="24"/>
        </w:rPr>
        <w:t>render</w:t>
      </w:r>
      <w:r w:rsidR="007B7574" w:rsidRPr="007B7574">
        <w:rPr>
          <w:color w:val="000000"/>
          <w:sz w:val="24"/>
          <w:szCs w:val="24"/>
        </w:rPr>
        <w:t xml:space="preserve"> a proprietor liable to a fine</w:t>
      </w:r>
      <w:r w:rsidR="00F210E5">
        <w:rPr>
          <w:color w:val="000000"/>
          <w:sz w:val="24"/>
          <w:szCs w:val="24"/>
        </w:rPr>
        <w:t>.</w:t>
      </w:r>
    </w:p>
    <w:p w14:paraId="69B4091A" w14:textId="3F45352A" w:rsidR="001A299E" w:rsidRDefault="001A299E" w:rsidP="00634565">
      <w:pPr>
        <w:adjustRightInd w:val="0"/>
        <w:ind w:right="560"/>
        <w:rPr>
          <w:b/>
          <w:bCs/>
          <w:i/>
          <w:iCs/>
          <w:color w:val="000000"/>
          <w:sz w:val="24"/>
          <w:szCs w:val="24"/>
        </w:rPr>
      </w:pPr>
    </w:p>
    <w:p w14:paraId="63BD44E8" w14:textId="6F3B08F4" w:rsidR="001A299E" w:rsidRPr="000C6BE2" w:rsidRDefault="00FA570D" w:rsidP="00634565">
      <w:pPr>
        <w:pStyle w:val="Heading2"/>
        <w:ind w:right="560"/>
      </w:pPr>
      <w:bookmarkStart w:id="35" w:name="_Toc87274038"/>
      <w:r w:rsidRPr="00DD39BD">
        <w:t>6.2</w:t>
      </w:r>
      <w:r w:rsidRPr="00DD39BD">
        <w:tab/>
      </w:r>
      <w:r w:rsidR="001A299E" w:rsidRPr="00A81A70">
        <w:t>Private Hire Vehicle</w:t>
      </w:r>
      <w:r w:rsidR="00AD6B6C" w:rsidRPr="000C6BE2">
        <w:t xml:space="preserve"> Specifications</w:t>
      </w:r>
      <w:bookmarkEnd w:id="35"/>
    </w:p>
    <w:p w14:paraId="3E4D9338" w14:textId="77777777" w:rsidR="005418DF" w:rsidRPr="003428EF" w:rsidRDefault="005418DF" w:rsidP="00634565">
      <w:pPr>
        <w:adjustRightInd w:val="0"/>
        <w:ind w:left="1276" w:right="560" w:hanging="709"/>
        <w:rPr>
          <w:color w:val="000000"/>
        </w:rPr>
      </w:pPr>
    </w:p>
    <w:p w14:paraId="4115B3B8" w14:textId="2212C817" w:rsidR="005418DF" w:rsidRPr="003428EF" w:rsidRDefault="00FA570D" w:rsidP="00634565">
      <w:pPr>
        <w:adjustRightInd w:val="0"/>
        <w:ind w:left="1985" w:right="560" w:hanging="1418"/>
        <w:rPr>
          <w:color w:val="000000"/>
          <w:sz w:val="24"/>
          <w:szCs w:val="24"/>
        </w:rPr>
      </w:pPr>
      <w:r w:rsidRPr="003428EF">
        <w:rPr>
          <w:color w:val="000000"/>
        </w:rPr>
        <w:t>6.2.</w:t>
      </w:r>
      <w:r w:rsidR="005418DF" w:rsidRPr="003428EF">
        <w:rPr>
          <w:color w:val="000000"/>
        </w:rPr>
        <w:t>1</w:t>
      </w:r>
      <w:r w:rsidR="005418DF" w:rsidRPr="003428EF">
        <w:rPr>
          <w:color w:val="000000"/>
        </w:rPr>
        <w:tab/>
      </w:r>
      <w:r w:rsidR="005418DF" w:rsidRPr="003428EF">
        <w:rPr>
          <w:color w:val="000000"/>
          <w:sz w:val="24"/>
          <w:szCs w:val="24"/>
        </w:rPr>
        <w:t>All vehicles shall have an appropriate ‘type approval’ in place (prior to being licensed) which is either a:</w:t>
      </w:r>
    </w:p>
    <w:p w14:paraId="789C74A7" w14:textId="77777777" w:rsidR="005418DF" w:rsidRPr="003428EF" w:rsidRDefault="005418DF" w:rsidP="00634565">
      <w:pPr>
        <w:adjustRightInd w:val="0"/>
        <w:ind w:left="1276" w:right="560" w:hanging="709"/>
        <w:rPr>
          <w:color w:val="000000"/>
          <w:sz w:val="24"/>
          <w:szCs w:val="24"/>
        </w:rPr>
      </w:pPr>
    </w:p>
    <w:p w14:paraId="25343091" w14:textId="77777777" w:rsidR="005418DF" w:rsidRPr="003428EF" w:rsidRDefault="005418DF" w:rsidP="00634565">
      <w:pPr>
        <w:pStyle w:val="ListParagraph"/>
        <w:widowControl/>
        <w:numPr>
          <w:ilvl w:val="0"/>
          <w:numId w:val="18"/>
        </w:numPr>
        <w:adjustRightInd w:val="0"/>
        <w:ind w:left="2835" w:right="560" w:hanging="567"/>
        <w:contextualSpacing/>
        <w:rPr>
          <w:color w:val="000000"/>
          <w:sz w:val="24"/>
          <w:szCs w:val="24"/>
        </w:rPr>
      </w:pPr>
      <w:r w:rsidRPr="003428EF">
        <w:rPr>
          <w:color w:val="000000"/>
          <w:sz w:val="24"/>
          <w:szCs w:val="24"/>
        </w:rPr>
        <w:t>European Whole Vehicle Type Approval;</w:t>
      </w:r>
    </w:p>
    <w:p w14:paraId="5E37F4EE" w14:textId="77777777" w:rsidR="005418DF" w:rsidRPr="003428EF" w:rsidRDefault="005418DF" w:rsidP="00634565">
      <w:pPr>
        <w:pStyle w:val="ListParagraph"/>
        <w:widowControl/>
        <w:numPr>
          <w:ilvl w:val="0"/>
          <w:numId w:val="18"/>
        </w:numPr>
        <w:adjustRightInd w:val="0"/>
        <w:ind w:left="2835" w:right="560" w:hanging="567"/>
        <w:contextualSpacing/>
        <w:rPr>
          <w:color w:val="000000"/>
          <w:sz w:val="24"/>
          <w:szCs w:val="24"/>
        </w:rPr>
      </w:pPr>
      <w:r w:rsidRPr="003428EF">
        <w:rPr>
          <w:color w:val="000000"/>
          <w:sz w:val="24"/>
          <w:szCs w:val="24"/>
        </w:rPr>
        <w:t>British National Type Approval; or</w:t>
      </w:r>
    </w:p>
    <w:p w14:paraId="046B8343" w14:textId="35873636" w:rsidR="005418DF" w:rsidRPr="003428EF" w:rsidRDefault="005418DF" w:rsidP="00634565">
      <w:pPr>
        <w:pStyle w:val="ListParagraph"/>
        <w:widowControl/>
        <w:numPr>
          <w:ilvl w:val="0"/>
          <w:numId w:val="18"/>
        </w:numPr>
        <w:adjustRightInd w:val="0"/>
        <w:ind w:left="2835" w:right="560" w:hanging="567"/>
        <w:contextualSpacing/>
        <w:rPr>
          <w:color w:val="000000"/>
          <w:sz w:val="24"/>
          <w:szCs w:val="24"/>
        </w:rPr>
      </w:pPr>
      <w:r w:rsidRPr="003428EF">
        <w:rPr>
          <w:color w:val="000000"/>
          <w:sz w:val="24"/>
          <w:szCs w:val="24"/>
        </w:rPr>
        <w:t xml:space="preserve">Individual Vehicle Approval </w:t>
      </w:r>
    </w:p>
    <w:p w14:paraId="65B21DB6" w14:textId="77777777" w:rsidR="005418DF" w:rsidRPr="00483BB9" w:rsidRDefault="005418DF" w:rsidP="00634565">
      <w:pPr>
        <w:adjustRightInd w:val="0"/>
        <w:ind w:left="1276" w:right="560" w:hanging="709"/>
        <w:rPr>
          <w:color w:val="000000"/>
          <w:sz w:val="24"/>
          <w:szCs w:val="24"/>
        </w:rPr>
      </w:pPr>
    </w:p>
    <w:p w14:paraId="2ACD7E4A" w14:textId="111F5A3A" w:rsidR="0096020B" w:rsidRDefault="00FA570D" w:rsidP="00634565">
      <w:pPr>
        <w:adjustRightInd w:val="0"/>
        <w:ind w:left="1985" w:right="560" w:hanging="1418"/>
        <w:rPr>
          <w:color w:val="000000"/>
          <w:sz w:val="24"/>
          <w:szCs w:val="24"/>
        </w:rPr>
      </w:pPr>
      <w:r w:rsidRPr="00483BB9">
        <w:rPr>
          <w:color w:val="000000"/>
          <w:sz w:val="24"/>
          <w:szCs w:val="24"/>
        </w:rPr>
        <w:t>6.2</w:t>
      </w:r>
      <w:r w:rsidR="005418DF" w:rsidRPr="00483BB9">
        <w:rPr>
          <w:color w:val="000000"/>
          <w:sz w:val="24"/>
          <w:szCs w:val="24"/>
        </w:rPr>
        <w:t>.2</w:t>
      </w:r>
      <w:r w:rsidR="005418DF" w:rsidRPr="00483BB9">
        <w:rPr>
          <w:color w:val="000000"/>
          <w:sz w:val="24"/>
          <w:szCs w:val="24"/>
        </w:rPr>
        <w:tab/>
      </w:r>
      <w:r w:rsidR="0096020B">
        <w:rPr>
          <w:color w:val="000000"/>
          <w:sz w:val="24"/>
          <w:szCs w:val="24"/>
        </w:rPr>
        <w:t>Any model of vehicle being considered for licensing which has been subject to Euro NCAP rating must meet at least a 4 star rating.</w:t>
      </w:r>
    </w:p>
    <w:p w14:paraId="7AD51A24" w14:textId="5C58C452" w:rsidR="00975EA5" w:rsidRDefault="00975EA5" w:rsidP="00634565">
      <w:pPr>
        <w:adjustRightInd w:val="0"/>
        <w:ind w:left="1985" w:right="560" w:hanging="1418"/>
        <w:rPr>
          <w:color w:val="000000"/>
          <w:sz w:val="24"/>
          <w:szCs w:val="24"/>
        </w:rPr>
      </w:pPr>
    </w:p>
    <w:p w14:paraId="01BADD81" w14:textId="77777777" w:rsidR="00975EA5" w:rsidRPr="00975EA5" w:rsidRDefault="00975EA5" w:rsidP="00975EA5">
      <w:pPr>
        <w:adjustRightInd w:val="0"/>
        <w:ind w:left="1985" w:right="560" w:hanging="1418"/>
        <w:rPr>
          <w:color w:val="000000"/>
          <w:sz w:val="24"/>
          <w:szCs w:val="24"/>
        </w:rPr>
      </w:pPr>
      <w:r>
        <w:rPr>
          <w:color w:val="000000"/>
          <w:sz w:val="24"/>
          <w:szCs w:val="24"/>
        </w:rPr>
        <w:t>6.2.3</w:t>
      </w:r>
      <w:r>
        <w:rPr>
          <w:color w:val="000000"/>
          <w:sz w:val="24"/>
          <w:szCs w:val="24"/>
        </w:rPr>
        <w:tab/>
      </w:r>
      <w:r w:rsidRPr="00975EA5">
        <w:rPr>
          <w:color w:val="000000"/>
          <w:sz w:val="24"/>
          <w:szCs w:val="24"/>
        </w:rPr>
        <w:t>It is the policy of the Authority not to licence any vehicle which has been the subject of any category of write off by an insurance company.</w:t>
      </w:r>
    </w:p>
    <w:p w14:paraId="78D04F3D" w14:textId="77777777" w:rsidR="00975EA5" w:rsidRPr="00975EA5" w:rsidRDefault="00975EA5" w:rsidP="00975EA5">
      <w:pPr>
        <w:adjustRightInd w:val="0"/>
        <w:ind w:left="1985" w:right="560" w:hanging="1418"/>
        <w:rPr>
          <w:color w:val="000000"/>
          <w:sz w:val="24"/>
          <w:szCs w:val="24"/>
        </w:rPr>
      </w:pPr>
    </w:p>
    <w:p w14:paraId="6A7CCBE6" w14:textId="77777777" w:rsidR="00975EA5" w:rsidRPr="00975EA5" w:rsidRDefault="00975EA5" w:rsidP="00975EA5">
      <w:pPr>
        <w:adjustRightInd w:val="0"/>
        <w:ind w:left="1985" w:right="560"/>
        <w:rPr>
          <w:color w:val="000000"/>
          <w:sz w:val="24"/>
          <w:szCs w:val="24"/>
        </w:rPr>
      </w:pPr>
      <w:r w:rsidRPr="00975EA5">
        <w:rPr>
          <w:color w:val="000000"/>
          <w:sz w:val="24"/>
          <w:szCs w:val="24"/>
        </w:rPr>
        <w:t>For information there are 4 categories of write off.</w:t>
      </w:r>
    </w:p>
    <w:p w14:paraId="50A72752" w14:textId="77777777" w:rsidR="00975EA5" w:rsidRPr="00975EA5" w:rsidRDefault="00975EA5" w:rsidP="00975EA5">
      <w:pPr>
        <w:adjustRightInd w:val="0"/>
        <w:ind w:left="1985" w:right="560" w:hanging="1418"/>
        <w:rPr>
          <w:color w:val="000000"/>
          <w:sz w:val="24"/>
          <w:szCs w:val="24"/>
        </w:rPr>
      </w:pPr>
    </w:p>
    <w:p w14:paraId="379C5CCA" w14:textId="77777777" w:rsidR="00975EA5" w:rsidRPr="00975EA5" w:rsidRDefault="00975EA5" w:rsidP="00975EA5">
      <w:pPr>
        <w:adjustRightInd w:val="0"/>
        <w:ind w:left="1985" w:right="560"/>
        <w:rPr>
          <w:color w:val="000000"/>
          <w:sz w:val="24"/>
          <w:szCs w:val="24"/>
        </w:rPr>
      </w:pPr>
      <w:r w:rsidRPr="00975EA5">
        <w:rPr>
          <w:color w:val="000000"/>
          <w:sz w:val="24"/>
          <w:szCs w:val="24"/>
        </w:rPr>
        <w:t>Category A - Scrap only. For cars so badly damaged they should be crushed and never re-appear on the road. Even salvageable parts must be destroyed.</w:t>
      </w:r>
    </w:p>
    <w:p w14:paraId="04A08FB9" w14:textId="77777777" w:rsidR="00975EA5" w:rsidRPr="00975EA5" w:rsidRDefault="00975EA5" w:rsidP="00975EA5">
      <w:pPr>
        <w:adjustRightInd w:val="0"/>
        <w:ind w:left="1985" w:right="560"/>
        <w:rPr>
          <w:color w:val="000000"/>
          <w:sz w:val="24"/>
          <w:szCs w:val="24"/>
        </w:rPr>
      </w:pPr>
      <w:r w:rsidRPr="00975EA5">
        <w:rPr>
          <w:color w:val="000000"/>
          <w:sz w:val="24"/>
          <w:szCs w:val="24"/>
        </w:rPr>
        <w:t>Category B - Body shell should be crushed. Signifies extensive damage, although some parts are salvageable. Should never re-appear on road, although reclaimed parts can be used in other road-going vehicles.</w:t>
      </w:r>
    </w:p>
    <w:p w14:paraId="1EB6539F" w14:textId="77777777" w:rsidR="00975EA5" w:rsidRPr="00975EA5" w:rsidRDefault="00975EA5" w:rsidP="00975EA5">
      <w:pPr>
        <w:adjustRightInd w:val="0"/>
        <w:ind w:left="1985" w:right="560"/>
        <w:rPr>
          <w:color w:val="000000"/>
          <w:sz w:val="24"/>
          <w:szCs w:val="24"/>
        </w:rPr>
      </w:pPr>
      <w:r w:rsidRPr="00975EA5">
        <w:rPr>
          <w:color w:val="000000"/>
          <w:sz w:val="24"/>
          <w:szCs w:val="24"/>
        </w:rPr>
        <w:t>Category S (formerly Category C) - The new Category S means the vehicle has suffered structural damage. This could include a bent or twisted chassis, or a crumple zone that has collapsed in a crash. Category S damage is more than just cosmetic, therefore, and the vehicle will need to be professionally repaired.</w:t>
      </w:r>
    </w:p>
    <w:p w14:paraId="547077B2" w14:textId="53B2C311" w:rsidR="00975EA5" w:rsidRDefault="00975EA5" w:rsidP="00975EA5">
      <w:pPr>
        <w:adjustRightInd w:val="0"/>
        <w:ind w:left="1985" w:right="560"/>
        <w:rPr>
          <w:color w:val="000000"/>
          <w:sz w:val="24"/>
          <w:szCs w:val="24"/>
        </w:rPr>
      </w:pPr>
      <w:r w:rsidRPr="00975EA5">
        <w:rPr>
          <w:color w:val="000000"/>
          <w:sz w:val="24"/>
          <w:szCs w:val="24"/>
        </w:rPr>
        <w:t>Category N (formerly Category D) - Vehicles graded accordingly haven’t sustained structural damage, so the issue may be cosmetic, or a problem with the electrics that isn’t economical to repair. However non-structural faults may include brakes, steering or other safety-related parts.</w:t>
      </w:r>
    </w:p>
    <w:p w14:paraId="4ED3C2B0" w14:textId="77777777" w:rsidR="0096020B" w:rsidRDefault="0096020B" w:rsidP="00634565">
      <w:pPr>
        <w:adjustRightInd w:val="0"/>
        <w:ind w:left="1985" w:right="560" w:hanging="1418"/>
        <w:rPr>
          <w:color w:val="000000"/>
          <w:sz w:val="24"/>
          <w:szCs w:val="24"/>
        </w:rPr>
      </w:pPr>
    </w:p>
    <w:p w14:paraId="7D2AB6AA" w14:textId="68BC615F" w:rsidR="005418DF" w:rsidRPr="00483BB9" w:rsidRDefault="0096020B" w:rsidP="00634565">
      <w:pPr>
        <w:adjustRightInd w:val="0"/>
        <w:ind w:left="1985" w:right="560" w:hanging="1418"/>
        <w:rPr>
          <w:color w:val="000000"/>
          <w:sz w:val="24"/>
          <w:szCs w:val="24"/>
        </w:rPr>
      </w:pPr>
      <w:r>
        <w:rPr>
          <w:color w:val="000000"/>
          <w:sz w:val="24"/>
          <w:szCs w:val="24"/>
        </w:rPr>
        <w:t>6.2.</w:t>
      </w:r>
      <w:r w:rsidR="00975EA5">
        <w:rPr>
          <w:color w:val="000000"/>
          <w:sz w:val="24"/>
          <w:szCs w:val="24"/>
        </w:rPr>
        <w:t>4</w:t>
      </w:r>
      <w:r>
        <w:rPr>
          <w:color w:val="000000"/>
          <w:sz w:val="24"/>
          <w:szCs w:val="24"/>
        </w:rPr>
        <w:tab/>
      </w:r>
      <w:r w:rsidR="005418DF" w:rsidRPr="00483BB9">
        <w:rPr>
          <w:color w:val="000000"/>
          <w:sz w:val="24"/>
          <w:szCs w:val="24"/>
        </w:rPr>
        <w:t xml:space="preserve">All vehicles which are the subject of a licence application must be manufactured or adapted to carry up to </w:t>
      </w:r>
      <w:r w:rsidR="00F92F1F">
        <w:rPr>
          <w:color w:val="000000"/>
          <w:sz w:val="24"/>
          <w:szCs w:val="24"/>
        </w:rPr>
        <w:t>eight</w:t>
      </w:r>
      <w:r w:rsidR="005418DF" w:rsidRPr="00483BB9">
        <w:rPr>
          <w:color w:val="000000"/>
          <w:sz w:val="24"/>
          <w:szCs w:val="24"/>
        </w:rPr>
        <w:t xml:space="preserve"> </w:t>
      </w:r>
      <w:r w:rsidR="00207F30">
        <w:rPr>
          <w:color w:val="000000"/>
          <w:sz w:val="24"/>
          <w:szCs w:val="24"/>
        </w:rPr>
        <w:t>hirer</w:t>
      </w:r>
      <w:r w:rsidR="005418DF" w:rsidRPr="00483BB9">
        <w:rPr>
          <w:color w:val="000000"/>
          <w:sz w:val="24"/>
          <w:szCs w:val="24"/>
        </w:rPr>
        <w:t xml:space="preserve">s not including the driver; this number includes any </w:t>
      </w:r>
      <w:r w:rsidR="00207F30">
        <w:rPr>
          <w:color w:val="000000"/>
          <w:sz w:val="24"/>
          <w:szCs w:val="24"/>
        </w:rPr>
        <w:t>hirer</w:t>
      </w:r>
      <w:r w:rsidR="005418DF" w:rsidRPr="00483BB9">
        <w:rPr>
          <w:color w:val="000000"/>
          <w:sz w:val="24"/>
          <w:szCs w:val="24"/>
        </w:rPr>
        <w:t xml:space="preserve">s who may be seated in wheelchairs if the vehicle is capable of transporting such </w:t>
      </w:r>
      <w:r w:rsidR="00207F30">
        <w:rPr>
          <w:color w:val="000000"/>
          <w:sz w:val="24"/>
          <w:szCs w:val="24"/>
        </w:rPr>
        <w:t>hirer</w:t>
      </w:r>
      <w:r w:rsidR="005418DF" w:rsidRPr="00483BB9">
        <w:rPr>
          <w:color w:val="000000"/>
          <w:sz w:val="24"/>
          <w:szCs w:val="24"/>
        </w:rPr>
        <w:t xml:space="preserve">s. Where a vehicle has been </w:t>
      </w:r>
      <w:r w:rsidR="005418DF" w:rsidRPr="00483BB9">
        <w:rPr>
          <w:color w:val="000000"/>
          <w:sz w:val="24"/>
          <w:szCs w:val="24"/>
        </w:rPr>
        <w:lastRenderedPageBreak/>
        <w:t>altered, adapted or modified ONLY Type Approval Certificates granted after alteration, adaptation or modification will be accepted.</w:t>
      </w:r>
    </w:p>
    <w:p w14:paraId="6AAE9902" w14:textId="77777777" w:rsidR="005418DF" w:rsidRPr="00483BB9" w:rsidRDefault="005418DF" w:rsidP="00634565">
      <w:pPr>
        <w:adjustRightInd w:val="0"/>
        <w:ind w:left="1985" w:right="560" w:hanging="1418"/>
        <w:rPr>
          <w:color w:val="000000"/>
          <w:sz w:val="24"/>
          <w:szCs w:val="24"/>
        </w:rPr>
      </w:pPr>
    </w:p>
    <w:p w14:paraId="4730C84E" w14:textId="2A18FA15" w:rsidR="005418DF" w:rsidRPr="00483BB9" w:rsidRDefault="00FA570D" w:rsidP="00634565">
      <w:pPr>
        <w:adjustRightInd w:val="0"/>
        <w:ind w:left="1985" w:right="560" w:hanging="1418"/>
        <w:rPr>
          <w:color w:val="000000"/>
          <w:sz w:val="24"/>
          <w:szCs w:val="24"/>
        </w:rPr>
      </w:pPr>
      <w:r w:rsidRPr="00483BB9">
        <w:rPr>
          <w:color w:val="000000"/>
          <w:sz w:val="24"/>
          <w:szCs w:val="24"/>
        </w:rPr>
        <w:t>6.2.</w:t>
      </w:r>
      <w:r w:rsidR="00975EA5">
        <w:rPr>
          <w:color w:val="000000"/>
          <w:sz w:val="24"/>
          <w:szCs w:val="24"/>
        </w:rPr>
        <w:t>5</w:t>
      </w:r>
      <w:r w:rsidR="005418DF" w:rsidRPr="00483BB9">
        <w:rPr>
          <w:color w:val="000000"/>
          <w:sz w:val="24"/>
          <w:szCs w:val="24"/>
        </w:rPr>
        <w:tab/>
        <w:t>Vehicles adapted to take disabled persons in wheelchairs will be considered and are to be welcomed where they meet the prescribed safety and other required standards.</w:t>
      </w:r>
    </w:p>
    <w:p w14:paraId="3581255D" w14:textId="77777777" w:rsidR="005418DF" w:rsidRPr="00483BB9" w:rsidRDefault="005418DF" w:rsidP="00634565">
      <w:pPr>
        <w:adjustRightInd w:val="0"/>
        <w:ind w:left="1985" w:right="560" w:hanging="1418"/>
        <w:rPr>
          <w:color w:val="000000"/>
          <w:sz w:val="24"/>
          <w:szCs w:val="24"/>
        </w:rPr>
      </w:pPr>
    </w:p>
    <w:p w14:paraId="61DA6FE7" w14:textId="50114724" w:rsidR="005418DF" w:rsidRPr="00483BB9" w:rsidRDefault="00D61E24" w:rsidP="00634565">
      <w:pPr>
        <w:adjustRightInd w:val="0"/>
        <w:ind w:left="1985" w:right="560" w:hanging="1418"/>
        <w:rPr>
          <w:sz w:val="24"/>
          <w:szCs w:val="24"/>
        </w:rPr>
      </w:pPr>
      <w:r w:rsidRPr="00483BB9">
        <w:rPr>
          <w:sz w:val="24"/>
          <w:szCs w:val="24"/>
        </w:rPr>
        <w:t>6.2.</w:t>
      </w:r>
      <w:r w:rsidR="00975EA5">
        <w:rPr>
          <w:sz w:val="24"/>
          <w:szCs w:val="24"/>
        </w:rPr>
        <w:t>6</w:t>
      </w:r>
      <w:r w:rsidRPr="00483BB9">
        <w:rPr>
          <w:sz w:val="24"/>
          <w:szCs w:val="24"/>
        </w:rPr>
        <w:tab/>
        <w:t>V</w:t>
      </w:r>
      <w:r w:rsidR="005418DF" w:rsidRPr="00483BB9">
        <w:rPr>
          <w:sz w:val="24"/>
          <w:szCs w:val="24"/>
        </w:rPr>
        <w:t>ehicles which have been modified in any way from the manufacturer’s standard construction will not be considered suitable for licensing purposes.</w:t>
      </w:r>
      <w:r w:rsidRPr="00483BB9">
        <w:rPr>
          <w:sz w:val="24"/>
          <w:szCs w:val="24"/>
        </w:rPr>
        <w:t xml:space="preserve"> </w:t>
      </w:r>
    </w:p>
    <w:p w14:paraId="1403CBCF" w14:textId="77777777" w:rsidR="005418DF" w:rsidRPr="00483BB9" w:rsidRDefault="005418DF" w:rsidP="00634565">
      <w:pPr>
        <w:adjustRightInd w:val="0"/>
        <w:ind w:left="1985" w:right="560" w:hanging="1418"/>
        <w:rPr>
          <w:color w:val="000000"/>
          <w:sz w:val="24"/>
          <w:szCs w:val="24"/>
        </w:rPr>
      </w:pPr>
    </w:p>
    <w:p w14:paraId="70AE8456" w14:textId="3F845C96" w:rsidR="005418DF" w:rsidRPr="00483BB9" w:rsidRDefault="00FA570D" w:rsidP="00634565">
      <w:pPr>
        <w:adjustRightInd w:val="0"/>
        <w:ind w:left="1985" w:right="560" w:hanging="1418"/>
        <w:rPr>
          <w:color w:val="000000"/>
          <w:sz w:val="24"/>
          <w:szCs w:val="24"/>
        </w:rPr>
      </w:pPr>
      <w:r w:rsidRPr="00483BB9">
        <w:rPr>
          <w:color w:val="000000"/>
          <w:sz w:val="24"/>
          <w:szCs w:val="24"/>
        </w:rPr>
        <w:t>6.2.</w:t>
      </w:r>
      <w:r w:rsidR="00975EA5">
        <w:rPr>
          <w:color w:val="000000"/>
          <w:sz w:val="24"/>
          <w:szCs w:val="24"/>
        </w:rPr>
        <w:t>7</w:t>
      </w:r>
      <w:r w:rsidR="005418DF" w:rsidRPr="00483BB9">
        <w:rPr>
          <w:color w:val="000000"/>
          <w:sz w:val="24"/>
          <w:szCs w:val="24"/>
        </w:rPr>
        <w:tab/>
        <w:t xml:space="preserve"> </w:t>
      </w:r>
      <w:r w:rsidR="00D61E24" w:rsidRPr="00483BB9">
        <w:rPr>
          <w:color w:val="000000"/>
          <w:sz w:val="24"/>
          <w:szCs w:val="24"/>
        </w:rPr>
        <w:t>L</w:t>
      </w:r>
      <w:r w:rsidR="005418DF" w:rsidRPr="00483BB9">
        <w:rPr>
          <w:color w:val="000000"/>
          <w:sz w:val="24"/>
          <w:szCs w:val="24"/>
        </w:rPr>
        <w:t xml:space="preserve">icensed </w:t>
      </w:r>
      <w:r w:rsidR="006B5E2C">
        <w:rPr>
          <w:color w:val="000000"/>
          <w:sz w:val="24"/>
          <w:szCs w:val="24"/>
        </w:rPr>
        <w:t xml:space="preserve">private hire </w:t>
      </w:r>
      <w:r w:rsidR="005418DF" w:rsidRPr="00483BB9">
        <w:rPr>
          <w:color w:val="000000"/>
          <w:sz w:val="24"/>
          <w:szCs w:val="24"/>
        </w:rPr>
        <w:t xml:space="preserve">vehicles shall be </w:t>
      </w:r>
      <w:r w:rsidR="003E6281" w:rsidRPr="00483BB9">
        <w:rPr>
          <w:color w:val="000000"/>
          <w:sz w:val="24"/>
          <w:szCs w:val="24"/>
        </w:rPr>
        <w:t>either: -</w:t>
      </w:r>
      <w:r w:rsidR="005418DF" w:rsidRPr="00483BB9">
        <w:rPr>
          <w:color w:val="000000"/>
          <w:sz w:val="24"/>
          <w:szCs w:val="24"/>
        </w:rPr>
        <w:t xml:space="preserve"> </w:t>
      </w:r>
    </w:p>
    <w:p w14:paraId="7217C3A9" w14:textId="77777777" w:rsidR="005418DF" w:rsidRPr="00483BB9" w:rsidRDefault="005418DF" w:rsidP="00634565">
      <w:pPr>
        <w:adjustRightInd w:val="0"/>
        <w:ind w:left="1276" w:right="560" w:hanging="709"/>
        <w:rPr>
          <w:color w:val="000000"/>
          <w:sz w:val="24"/>
          <w:szCs w:val="24"/>
        </w:rPr>
      </w:pPr>
    </w:p>
    <w:p w14:paraId="14BA244E" w14:textId="78407FCF" w:rsidR="005418DF" w:rsidRPr="006D6186" w:rsidRDefault="005418DF" w:rsidP="006D6186">
      <w:pPr>
        <w:numPr>
          <w:ilvl w:val="0"/>
          <w:numId w:val="26"/>
        </w:numPr>
        <w:ind w:left="2520" w:right="560"/>
        <w:rPr>
          <w:sz w:val="24"/>
          <w:szCs w:val="24"/>
        </w:rPr>
      </w:pPr>
      <w:r w:rsidRPr="006D6186">
        <w:rPr>
          <w:sz w:val="24"/>
          <w:szCs w:val="24"/>
        </w:rPr>
        <w:t xml:space="preserve">a </w:t>
      </w:r>
      <w:r w:rsidR="003E6281" w:rsidRPr="006D6186">
        <w:rPr>
          <w:sz w:val="24"/>
          <w:szCs w:val="24"/>
        </w:rPr>
        <w:t>4-door</w:t>
      </w:r>
      <w:r w:rsidRPr="006D6186">
        <w:rPr>
          <w:sz w:val="24"/>
          <w:szCs w:val="24"/>
        </w:rPr>
        <w:t xml:space="preserve"> saloon car designed and manufactured to seat </w:t>
      </w:r>
      <w:r w:rsidR="007E18B4" w:rsidRPr="006D6186">
        <w:rPr>
          <w:sz w:val="24"/>
          <w:szCs w:val="24"/>
        </w:rPr>
        <w:t xml:space="preserve">up to </w:t>
      </w:r>
      <w:r w:rsidRPr="006D6186">
        <w:rPr>
          <w:sz w:val="24"/>
          <w:szCs w:val="24"/>
        </w:rPr>
        <w:t>four adults in addition to the driver; or</w:t>
      </w:r>
    </w:p>
    <w:p w14:paraId="440F8C31" w14:textId="77777777" w:rsidR="005418DF" w:rsidRPr="006D6186" w:rsidRDefault="005418DF" w:rsidP="006D6186">
      <w:pPr>
        <w:ind w:left="2520" w:right="560"/>
        <w:rPr>
          <w:sz w:val="24"/>
          <w:szCs w:val="24"/>
        </w:rPr>
      </w:pPr>
    </w:p>
    <w:p w14:paraId="2382150F" w14:textId="76352E8A" w:rsidR="005418DF" w:rsidRPr="006D6186" w:rsidRDefault="005418DF" w:rsidP="006D6186">
      <w:pPr>
        <w:numPr>
          <w:ilvl w:val="0"/>
          <w:numId w:val="26"/>
        </w:numPr>
        <w:ind w:left="2520" w:right="560"/>
        <w:rPr>
          <w:sz w:val="24"/>
          <w:szCs w:val="24"/>
        </w:rPr>
      </w:pPr>
      <w:r w:rsidRPr="006D6186">
        <w:rPr>
          <w:sz w:val="24"/>
          <w:szCs w:val="24"/>
        </w:rPr>
        <w:t xml:space="preserve">a </w:t>
      </w:r>
      <w:r w:rsidR="003E6281" w:rsidRPr="006D6186">
        <w:rPr>
          <w:sz w:val="24"/>
          <w:szCs w:val="24"/>
        </w:rPr>
        <w:t>5-door</w:t>
      </w:r>
      <w:r w:rsidRPr="006D6186">
        <w:rPr>
          <w:sz w:val="24"/>
          <w:szCs w:val="24"/>
        </w:rPr>
        <w:t xml:space="preserve"> estate or hatchback designed and manufactured to seat </w:t>
      </w:r>
      <w:r w:rsidR="007E18B4" w:rsidRPr="006D6186">
        <w:rPr>
          <w:sz w:val="24"/>
          <w:szCs w:val="24"/>
        </w:rPr>
        <w:t xml:space="preserve">up to </w:t>
      </w:r>
      <w:r w:rsidRPr="006D6186">
        <w:rPr>
          <w:sz w:val="24"/>
          <w:szCs w:val="24"/>
        </w:rPr>
        <w:t xml:space="preserve">four adults in addition to the driver. Estate vehicles must be fitted with a luggage screen or guard to prevent luggage encroaching into the </w:t>
      </w:r>
      <w:r w:rsidR="00207F30" w:rsidRPr="006D6186">
        <w:rPr>
          <w:sz w:val="24"/>
          <w:szCs w:val="24"/>
        </w:rPr>
        <w:t>hirer</w:t>
      </w:r>
      <w:r w:rsidRPr="006D6186">
        <w:rPr>
          <w:sz w:val="24"/>
          <w:szCs w:val="24"/>
        </w:rPr>
        <w:t xml:space="preserve"> compartment in the event of an accident; or</w:t>
      </w:r>
    </w:p>
    <w:p w14:paraId="506EB172" w14:textId="77777777" w:rsidR="005418DF" w:rsidRPr="006D6186" w:rsidRDefault="005418DF" w:rsidP="006D6186">
      <w:pPr>
        <w:ind w:left="2520" w:right="560"/>
        <w:rPr>
          <w:sz w:val="24"/>
          <w:szCs w:val="24"/>
        </w:rPr>
      </w:pPr>
    </w:p>
    <w:p w14:paraId="419A49D1" w14:textId="651CC629" w:rsidR="005418DF" w:rsidRPr="006D6186" w:rsidRDefault="005418DF" w:rsidP="006D6186">
      <w:pPr>
        <w:numPr>
          <w:ilvl w:val="0"/>
          <w:numId w:val="26"/>
        </w:numPr>
        <w:ind w:left="2520" w:right="560"/>
        <w:rPr>
          <w:sz w:val="24"/>
          <w:szCs w:val="24"/>
        </w:rPr>
      </w:pPr>
      <w:r w:rsidRPr="006D6186">
        <w:rPr>
          <w:sz w:val="24"/>
          <w:szCs w:val="24"/>
        </w:rPr>
        <w:t xml:space="preserve">Multi-Purpose Vehicle (MPV), including those manufactured or suitably adapted to carry wheelchair </w:t>
      </w:r>
      <w:r w:rsidR="00681018">
        <w:rPr>
          <w:sz w:val="24"/>
          <w:szCs w:val="24"/>
        </w:rPr>
        <w:t>users</w:t>
      </w:r>
      <w:r w:rsidRPr="006D6186">
        <w:rPr>
          <w:sz w:val="24"/>
          <w:szCs w:val="24"/>
        </w:rPr>
        <w:t>, with adequate seating accommodation for</w:t>
      </w:r>
      <w:r w:rsidR="00904C7C" w:rsidRPr="006D6186">
        <w:rPr>
          <w:sz w:val="24"/>
          <w:szCs w:val="24"/>
        </w:rPr>
        <w:t xml:space="preserve"> between </w:t>
      </w:r>
      <w:r w:rsidRPr="006D6186">
        <w:rPr>
          <w:sz w:val="24"/>
          <w:szCs w:val="24"/>
        </w:rPr>
        <w:t xml:space="preserve">4 and 8 adult </w:t>
      </w:r>
      <w:r w:rsidR="00207F30" w:rsidRPr="006D6186">
        <w:rPr>
          <w:sz w:val="24"/>
          <w:szCs w:val="24"/>
        </w:rPr>
        <w:t>hirer</w:t>
      </w:r>
      <w:r w:rsidRPr="006D6186">
        <w:rPr>
          <w:sz w:val="24"/>
          <w:szCs w:val="24"/>
        </w:rPr>
        <w:t xml:space="preserve">s inclusive of any </w:t>
      </w:r>
      <w:r w:rsidR="00207F30" w:rsidRPr="006D6186">
        <w:rPr>
          <w:sz w:val="24"/>
          <w:szCs w:val="24"/>
        </w:rPr>
        <w:t>hirer</w:t>
      </w:r>
      <w:r w:rsidRPr="006D6186">
        <w:rPr>
          <w:sz w:val="24"/>
          <w:szCs w:val="24"/>
        </w:rPr>
        <w:t xml:space="preserve">s who may be seated in wheelchairs, in addition to the driver. Such vehicles must be provided with a means of securing any luggage carried. In the case </w:t>
      </w:r>
      <w:r w:rsidR="00DB000F" w:rsidRPr="006D6186">
        <w:rPr>
          <w:sz w:val="24"/>
          <w:szCs w:val="24"/>
        </w:rPr>
        <w:t>of a</w:t>
      </w:r>
      <w:r w:rsidRPr="006D6186">
        <w:rPr>
          <w:sz w:val="24"/>
          <w:szCs w:val="24"/>
        </w:rPr>
        <w:t xml:space="preserve"> vehicle which has been adapted for carrying </w:t>
      </w:r>
      <w:r w:rsidR="00681018">
        <w:rPr>
          <w:sz w:val="24"/>
          <w:szCs w:val="24"/>
        </w:rPr>
        <w:t>wheelchair users</w:t>
      </w:r>
      <w:r w:rsidRPr="006D6186">
        <w:rPr>
          <w:sz w:val="24"/>
          <w:szCs w:val="24"/>
        </w:rPr>
        <w:t xml:space="preserve"> after the vehicle has been manufactured it must have been granted the relevant M1 Type Approval Certificate, </w:t>
      </w:r>
    </w:p>
    <w:p w14:paraId="786E4F14" w14:textId="77777777" w:rsidR="003F10A8" w:rsidRPr="006D6186" w:rsidRDefault="003F10A8" w:rsidP="006D6186">
      <w:pPr>
        <w:ind w:left="2520" w:right="560"/>
        <w:rPr>
          <w:sz w:val="24"/>
          <w:szCs w:val="24"/>
        </w:rPr>
      </w:pPr>
    </w:p>
    <w:p w14:paraId="570EA3E0" w14:textId="2179D816" w:rsidR="005418DF" w:rsidRPr="006D6186" w:rsidRDefault="005418DF" w:rsidP="006D6186">
      <w:pPr>
        <w:numPr>
          <w:ilvl w:val="0"/>
          <w:numId w:val="26"/>
        </w:numPr>
        <w:ind w:left="2520" w:right="560"/>
        <w:rPr>
          <w:sz w:val="24"/>
          <w:szCs w:val="24"/>
        </w:rPr>
      </w:pPr>
      <w:r w:rsidRPr="006D6186">
        <w:rPr>
          <w:sz w:val="24"/>
          <w:szCs w:val="24"/>
        </w:rPr>
        <w:t xml:space="preserve">a mini-bus type vehicle, including those manufactured or suitably adapted to carry wheelchair </w:t>
      </w:r>
      <w:r w:rsidR="00681018">
        <w:rPr>
          <w:sz w:val="24"/>
          <w:szCs w:val="24"/>
        </w:rPr>
        <w:t>users</w:t>
      </w:r>
      <w:r w:rsidRPr="006D6186">
        <w:rPr>
          <w:sz w:val="24"/>
          <w:szCs w:val="24"/>
        </w:rPr>
        <w:t xml:space="preserve">, with adequate seating accommodation for, between 4 and 8 adult </w:t>
      </w:r>
      <w:r w:rsidR="00207F30" w:rsidRPr="006D6186">
        <w:rPr>
          <w:sz w:val="24"/>
          <w:szCs w:val="24"/>
        </w:rPr>
        <w:t>hirer</w:t>
      </w:r>
      <w:r w:rsidRPr="006D6186">
        <w:rPr>
          <w:sz w:val="24"/>
          <w:szCs w:val="24"/>
        </w:rPr>
        <w:t>s</w:t>
      </w:r>
      <w:r w:rsidR="002C71A2" w:rsidRPr="006D6186">
        <w:rPr>
          <w:sz w:val="24"/>
          <w:szCs w:val="24"/>
        </w:rPr>
        <w:t xml:space="preserve"> </w:t>
      </w:r>
      <w:r w:rsidRPr="006D6186">
        <w:rPr>
          <w:sz w:val="24"/>
          <w:szCs w:val="24"/>
        </w:rPr>
        <w:t xml:space="preserve">inclusive of any </w:t>
      </w:r>
      <w:r w:rsidR="00207F30" w:rsidRPr="006D6186">
        <w:rPr>
          <w:sz w:val="24"/>
          <w:szCs w:val="24"/>
        </w:rPr>
        <w:t>hirer</w:t>
      </w:r>
      <w:r w:rsidRPr="006D6186">
        <w:rPr>
          <w:sz w:val="24"/>
          <w:szCs w:val="24"/>
        </w:rPr>
        <w:t>s who may be seated in wheelchairs, in addition to the driver.</w:t>
      </w:r>
      <w:r w:rsidR="002C71A2" w:rsidRPr="006D6186">
        <w:rPr>
          <w:sz w:val="24"/>
          <w:szCs w:val="24"/>
        </w:rPr>
        <w:t xml:space="preserve"> </w:t>
      </w:r>
      <w:r w:rsidRPr="006D6186">
        <w:rPr>
          <w:sz w:val="24"/>
          <w:szCs w:val="24"/>
        </w:rPr>
        <w:t xml:space="preserve">Such vehicles must be provided with a means of securing any luggage carried.  In the case of a vehicle which has been adapted for carrying </w:t>
      </w:r>
      <w:r w:rsidR="00681018">
        <w:rPr>
          <w:sz w:val="24"/>
          <w:szCs w:val="24"/>
        </w:rPr>
        <w:t>wheelchair users</w:t>
      </w:r>
      <w:r w:rsidRPr="006D6186">
        <w:rPr>
          <w:sz w:val="24"/>
          <w:szCs w:val="24"/>
        </w:rPr>
        <w:t xml:space="preserve"> after the vehicle has been manufactured it must have been granted the relevant M1 or M2 Type Approval Certificate.</w:t>
      </w:r>
    </w:p>
    <w:p w14:paraId="2D89CA8F" w14:textId="77777777" w:rsidR="002C71A2" w:rsidRPr="006D6186" w:rsidRDefault="002C71A2" w:rsidP="006D6186">
      <w:pPr>
        <w:ind w:left="2520" w:right="560"/>
        <w:rPr>
          <w:sz w:val="24"/>
          <w:szCs w:val="24"/>
        </w:rPr>
      </w:pPr>
    </w:p>
    <w:p w14:paraId="27CAE592" w14:textId="42200BDC" w:rsidR="005418DF" w:rsidRPr="006D6186" w:rsidRDefault="005418DF" w:rsidP="006D6186">
      <w:pPr>
        <w:numPr>
          <w:ilvl w:val="0"/>
          <w:numId w:val="26"/>
        </w:numPr>
        <w:ind w:left="2520" w:right="560"/>
        <w:rPr>
          <w:sz w:val="24"/>
          <w:szCs w:val="24"/>
        </w:rPr>
      </w:pPr>
      <w:r w:rsidRPr="006D6186">
        <w:rPr>
          <w:sz w:val="24"/>
          <w:szCs w:val="24"/>
        </w:rPr>
        <w:t xml:space="preserve">Some vehicles may be permitted to have less than 4 adult </w:t>
      </w:r>
      <w:r w:rsidR="00207F30" w:rsidRPr="006D6186">
        <w:rPr>
          <w:sz w:val="24"/>
          <w:szCs w:val="24"/>
        </w:rPr>
        <w:t>hirer</w:t>
      </w:r>
      <w:r w:rsidRPr="006D6186">
        <w:rPr>
          <w:sz w:val="24"/>
          <w:szCs w:val="24"/>
        </w:rPr>
        <w:t xml:space="preserve"> seats if it is purposely designed and constructed or adapted after manufacture, to carry wheelchair </w:t>
      </w:r>
      <w:r w:rsidR="00681018">
        <w:rPr>
          <w:sz w:val="24"/>
          <w:szCs w:val="24"/>
        </w:rPr>
        <w:t>users</w:t>
      </w:r>
      <w:r w:rsidRPr="006D6186">
        <w:rPr>
          <w:sz w:val="24"/>
          <w:szCs w:val="24"/>
        </w:rPr>
        <w:t>. The vehicle must however have the relevant M1 or M2 Type Approval.</w:t>
      </w:r>
    </w:p>
    <w:p w14:paraId="0448968E" w14:textId="53B92407" w:rsidR="005418DF" w:rsidRPr="006D6186" w:rsidRDefault="005418DF" w:rsidP="006D6186">
      <w:pPr>
        <w:ind w:left="2520" w:right="560"/>
        <w:rPr>
          <w:sz w:val="24"/>
          <w:szCs w:val="24"/>
        </w:rPr>
      </w:pPr>
    </w:p>
    <w:p w14:paraId="1809EDAB" w14:textId="23CB6927" w:rsidR="00D61E24" w:rsidRPr="00483BB9" w:rsidRDefault="00D61E24" w:rsidP="006D6186">
      <w:pPr>
        <w:ind w:left="2520" w:right="560"/>
        <w:rPr>
          <w:sz w:val="24"/>
          <w:szCs w:val="24"/>
        </w:rPr>
      </w:pPr>
      <w:r w:rsidRPr="00483BB9">
        <w:rPr>
          <w:sz w:val="24"/>
          <w:szCs w:val="24"/>
        </w:rPr>
        <w:t xml:space="preserve">Any vehicle that has been adapted or modified to accommodate disabled </w:t>
      </w:r>
      <w:r w:rsidR="00207F30">
        <w:rPr>
          <w:sz w:val="24"/>
          <w:szCs w:val="24"/>
        </w:rPr>
        <w:t>hirer</w:t>
      </w:r>
      <w:r w:rsidRPr="00483BB9">
        <w:rPr>
          <w:sz w:val="24"/>
          <w:szCs w:val="24"/>
        </w:rPr>
        <w:t>s must be re-certified, after adaptation or modification, to meet the European Whole Vehicle (M1 or M2) Type Approval standard, the British National Low Volume Type (M1 or M2) Approval standard or the British National Single Vehicle (M1 or M2) Type Approval in respect of all such adaptations or modifications. The relevant certificate will be required before such a vehicle can be licensed.</w:t>
      </w:r>
    </w:p>
    <w:p w14:paraId="6EC1B356" w14:textId="77777777" w:rsidR="00D61E24" w:rsidRPr="006D6186" w:rsidRDefault="00D61E24" w:rsidP="006D6186">
      <w:pPr>
        <w:ind w:left="2520" w:right="560"/>
        <w:rPr>
          <w:sz w:val="24"/>
          <w:szCs w:val="24"/>
        </w:rPr>
      </w:pPr>
    </w:p>
    <w:p w14:paraId="51A79DB9" w14:textId="3E356DBD" w:rsidR="005418DF" w:rsidRPr="006D6186" w:rsidRDefault="005418DF" w:rsidP="006D6186">
      <w:pPr>
        <w:numPr>
          <w:ilvl w:val="0"/>
          <w:numId w:val="26"/>
        </w:numPr>
        <w:ind w:left="2520" w:right="560"/>
        <w:rPr>
          <w:sz w:val="24"/>
          <w:szCs w:val="24"/>
        </w:rPr>
      </w:pPr>
      <w:r w:rsidRPr="006D6186">
        <w:rPr>
          <w:sz w:val="24"/>
          <w:szCs w:val="24"/>
        </w:rPr>
        <w:t xml:space="preserve">Any minibus or other vehicle in which the seating is intended to be fixed in one place, and which has potential for capacity for over 9 seats, which has had excess seating removed to allow not more than 8 </w:t>
      </w:r>
      <w:r w:rsidR="00207F30" w:rsidRPr="006D6186">
        <w:rPr>
          <w:sz w:val="24"/>
          <w:szCs w:val="24"/>
        </w:rPr>
        <w:t>hirer</w:t>
      </w:r>
      <w:r w:rsidRPr="006D6186">
        <w:rPr>
          <w:sz w:val="24"/>
          <w:szCs w:val="24"/>
        </w:rPr>
        <w:t xml:space="preserve"> </w:t>
      </w:r>
      <w:r w:rsidRPr="006D6186">
        <w:rPr>
          <w:sz w:val="24"/>
          <w:szCs w:val="24"/>
        </w:rPr>
        <w:lastRenderedPageBreak/>
        <w:t xml:space="preserve">seats, must have any excess seating fixings permanently removed and holes or other fixings permanently capped (i.e. welded over or similar) before a licence can be issued. </w:t>
      </w:r>
    </w:p>
    <w:p w14:paraId="0F4704BA" w14:textId="5A1692D3" w:rsidR="00D61E24" w:rsidRPr="0047497E" w:rsidRDefault="00D61E24" w:rsidP="00634565">
      <w:pPr>
        <w:adjustRightInd w:val="0"/>
        <w:ind w:right="560"/>
        <w:rPr>
          <w:color w:val="000000"/>
          <w:sz w:val="24"/>
          <w:szCs w:val="24"/>
        </w:rPr>
      </w:pPr>
    </w:p>
    <w:p w14:paraId="087F4457" w14:textId="6D4B5090" w:rsidR="005418DF" w:rsidRDefault="00D61E24" w:rsidP="00634565">
      <w:pPr>
        <w:adjustRightInd w:val="0"/>
        <w:ind w:left="1985" w:right="560" w:hanging="1418"/>
        <w:rPr>
          <w:color w:val="000000"/>
          <w:sz w:val="24"/>
          <w:szCs w:val="24"/>
        </w:rPr>
      </w:pPr>
      <w:r w:rsidRPr="00483BB9">
        <w:rPr>
          <w:color w:val="000000"/>
          <w:sz w:val="24"/>
          <w:szCs w:val="24"/>
        </w:rPr>
        <w:t>6.2.</w:t>
      </w:r>
      <w:r w:rsidR="00975EA5">
        <w:rPr>
          <w:color w:val="000000"/>
          <w:sz w:val="24"/>
          <w:szCs w:val="24"/>
        </w:rPr>
        <w:t>8</w:t>
      </w:r>
      <w:r w:rsidRPr="00483BB9">
        <w:rPr>
          <w:color w:val="000000"/>
          <w:sz w:val="24"/>
          <w:szCs w:val="24"/>
        </w:rPr>
        <w:tab/>
      </w:r>
      <w:r w:rsidR="005418DF" w:rsidRPr="00483BB9">
        <w:rPr>
          <w:color w:val="000000"/>
          <w:sz w:val="24"/>
          <w:szCs w:val="24"/>
        </w:rPr>
        <w:t xml:space="preserve">The TX series, </w:t>
      </w:r>
      <w:r w:rsidR="004839FB" w:rsidRPr="00483BB9">
        <w:rPr>
          <w:color w:val="000000"/>
          <w:sz w:val="24"/>
          <w:szCs w:val="24"/>
        </w:rPr>
        <w:t>Metro Cab</w:t>
      </w:r>
      <w:r w:rsidR="005418DF" w:rsidRPr="00483BB9">
        <w:rPr>
          <w:color w:val="000000"/>
          <w:sz w:val="24"/>
          <w:szCs w:val="24"/>
        </w:rPr>
        <w:t>, and other similar makes / models that are manufactured to operate as</w:t>
      </w:r>
      <w:r w:rsidR="002C71A2" w:rsidRPr="00483BB9">
        <w:rPr>
          <w:color w:val="000000"/>
          <w:sz w:val="24"/>
          <w:szCs w:val="24"/>
        </w:rPr>
        <w:t>,</w:t>
      </w:r>
      <w:r w:rsidR="005418DF" w:rsidRPr="00483BB9">
        <w:rPr>
          <w:color w:val="000000"/>
          <w:sz w:val="24"/>
          <w:szCs w:val="24"/>
        </w:rPr>
        <w:t xml:space="preserve"> or look similar to</w:t>
      </w:r>
      <w:r w:rsidR="002C71A2" w:rsidRPr="00483BB9">
        <w:rPr>
          <w:color w:val="000000"/>
          <w:sz w:val="24"/>
          <w:szCs w:val="24"/>
        </w:rPr>
        <w:t>,</w:t>
      </w:r>
      <w:r w:rsidR="005418DF" w:rsidRPr="00483BB9">
        <w:rPr>
          <w:color w:val="000000"/>
          <w:sz w:val="24"/>
          <w:szCs w:val="24"/>
        </w:rPr>
        <w:t xml:space="preserve"> London style Hackney Carriage,  or any large vehicle having the appearance of a hackney carriage will not be considered for licensing as a private hire vehicle.</w:t>
      </w:r>
    </w:p>
    <w:p w14:paraId="3DC8A8AA" w14:textId="7BCC540E" w:rsidR="007E18B4" w:rsidRDefault="007E18B4" w:rsidP="00634565">
      <w:pPr>
        <w:adjustRightInd w:val="0"/>
        <w:ind w:left="1985" w:right="560" w:hanging="1418"/>
        <w:rPr>
          <w:color w:val="000000"/>
          <w:sz w:val="24"/>
          <w:szCs w:val="24"/>
        </w:rPr>
      </w:pPr>
    </w:p>
    <w:p w14:paraId="68C198B7" w14:textId="2E7C0016" w:rsidR="007E18B4" w:rsidRPr="00483BB9" w:rsidRDefault="007E18B4" w:rsidP="00634565">
      <w:pPr>
        <w:adjustRightInd w:val="0"/>
        <w:ind w:left="1985" w:right="560" w:hanging="1418"/>
        <w:rPr>
          <w:color w:val="000000"/>
          <w:sz w:val="24"/>
          <w:szCs w:val="24"/>
        </w:rPr>
      </w:pPr>
      <w:r>
        <w:rPr>
          <w:color w:val="000000"/>
          <w:sz w:val="24"/>
          <w:szCs w:val="24"/>
        </w:rPr>
        <w:t>6.2.</w:t>
      </w:r>
      <w:r w:rsidR="00975EA5">
        <w:rPr>
          <w:color w:val="000000"/>
          <w:sz w:val="24"/>
          <w:szCs w:val="24"/>
        </w:rPr>
        <w:t>9</w:t>
      </w:r>
      <w:r>
        <w:rPr>
          <w:color w:val="000000"/>
          <w:sz w:val="24"/>
          <w:szCs w:val="24"/>
        </w:rPr>
        <w:tab/>
        <w:t xml:space="preserve">Seating in private hire vehicles must be permanently available, not capable of being folded away and accessible by either dedicated doors for the seats </w:t>
      </w:r>
      <w:r w:rsidR="00B001FB">
        <w:rPr>
          <w:color w:val="000000"/>
          <w:sz w:val="24"/>
          <w:szCs w:val="24"/>
        </w:rPr>
        <w:t>or via a clear route within the vehicle without the need for seats needing to be folded forward to provide access.</w:t>
      </w:r>
    </w:p>
    <w:p w14:paraId="156D7F66" w14:textId="77777777" w:rsidR="005418DF" w:rsidRPr="00483BB9" w:rsidRDefault="005418DF" w:rsidP="00634565">
      <w:pPr>
        <w:adjustRightInd w:val="0"/>
        <w:ind w:left="1276" w:right="560" w:hanging="709"/>
        <w:rPr>
          <w:color w:val="000000"/>
          <w:sz w:val="24"/>
          <w:szCs w:val="24"/>
        </w:rPr>
      </w:pPr>
    </w:p>
    <w:p w14:paraId="24BD19FA" w14:textId="23C18239" w:rsidR="005418DF" w:rsidRPr="00483BB9" w:rsidRDefault="00FA570D" w:rsidP="00634565">
      <w:pPr>
        <w:adjustRightInd w:val="0"/>
        <w:ind w:left="1985" w:right="560" w:hanging="1418"/>
        <w:rPr>
          <w:color w:val="000000"/>
          <w:sz w:val="24"/>
          <w:szCs w:val="24"/>
        </w:rPr>
      </w:pPr>
      <w:r w:rsidRPr="00483BB9">
        <w:rPr>
          <w:color w:val="000000"/>
          <w:sz w:val="24"/>
          <w:szCs w:val="24"/>
        </w:rPr>
        <w:t>6.2.</w:t>
      </w:r>
      <w:r w:rsidR="00975EA5">
        <w:rPr>
          <w:color w:val="000000"/>
          <w:sz w:val="24"/>
          <w:szCs w:val="24"/>
        </w:rPr>
        <w:t>10</w:t>
      </w:r>
      <w:r w:rsidR="005418DF" w:rsidRPr="00483BB9">
        <w:rPr>
          <w:color w:val="000000"/>
          <w:sz w:val="24"/>
          <w:szCs w:val="24"/>
        </w:rPr>
        <w:t xml:space="preserve"> </w:t>
      </w:r>
      <w:r w:rsidR="00653A75">
        <w:rPr>
          <w:color w:val="000000"/>
          <w:sz w:val="24"/>
          <w:szCs w:val="24"/>
        </w:rPr>
        <w:tab/>
      </w:r>
      <w:r w:rsidR="005418DF" w:rsidRPr="00483BB9">
        <w:rPr>
          <w:color w:val="000000"/>
          <w:sz w:val="24"/>
          <w:szCs w:val="24"/>
        </w:rPr>
        <w:t xml:space="preserve">All private hire vehicles must be of any </w:t>
      </w:r>
      <w:r w:rsidR="005418DF" w:rsidRPr="00483BB9">
        <w:rPr>
          <w:sz w:val="24"/>
          <w:szCs w:val="24"/>
        </w:rPr>
        <w:t xml:space="preserve">standard manufacturer’s colour </w:t>
      </w:r>
      <w:r w:rsidR="005418DF" w:rsidRPr="00483BB9">
        <w:rPr>
          <w:b/>
          <w:bCs/>
          <w:sz w:val="24"/>
          <w:szCs w:val="24"/>
        </w:rPr>
        <w:t xml:space="preserve">other than yellow </w:t>
      </w:r>
      <w:r w:rsidR="005418DF" w:rsidRPr="00483BB9">
        <w:rPr>
          <w:sz w:val="24"/>
          <w:szCs w:val="24"/>
        </w:rPr>
        <w:t xml:space="preserve">(due to Zone 4 having </w:t>
      </w:r>
      <w:r w:rsidR="00645EEC">
        <w:rPr>
          <w:sz w:val="24"/>
          <w:szCs w:val="24"/>
        </w:rPr>
        <w:t xml:space="preserve">some </w:t>
      </w:r>
      <w:r w:rsidR="005418DF" w:rsidRPr="00483BB9">
        <w:rPr>
          <w:sz w:val="24"/>
          <w:szCs w:val="24"/>
        </w:rPr>
        <w:t>yellow</w:t>
      </w:r>
      <w:r w:rsidR="00977E71">
        <w:rPr>
          <w:sz w:val="24"/>
          <w:szCs w:val="24"/>
        </w:rPr>
        <w:t xml:space="preserve"> </w:t>
      </w:r>
      <w:r w:rsidR="005418DF" w:rsidRPr="00483BB9">
        <w:rPr>
          <w:sz w:val="24"/>
          <w:szCs w:val="24"/>
        </w:rPr>
        <w:t>hackney carriage</w:t>
      </w:r>
      <w:r w:rsidR="00645EEC">
        <w:rPr>
          <w:sz w:val="24"/>
          <w:szCs w:val="24"/>
        </w:rPr>
        <w:t xml:space="preserve"> </w:t>
      </w:r>
      <w:r w:rsidR="005418DF" w:rsidRPr="00483BB9">
        <w:rPr>
          <w:sz w:val="24"/>
          <w:szCs w:val="24"/>
        </w:rPr>
        <w:t>vehicles)</w:t>
      </w:r>
      <w:r w:rsidR="00CB26BD">
        <w:rPr>
          <w:sz w:val="24"/>
          <w:szCs w:val="24"/>
        </w:rPr>
        <w:t xml:space="preserve"> or black</w:t>
      </w:r>
      <w:r w:rsidR="005418DF" w:rsidRPr="00483BB9">
        <w:rPr>
          <w:color w:val="000000"/>
          <w:sz w:val="24"/>
          <w:szCs w:val="24"/>
        </w:rPr>
        <w:t>.  The colour of the vehicle must be one solid colour and not altered during the period that the vehicle is licensed.</w:t>
      </w:r>
    </w:p>
    <w:p w14:paraId="059A63AD" w14:textId="77777777" w:rsidR="005418DF" w:rsidRPr="00483BB9" w:rsidRDefault="005418DF" w:rsidP="00634565">
      <w:pPr>
        <w:adjustRightInd w:val="0"/>
        <w:ind w:left="1276" w:right="560" w:hanging="709"/>
        <w:rPr>
          <w:i/>
          <w:iCs/>
          <w:color w:val="000000"/>
          <w:sz w:val="24"/>
          <w:szCs w:val="24"/>
        </w:rPr>
      </w:pPr>
    </w:p>
    <w:p w14:paraId="0EEEA97F" w14:textId="0935BA3D" w:rsidR="005418DF" w:rsidRPr="00483BB9" w:rsidRDefault="00FA570D" w:rsidP="0047497E">
      <w:pPr>
        <w:tabs>
          <w:tab w:val="left" w:pos="1985"/>
        </w:tabs>
        <w:adjustRightInd w:val="0"/>
        <w:ind w:left="1983" w:right="560" w:hanging="1416"/>
        <w:rPr>
          <w:color w:val="000000"/>
          <w:sz w:val="24"/>
          <w:szCs w:val="24"/>
        </w:rPr>
      </w:pPr>
      <w:r w:rsidRPr="00483BB9">
        <w:rPr>
          <w:color w:val="000000"/>
          <w:sz w:val="24"/>
          <w:szCs w:val="24"/>
        </w:rPr>
        <w:t>6.2.</w:t>
      </w:r>
      <w:r w:rsidR="0096020B">
        <w:rPr>
          <w:color w:val="000000"/>
          <w:sz w:val="24"/>
          <w:szCs w:val="24"/>
        </w:rPr>
        <w:t>1</w:t>
      </w:r>
      <w:r w:rsidR="00975EA5">
        <w:rPr>
          <w:color w:val="000000"/>
          <w:sz w:val="24"/>
          <w:szCs w:val="24"/>
        </w:rPr>
        <w:t>1</w:t>
      </w:r>
      <w:r w:rsidR="005418DF" w:rsidRPr="00483BB9">
        <w:rPr>
          <w:color w:val="000000"/>
          <w:sz w:val="24"/>
          <w:szCs w:val="24"/>
        </w:rPr>
        <w:tab/>
      </w:r>
      <w:r w:rsidR="00653A75">
        <w:rPr>
          <w:color w:val="000000"/>
          <w:sz w:val="24"/>
          <w:szCs w:val="24"/>
        </w:rPr>
        <w:tab/>
      </w:r>
      <w:r w:rsidR="005418DF" w:rsidRPr="00483BB9">
        <w:rPr>
          <w:color w:val="000000"/>
          <w:sz w:val="24"/>
          <w:szCs w:val="24"/>
        </w:rPr>
        <w:t xml:space="preserve">The engine </w:t>
      </w:r>
      <w:r w:rsidR="007E18B4">
        <w:rPr>
          <w:color w:val="000000"/>
          <w:sz w:val="24"/>
          <w:szCs w:val="24"/>
        </w:rPr>
        <w:t>p</w:t>
      </w:r>
      <w:r w:rsidR="007E18B4" w:rsidRPr="007E18B4">
        <w:rPr>
          <w:color w:val="000000"/>
          <w:sz w:val="24"/>
          <w:szCs w:val="24"/>
        </w:rPr>
        <w:t xml:space="preserve">ower output as quoted by the </w:t>
      </w:r>
      <w:r w:rsidR="004839FB" w:rsidRPr="007E18B4">
        <w:rPr>
          <w:color w:val="000000"/>
          <w:sz w:val="24"/>
          <w:szCs w:val="24"/>
        </w:rPr>
        <w:t>manufacturer</w:t>
      </w:r>
      <w:r w:rsidR="005418DF" w:rsidRPr="00483BB9">
        <w:rPr>
          <w:color w:val="000000"/>
          <w:sz w:val="24"/>
          <w:szCs w:val="24"/>
        </w:rPr>
        <w:t xml:space="preserve"> for any vehicle shall be not less than 90BHP or equivalent</w:t>
      </w:r>
      <w:r w:rsidR="002C71A2" w:rsidRPr="00483BB9">
        <w:rPr>
          <w:color w:val="000000"/>
          <w:sz w:val="24"/>
          <w:szCs w:val="24"/>
        </w:rPr>
        <w:t>.</w:t>
      </w:r>
    </w:p>
    <w:p w14:paraId="74E92D76" w14:textId="0ABBFCC1" w:rsidR="005418DF" w:rsidRPr="00483BB9" w:rsidRDefault="005418DF" w:rsidP="00634565">
      <w:pPr>
        <w:adjustRightInd w:val="0"/>
        <w:ind w:left="1276" w:right="560" w:hanging="709"/>
        <w:rPr>
          <w:color w:val="000000"/>
          <w:sz w:val="24"/>
          <w:szCs w:val="24"/>
        </w:rPr>
      </w:pPr>
    </w:p>
    <w:p w14:paraId="3081F287" w14:textId="5B4E8615" w:rsidR="005418DF" w:rsidRPr="00483BB9" w:rsidRDefault="00FA570D" w:rsidP="00634565">
      <w:pPr>
        <w:adjustRightInd w:val="0"/>
        <w:ind w:left="1985" w:right="560" w:hanging="1418"/>
        <w:rPr>
          <w:color w:val="000000"/>
          <w:sz w:val="24"/>
          <w:szCs w:val="24"/>
        </w:rPr>
      </w:pPr>
      <w:r w:rsidRPr="00483BB9">
        <w:rPr>
          <w:color w:val="000000"/>
          <w:sz w:val="24"/>
          <w:szCs w:val="24"/>
        </w:rPr>
        <w:t>6.2.</w:t>
      </w:r>
      <w:r w:rsidR="0096020B" w:rsidRPr="00483BB9">
        <w:rPr>
          <w:color w:val="000000"/>
          <w:sz w:val="24"/>
          <w:szCs w:val="24"/>
        </w:rPr>
        <w:t>1</w:t>
      </w:r>
      <w:r w:rsidR="00975EA5">
        <w:rPr>
          <w:color w:val="000000"/>
          <w:sz w:val="24"/>
          <w:szCs w:val="24"/>
        </w:rPr>
        <w:t>2</w:t>
      </w:r>
      <w:r w:rsidR="005418DF" w:rsidRPr="00483BB9">
        <w:rPr>
          <w:color w:val="000000"/>
          <w:sz w:val="24"/>
          <w:szCs w:val="24"/>
        </w:rPr>
        <w:tab/>
      </w:r>
      <w:r w:rsidR="00B001FB">
        <w:rPr>
          <w:color w:val="000000"/>
          <w:sz w:val="24"/>
          <w:szCs w:val="24"/>
        </w:rPr>
        <w:t xml:space="preserve">Each hirer must have available 400mm of seating width or </w:t>
      </w:r>
      <w:r w:rsidR="0050508F">
        <w:rPr>
          <w:color w:val="000000"/>
          <w:sz w:val="24"/>
          <w:szCs w:val="24"/>
        </w:rPr>
        <w:t>multiple</w:t>
      </w:r>
      <w:r w:rsidR="00B001FB">
        <w:rPr>
          <w:color w:val="000000"/>
          <w:sz w:val="24"/>
          <w:szCs w:val="24"/>
        </w:rPr>
        <w:t xml:space="preserve"> thereof measured at the narrowest point with the doors closed. For example any fixtures or fittings significantly protruding into the passenger space such as armrests must be deducted from the width measurement.</w:t>
      </w:r>
      <w:r w:rsidR="005418DF" w:rsidRPr="00483BB9">
        <w:rPr>
          <w:color w:val="000000"/>
          <w:sz w:val="24"/>
          <w:szCs w:val="24"/>
        </w:rPr>
        <w:t xml:space="preserve"> </w:t>
      </w:r>
    </w:p>
    <w:p w14:paraId="0442016F" w14:textId="77777777" w:rsidR="005418DF" w:rsidRPr="00483BB9" w:rsidRDefault="005418DF" w:rsidP="00634565">
      <w:pPr>
        <w:adjustRightInd w:val="0"/>
        <w:ind w:left="1276" w:right="560" w:hanging="709"/>
        <w:rPr>
          <w:i/>
          <w:iCs/>
          <w:color w:val="000000"/>
          <w:sz w:val="24"/>
          <w:szCs w:val="24"/>
        </w:rPr>
      </w:pPr>
    </w:p>
    <w:p w14:paraId="733DB160" w14:textId="780F3034" w:rsidR="005418DF" w:rsidRPr="00483BB9" w:rsidRDefault="00FA570D" w:rsidP="00634565">
      <w:pPr>
        <w:adjustRightInd w:val="0"/>
        <w:ind w:left="1985" w:right="560" w:hanging="1418"/>
        <w:rPr>
          <w:i/>
          <w:iCs/>
          <w:color w:val="000000"/>
          <w:sz w:val="24"/>
          <w:szCs w:val="24"/>
        </w:rPr>
      </w:pPr>
      <w:r w:rsidRPr="00483BB9">
        <w:rPr>
          <w:color w:val="000000"/>
          <w:sz w:val="24"/>
          <w:szCs w:val="24"/>
        </w:rPr>
        <w:t>6.2.</w:t>
      </w:r>
      <w:r w:rsidR="0096020B">
        <w:rPr>
          <w:color w:val="000000"/>
          <w:sz w:val="24"/>
          <w:szCs w:val="24"/>
        </w:rPr>
        <w:t>1</w:t>
      </w:r>
      <w:r w:rsidR="00975EA5">
        <w:rPr>
          <w:color w:val="000000"/>
          <w:sz w:val="24"/>
          <w:szCs w:val="24"/>
        </w:rPr>
        <w:t>3</w:t>
      </w:r>
      <w:r w:rsidR="005418DF" w:rsidRPr="00483BB9">
        <w:rPr>
          <w:i/>
          <w:iCs/>
          <w:color w:val="000000"/>
          <w:sz w:val="24"/>
          <w:szCs w:val="24"/>
        </w:rPr>
        <w:tab/>
      </w:r>
      <w:r w:rsidR="005418DF" w:rsidRPr="00483BB9">
        <w:rPr>
          <w:color w:val="000000"/>
          <w:sz w:val="24"/>
          <w:szCs w:val="24"/>
        </w:rPr>
        <w:t>The vehicle must be capable of carrying a reasonable amount of lugga</w:t>
      </w:r>
      <w:r w:rsidR="002C71A2" w:rsidRPr="00483BB9">
        <w:rPr>
          <w:color w:val="000000"/>
          <w:sz w:val="24"/>
          <w:szCs w:val="24"/>
        </w:rPr>
        <w:t>g</w:t>
      </w:r>
      <w:r w:rsidR="005418DF" w:rsidRPr="00483BB9">
        <w:rPr>
          <w:color w:val="000000"/>
          <w:sz w:val="24"/>
          <w:szCs w:val="24"/>
        </w:rPr>
        <w:t xml:space="preserve">e per </w:t>
      </w:r>
      <w:r w:rsidR="00207F30">
        <w:rPr>
          <w:color w:val="000000"/>
          <w:sz w:val="24"/>
          <w:szCs w:val="24"/>
        </w:rPr>
        <w:t>hirer</w:t>
      </w:r>
      <w:r w:rsidR="005418DF" w:rsidRPr="00483BB9">
        <w:rPr>
          <w:color w:val="000000"/>
          <w:sz w:val="24"/>
          <w:szCs w:val="24"/>
        </w:rPr>
        <w:t xml:space="preserve"> (at least one medium sized suitcase per person) in the luggage compartment.</w:t>
      </w:r>
    </w:p>
    <w:p w14:paraId="20CA969B" w14:textId="77777777" w:rsidR="005418DF" w:rsidRPr="00483BB9" w:rsidRDefault="005418DF" w:rsidP="00634565">
      <w:pPr>
        <w:ind w:left="1985" w:right="560" w:hanging="1418"/>
        <w:rPr>
          <w:b/>
          <w:bCs/>
          <w:sz w:val="24"/>
          <w:szCs w:val="24"/>
        </w:rPr>
      </w:pPr>
    </w:p>
    <w:p w14:paraId="17006CFC" w14:textId="529B53C6" w:rsidR="005418DF" w:rsidRPr="00483BB9" w:rsidRDefault="00FA570D" w:rsidP="00634565">
      <w:pPr>
        <w:ind w:left="1985" w:right="560" w:hanging="1418"/>
        <w:rPr>
          <w:sz w:val="24"/>
          <w:szCs w:val="24"/>
        </w:rPr>
      </w:pPr>
      <w:r w:rsidRPr="00483BB9">
        <w:rPr>
          <w:sz w:val="24"/>
          <w:szCs w:val="24"/>
        </w:rPr>
        <w:t>6.2.</w:t>
      </w:r>
      <w:r w:rsidR="0096020B">
        <w:rPr>
          <w:sz w:val="24"/>
          <w:szCs w:val="24"/>
        </w:rPr>
        <w:t>1</w:t>
      </w:r>
      <w:r w:rsidR="00975EA5">
        <w:rPr>
          <w:sz w:val="24"/>
          <w:szCs w:val="24"/>
        </w:rPr>
        <w:t>4</w:t>
      </w:r>
      <w:r w:rsidR="0096020B" w:rsidRPr="00483BB9">
        <w:rPr>
          <w:sz w:val="24"/>
          <w:szCs w:val="24"/>
        </w:rPr>
        <w:t xml:space="preserve"> </w:t>
      </w:r>
      <w:r w:rsidR="00653A75">
        <w:rPr>
          <w:sz w:val="24"/>
          <w:szCs w:val="24"/>
        </w:rPr>
        <w:tab/>
      </w:r>
      <w:r w:rsidR="005418DF" w:rsidRPr="00483BB9">
        <w:rPr>
          <w:sz w:val="24"/>
          <w:szCs w:val="24"/>
        </w:rPr>
        <w:t>A vehicle converted to run on LPG shall be fitted with a multi-valve tank contained within a sealed tank box made from aluminium and vented to the atmosphere. On a vehicle fitted with a ‘doughnut’ style tank in the spare wheel well the spare wheel (where supplied by the manufacturer) shall be securely fixed in a suitable position where it does not obstruct the whole of the luggage space.</w:t>
      </w:r>
      <w:r w:rsidR="00437015">
        <w:rPr>
          <w:sz w:val="24"/>
          <w:szCs w:val="24"/>
        </w:rPr>
        <w:t xml:space="preserve"> </w:t>
      </w:r>
      <w:r w:rsidR="00437015" w:rsidRPr="00645EEC">
        <w:rPr>
          <w:color w:val="000000" w:themeColor="text1"/>
          <w:sz w:val="24"/>
          <w:szCs w:val="24"/>
        </w:rPr>
        <w:t xml:space="preserve">Where retrospective conversions are undertaken a conversion certificate must be provided upon application. </w:t>
      </w:r>
    </w:p>
    <w:p w14:paraId="1BCB62D7" w14:textId="77777777" w:rsidR="00C37CC8" w:rsidRPr="00483BB9" w:rsidRDefault="00C37CC8" w:rsidP="00634565">
      <w:pPr>
        <w:ind w:left="1276" w:right="560" w:hanging="709"/>
        <w:rPr>
          <w:sz w:val="24"/>
          <w:szCs w:val="24"/>
        </w:rPr>
      </w:pPr>
    </w:p>
    <w:p w14:paraId="1F294450" w14:textId="412535C1" w:rsidR="00FA570D" w:rsidRPr="00483BB9" w:rsidRDefault="00FA570D" w:rsidP="00634565">
      <w:pPr>
        <w:ind w:left="1985" w:right="560" w:hanging="1418"/>
        <w:rPr>
          <w:sz w:val="24"/>
          <w:szCs w:val="24"/>
        </w:rPr>
      </w:pPr>
      <w:r w:rsidRPr="00483BB9">
        <w:rPr>
          <w:sz w:val="24"/>
          <w:szCs w:val="24"/>
        </w:rPr>
        <w:t>6.2.</w:t>
      </w:r>
      <w:r w:rsidR="0096020B">
        <w:rPr>
          <w:sz w:val="24"/>
          <w:szCs w:val="24"/>
        </w:rPr>
        <w:t>1</w:t>
      </w:r>
      <w:r w:rsidR="00975EA5">
        <w:rPr>
          <w:sz w:val="24"/>
          <w:szCs w:val="24"/>
        </w:rPr>
        <w:t>5</w:t>
      </w:r>
      <w:r w:rsidR="00653A75">
        <w:rPr>
          <w:sz w:val="24"/>
          <w:szCs w:val="24"/>
        </w:rPr>
        <w:tab/>
      </w:r>
      <w:r w:rsidRPr="00483BB9">
        <w:rPr>
          <w:sz w:val="24"/>
          <w:szCs w:val="24"/>
        </w:rPr>
        <w:t xml:space="preserve">The standard conditions attached to all private hire vehicle licences can be found in Appendix C. The only variation to these will be following any </w:t>
      </w:r>
      <w:r w:rsidR="00C75C55">
        <w:rPr>
          <w:sz w:val="24"/>
          <w:szCs w:val="24"/>
        </w:rPr>
        <w:t xml:space="preserve">individual </w:t>
      </w:r>
      <w:r w:rsidRPr="00483BB9">
        <w:rPr>
          <w:sz w:val="24"/>
          <w:szCs w:val="24"/>
        </w:rPr>
        <w:t>decision by the Licensing Sub Committee.</w:t>
      </w:r>
    </w:p>
    <w:p w14:paraId="689C2B51" w14:textId="4A36A628" w:rsidR="000E0C91" w:rsidRDefault="000E0C91" w:rsidP="00634565">
      <w:pPr>
        <w:pStyle w:val="Heading2"/>
        <w:ind w:left="0" w:right="560"/>
      </w:pPr>
    </w:p>
    <w:p w14:paraId="3DF1777A" w14:textId="530DF1AD" w:rsidR="00007A05" w:rsidRDefault="006D6186" w:rsidP="00007A05">
      <w:pPr>
        <w:ind w:left="1985" w:right="560" w:hanging="1418"/>
        <w:rPr>
          <w:sz w:val="24"/>
          <w:szCs w:val="24"/>
        </w:rPr>
      </w:pPr>
      <w:r w:rsidRPr="00483BB9">
        <w:rPr>
          <w:sz w:val="24"/>
          <w:szCs w:val="24"/>
        </w:rPr>
        <w:t>6.2.</w:t>
      </w:r>
      <w:r w:rsidR="0096020B">
        <w:rPr>
          <w:sz w:val="24"/>
          <w:szCs w:val="24"/>
        </w:rPr>
        <w:t>1</w:t>
      </w:r>
      <w:r w:rsidR="00975EA5">
        <w:rPr>
          <w:sz w:val="24"/>
          <w:szCs w:val="24"/>
        </w:rPr>
        <w:t>6</w:t>
      </w:r>
      <w:r w:rsidR="00653A75" w:rsidRPr="00645EEC">
        <w:tab/>
      </w:r>
      <w:r w:rsidR="000E0C91" w:rsidRPr="00F210E5">
        <w:rPr>
          <w:sz w:val="24"/>
          <w:szCs w:val="24"/>
        </w:rPr>
        <w:t>Notwithstanding any of the above vehicle specifications</w:t>
      </w:r>
      <w:r w:rsidR="00DA7F60" w:rsidRPr="00F210E5">
        <w:rPr>
          <w:sz w:val="24"/>
          <w:szCs w:val="24"/>
        </w:rPr>
        <w:t xml:space="preserve">, </w:t>
      </w:r>
      <w:r w:rsidR="00007A05">
        <w:rPr>
          <w:sz w:val="24"/>
          <w:szCs w:val="24"/>
        </w:rPr>
        <w:t>the Council is through this policy taking steps to improve the air quality in its area</w:t>
      </w:r>
      <w:r w:rsidR="00B5243A">
        <w:rPr>
          <w:sz w:val="24"/>
          <w:szCs w:val="24"/>
        </w:rPr>
        <w:t xml:space="preserve"> and deal with climate change</w:t>
      </w:r>
      <w:r w:rsidR="00007A05">
        <w:rPr>
          <w:sz w:val="24"/>
          <w:szCs w:val="24"/>
        </w:rPr>
        <w:t xml:space="preserve">. </w:t>
      </w:r>
      <w:r w:rsidR="00007A05" w:rsidRPr="00007A05">
        <w:rPr>
          <w:sz w:val="24"/>
          <w:szCs w:val="24"/>
        </w:rPr>
        <w:t>Road transport is an important source of both greenhouse gases and air pollutants, being responsible for significant contributions to emissions of carbon dioxide, nitrogen oxides, particulate matter (PM)10 and PM2.5.</w:t>
      </w:r>
      <w:r w:rsidR="00007A05">
        <w:rPr>
          <w:sz w:val="24"/>
          <w:szCs w:val="24"/>
        </w:rPr>
        <w:t xml:space="preserve"> </w:t>
      </w:r>
      <w:r w:rsidR="00007A05" w:rsidRPr="00007A05">
        <w:rPr>
          <w:sz w:val="24"/>
          <w:szCs w:val="24"/>
        </w:rPr>
        <w:t>The extent to which the population and environment are exposed to harmful levels of air pollution is dependent upon various factors. However, as road transport emissions tend to occur in areas frequented by people, they are, relatively, more harmful than those from other sources</w:t>
      </w:r>
      <w:r w:rsidR="00007A05">
        <w:rPr>
          <w:sz w:val="24"/>
          <w:szCs w:val="24"/>
        </w:rPr>
        <w:t xml:space="preserve">. </w:t>
      </w:r>
    </w:p>
    <w:p w14:paraId="6F8EA39F" w14:textId="77777777" w:rsidR="00007A05" w:rsidRDefault="00007A05" w:rsidP="00007A05">
      <w:pPr>
        <w:ind w:left="1985" w:right="560" w:hanging="1418"/>
        <w:rPr>
          <w:sz w:val="24"/>
          <w:szCs w:val="24"/>
        </w:rPr>
      </w:pPr>
    </w:p>
    <w:p w14:paraId="31780250" w14:textId="269FF6C3" w:rsidR="00DA7F60" w:rsidRPr="00F210E5" w:rsidRDefault="00007A05" w:rsidP="0047497E">
      <w:pPr>
        <w:ind w:left="1985" w:right="560"/>
        <w:rPr>
          <w:i/>
          <w:iCs/>
          <w:sz w:val="24"/>
          <w:szCs w:val="24"/>
        </w:rPr>
      </w:pPr>
      <w:r>
        <w:rPr>
          <w:sz w:val="24"/>
          <w:szCs w:val="24"/>
        </w:rPr>
        <w:lastRenderedPageBreak/>
        <w:t>The Council is able to act directly on emissions from one sector of road transport and so</w:t>
      </w:r>
      <w:r w:rsidRPr="00007A05">
        <w:rPr>
          <w:sz w:val="24"/>
          <w:szCs w:val="24"/>
        </w:rPr>
        <w:t xml:space="preserve"> </w:t>
      </w:r>
      <w:r w:rsidR="00DA7F60" w:rsidRPr="00F210E5">
        <w:rPr>
          <w:sz w:val="24"/>
          <w:szCs w:val="24"/>
        </w:rPr>
        <w:t>the following will come into effect at the specified periods below</w:t>
      </w:r>
      <w:r w:rsidR="00DD00E9" w:rsidRPr="00F210E5">
        <w:rPr>
          <w:sz w:val="24"/>
          <w:szCs w:val="24"/>
        </w:rPr>
        <w:t xml:space="preserve">, and </w:t>
      </w:r>
      <w:r w:rsidR="004839FB" w:rsidRPr="00F210E5">
        <w:rPr>
          <w:sz w:val="24"/>
          <w:szCs w:val="24"/>
        </w:rPr>
        <w:t>super</w:t>
      </w:r>
      <w:r w:rsidR="004839FB">
        <w:rPr>
          <w:sz w:val="24"/>
          <w:szCs w:val="24"/>
        </w:rPr>
        <w:t>s</w:t>
      </w:r>
      <w:r w:rsidR="004839FB" w:rsidRPr="00F210E5">
        <w:rPr>
          <w:sz w:val="24"/>
          <w:szCs w:val="24"/>
        </w:rPr>
        <w:t>ede</w:t>
      </w:r>
      <w:r w:rsidR="004839FB">
        <w:rPr>
          <w:sz w:val="24"/>
          <w:szCs w:val="24"/>
        </w:rPr>
        <w:t>s</w:t>
      </w:r>
      <w:r w:rsidR="00DD00E9" w:rsidRPr="00F210E5">
        <w:rPr>
          <w:sz w:val="24"/>
          <w:szCs w:val="24"/>
        </w:rPr>
        <w:t xml:space="preserve"> any other conflicting requirements</w:t>
      </w:r>
      <w:r w:rsidR="00DA7F60" w:rsidRPr="00F210E5">
        <w:rPr>
          <w:sz w:val="24"/>
          <w:szCs w:val="24"/>
        </w:rPr>
        <w:t>:</w:t>
      </w:r>
    </w:p>
    <w:p w14:paraId="093E40BE" w14:textId="5FDCB77C" w:rsidR="00DA7F60" w:rsidRPr="00F210E5" w:rsidRDefault="00DA7F60" w:rsidP="00634565">
      <w:pPr>
        <w:ind w:left="720" w:right="560"/>
        <w:rPr>
          <w:i/>
          <w:iCs/>
          <w:sz w:val="24"/>
          <w:szCs w:val="24"/>
        </w:rPr>
      </w:pPr>
      <w:r w:rsidRPr="00F210E5">
        <w:rPr>
          <w:sz w:val="24"/>
          <w:szCs w:val="24"/>
        </w:rPr>
        <w:t xml:space="preserve"> </w:t>
      </w:r>
    </w:p>
    <w:p w14:paraId="055BFA6E" w14:textId="65AA664C" w:rsidR="000E0C91" w:rsidRPr="00F210E5" w:rsidRDefault="00645EEC" w:rsidP="00634565">
      <w:pPr>
        <w:numPr>
          <w:ilvl w:val="0"/>
          <w:numId w:val="26"/>
        </w:numPr>
        <w:ind w:left="2520" w:right="560"/>
        <w:rPr>
          <w:sz w:val="24"/>
          <w:szCs w:val="24"/>
        </w:rPr>
      </w:pPr>
      <w:r w:rsidRPr="00F210E5">
        <w:rPr>
          <w:sz w:val="24"/>
          <w:szCs w:val="24"/>
        </w:rPr>
        <w:t>New and replacement v</w:t>
      </w:r>
      <w:r w:rsidR="000E0C91" w:rsidRPr="00F210E5">
        <w:rPr>
          <w:sz w:val="24"/>
          <w:szCs w:val="24"/>
        </w:rPr>
        <w:t>ehicle</w:t>
      </w:r>
      <w:r w:rsidRPr="00F210E5">
        <w:rPr>
          <w:sz w:val="24"/>
          <w:szCs w:val="24"/>
        </w:rPr>
        <w:t xml:space="preserve"> licence applications</w:t>
      </w:r>
      <w:r w:rsidR="000E0C91" w:rsidRPr="00F210E5">
        <w:rPr>
          <w:sz w:val="24"/>
          <w:szCs w:val="24"/>
        </w:rPr>
        <w:t xml:space="preserve"> between </w:t>
      </w:r>
      <w:r w:rsidRPr="00F210E5">
        <w:rPr>
          <w:sz w:val="24"/>
          <w:szCs w:val="24"/>
        </w:rPr>
        <w:t xml:space="preserve">the date of this policy coming into force and </w:t>
      </w:r>
      <w:r w:rsidR="000E0C91" w:rsidRPr="00F210E5">
        <w:rPr>
          <w:sz w:val="24"/>
          <w:szCs w:val="24"/>
        </w:rPr>
        <w:t xml:space="preserve">31 March 2025 </w:t>
      </w:r>
      <w:r w:rsidRPr="00F210E5">
        <w:rPr>
          <w:sz w:val="24"/>
          <w:szCs w:val="24"/>
        </w:rPr>
        <w:t xml:space="preserve">must </w:t>
      </w:r>
      <w:r w:rsidR="000E0C91" w:rsidRPr="00F210E5">
        <w:rPr>
          <w:sz w:val="24"/>
          <w:szCs w:val="24"/>
        </w:rPr>
        <w:t>meet Euro 6 emission standards</w:t>
      </w:r>
      <w:r w:rsidR="006B5E2C" w:rsidRPr="00F210E5">
        <w:rPr>
          <w:sz w:val="24"/>
          <w:szCs w:val="24"/>
        </w:rPr>
        <w:t>.</w:t>
      </w:r>
    </w:p>
    <w:p w14:paraId="34A30F99" w14:textId="77777777" w:rsidR="000E0C91" w:rsidRPr="00F210E5" w:rsidRDefault="000E0C91" w:rsidP="00634565">
      <w:pPr>
        <w:ind w:left="1800" w:right="560"/>
        <w:rPr>
          <w:sz w:val="24"/>
          <w:szCs w:val="24"/>
        </w:rPr>
      </w:pPr>
    </w:p>
    <w:p w14:paraId="3CB8A1D8" w14:textId="21ADB405" w:rsidR="006B5E2C" w:rsidRPr="00F210E5" w:rsidRDefault="006B5E2C" w:rsidP="00634565">
      <w:pPr>
        <w:numPr>
          <w:ilvl w:val="0"/>
          <w:numId w:val="27"/>
        </w:numPr>
        <w:ind w:left="2520" w:right="560"/>
        <w:rPr>
          <w:sz w:val="24"/>
          <w:szCs w:val="24"/>
        </w:rPr>
      </w:pPr>
      <w:r w:rsidRPr="00F210E5">
        <w:rPr>
          <w:sz w:val="24"/>
          <w:szCs w:val="24"/>
        </w:rPr>
        <w:t xml:space="preserve">No new applications for </w:t>
      </w:r>
      <w:r w:rsidR="009E79D6" w:rsidRPr="00F210E5">
        <w:rPr>
          <w:sz w:val="24"/>
          <w:szCs w:val="24"/>
        </w:rPr>
        <w:t xml:space="preserve">vehicles </w:t>
      </w:r>
      <w:r w:rsidR="009E79D6">
        <w:rPr>
          <w:sz w:val="24"/>
          <w:szCs w:val="24"/>
        </w:rPr>
        <w:t xml:space="preserve">fuelled by </w:t>
      </w:r>
      <w:r w:rsidR="000E0C91" w:rsidRPr="00F210E5">
        <w:rPr>
          <w:sz w:val="24"/>
          <w:szCs w:val="24"/>
        </w:rPr>
        <w:t xml:space="preserve">diesel only or petrol only </w:t>
      </w:r>
      <w:r w:rsidR="009E79D6">
        <w:rPr>
          <w:sz w:val="24"/>
          <w:szCs w:val="24"/>
        </w:rPr>
        <w:t>will</w:t>
      </w:r>
      <w:r w:rsidR="000E0C91" w:rsidRPr="00F210E5">
        <w:rPr>
          <w:sz w:val="24"/>
          <w:szCs w:val="24"/>
        </w:rPr>
        <w:t xml:space="preserve"> be </w:t>
      </w:r>
      <w:r w:rsidR="006B17ED">
        <w:rPr>
          <w:sz w:val="24"/>
          <w:szCs w:val="24"/>
        </w:rPr>
        <w:t>processed</w:t>
      </w:r>
      <w:r w:rsidR="006B17ED" w:rsidRPr="00F210E5">
        <w:rPr>
          <w:sz w:val="24"/>
          <w:szCs w:val="24"/>
        </w:rPr>
        <w:t xml:space="preserve"> </w:t>
      </w:r>
      <w:r w:rsidR="000E0C91" w:rsidRPr="00F210E5">
        <w:rPr>
          <w:sz w:val="24"/>
          <w:szCs w:val="24"/>
        </w:rPr>
        <w:t>after 31 March 2025</w:t>
      </w:r>
      <w:r w:rsidRPr="00F210E5">
        <w:rPr>
          <w:sz w:val="24"/>
          <w:szCs w:val="24"/>
        </w:rPr>
        <w:t xml:space="preserve"> </w:t>
      </w:r>
    </w:p>
    <w:p w14:paraId="2E6C8B26" w14:textId="77777777" w:rsidR="000E0C91" w:rsidRPr="00F210E5" w:rsidRDefault="000E0C91" w:rsidP="00634565">
      <w:pPr>
        <w:ind w:left="1800" w:right="560"/>
        <w:rPr>
          <w:sz w:val="24"/>
          <w:szCs w:val="24"/>
        </w:rPr>
      </w:pPr>
    </w:p>
    <w:p w14:paraId="1522F943" w14:textId="684D7FFB" w:rsidR="000E0C91" w:rsidRPr="00F210E5" w:rsidRDefault="00645EEC" w:rsidP="00634565">
      <w:pPr>
        <w:numPr>
          <w:ilvl w:val="0"/>
          <w:numId w:val="27"/>
        </w:numPr>
        <w:ind w:left="2520" w:right="560"/>
        <w:rPr>
          <w:sz w:val="24"/>
          <w:szCs w:val="24"/>
        </w:rPr>
      </w:pPr>
      <w:r w:rsidRPr="00F210E5">
        <w:rPr>
          <w:sz w:val="24"/>
          <w:szCs w:val="24"/>
        </w:rPr>
        <w:t>From 1 April 2025 all new</w:t>
      </w:r>
      <w:r w:rsidR="006B17ED">
        <w:rPr>
          <w:sz w:val="24"/>
          <w:szCs w:val="24"/>
        </w:rPr>
        <w:t xml:space="preserve"> vehicle</w:t>
      </w:r>
      <w:r w:rsidRPr="00F210E5">
        <w:rPr>
          <w:sz w:val="24"/>
          <w:szCs w:val="24"/>
        </w:rPr>
        <w:t xml:space="preserve"> licence applications must be </w:t>
      </w:r>
      <w:r w:rsidRPr="00715541">
        <w:rPr>
          <w:sz w:val="24"/>
          <w:szCs w:val="24"/>
        </w:rPr>
        <w:t xml:space="preserve">for </w:t>
      </w:r>
      <w:r w:rsidR="00FD4A48" w:rsidRPr="00715541">
        <w:rPr>
          <w:sz w:val="24"/>
          <w:szCs w:val="24"/>
        </w:rPr>
        <w:t xml:space="preserve">zero emission vehicles, such as </w:t>
      </w:r>
      <w:r w:rsidR="000E0C91" w:rsidRPr="00715541">
        <w:rPr>
          <w:sz w:val="24"/>
          <w:szCs w:val="24"/>
        </w:rPr>
        <w:t>self-charging hybrids</w:t>
      </w:r>
      <w:r w:rsidR="00FD4A48" w:rsidRPr="00715541">
        <w:rPr>
          <w:sz w:val="24"/>
          <w:szCs w:val="24"/>
        </w:rPr>
        <w:t>,</w:t>
      </w:r>
      <w:r w:rsidR="000E0C91" w:rsidRPr="00715541">
        <w:rPr>
          <w:sz w:val="24"/>
          <w:szCs w:val="24"/>
        </w:rPr>
        <w:t xml:space="preserve"> fully electric vehicles</w:t>
      </w:r>
      <w:r w:rsidR="00FD4A48" w:rsidRPr="00715541">
        <w:rPr>
          <w:sz w:val="24"/>
          <w:szCs w:val="24"/>
        </w:rPr>
        <w:t xml:space="preserve"> or</w:t>
      </w:r>
      <w:r w:rsidR="00FD4A48" w:rsidRPr="00715541">
        <w:t xml:space="preserve"> </w:t>
      </w:r>
      <w:r w:rsidR="00FD4A48" w:rsidRPr="00715541">
        <w:rPr>
          <w:sz w:val="24"/>
          <w:szCs w:val="24"/>
        </w:rPr>
        <w:t>hydrogen-fuelled vehicles</w:t>
      </w:r>
      <w:r w:rsidRPr="00715541">
        <w:rPr>
          <w:sz w:val="24"/>
          <w:szCs w:val="24"/>
        </w:rPr>
        <w:t>.</w:t>
      </w:r>
      <w:r w:rsidR="00007A05" w:rsidRPr="00715541">
        <w:rPr>
          <w:sz w:val="24"/>
          <w:szCs w:val="24"/>
        </w:rPr>
        <w:t xml:space="preserve"> At time of writing</w:t>
      </w:r>
      <w:r w:rsidR="00FD4A48" w:rsidRPr="00715541">
        <w:rPr>
          <w:sz w:val="24"/>
          <w:szCs w:val="24"/>
        </w:rPr>
        <w:t>,</w:t>
      </w:r>
      <w:r w:rsidR="00007A05" w:rsidRPr="00715541">
        <w:rPr>
          <w:sz w:val="24"/>
          <w:szCs w:val="24"/>
        </w:rPr>
        <w:t xml:space="preserve"> plug-in hybrids </w:t>
      </w:r>
      <w:r w:rsidR="00B5243A" w:rsidRPr="00715541">
        <w:rPr>
          <w:sz w:val="24"/>
          <w:szCs w:val="24"/>
        </w:rPr>
        <w:t>are</w:t>
      </w:r>
      <w:r w:rsidR="00B5243A">
        <w:rPr>
          <w:sz w:val="24"/>
          <w:szCs w:val="24"/>
        </w:rPr>
        <w:t xml:space="preserve"> not deemed appropriate as they </w:t>
      </w:r>
      <w:r w:rsidR="00007A05">
        <w:rPr>
          <w:sz w:val="24"/>
          <w:szCs w:val="24"/>
        </w:rPr>
        <w:t xml:space="preserve">do not have sufficient range to support licensed vehicle use and will spend more time </w:t>
      </w:r>
      <w:r w:rsidR="00B5243A">
        <w:rPr>
          <w:sz w:val="24"/>
          <w:szCs w:val="24"/>
        </w:rPr>
        <w:t xml:space="preserve">on the fossil fuel engine undermining the aims of this policy. </w:t>
      </w:r>
    </w:p>
    <w:p w14:paraId="79C14B9D" w14:textId="77777777" w:rsidR="000E0C91" w:rsidRPr="00F210E5" w:rsidRDefault="000E0C91" w:rsidP="006D6186">
      <w:pPr>
        <w:ind w:right="560"/>
        <w:rPr>
          <w:sz w:val="24"/>
          <w:szCs w:val="24"/>
        </w:rPr>
      </w:pPr>
    </w:p>
    <w:p w14:paraId="6A39DEFA" w14:textId="138F7205" w:rsidR="00037EC3" w:rsidRDefault="000E0C91" w:rsidP="00634565">
      <w:pPr>
        <w:numPr>
          <w:ilvl w:val="0"/>
          <w:numId w:val="27"/>
        </w:numPr>
        <w:ind w:left="2520" w:right="560"/>
        <w:rPr>
          <w:sz w:val="24"/>
          <w:szCs w:val="24"/>
        </w:rPr>
      </w:pPr>
      <w:r w:rsidRPr="00F210E5">
        <w:rPr>
          <w:sz w:val="24"/>
          <w:szCs w:val="24"/>
        </w:rPr>
        <w:t xml:space="preserve">No licences for </w:t>
      </w:r>
      <w:r w:rsidR="009E79D6" w:rsidRPr="00F210E5">
        <w:rPr>
          <w:sz w:val="24"/>
          <w:szCs w:val="24"/>
        </w:rPr>
        <w:t xml:space="preserve">vehicles </w:t>
      </w:r>
      <w:r w:rsidR="009E79D6">
        <w:rPr>
          <w:sz w:val="24"/>
          <w:szCs w:val="24"/>
        </w:rPr>
        <w:t xml:space="preserve">fuelled by </w:t>
      </w:r>
      <w:r w:rsidRPr="00F210E5">
        <w:rPr>
          <w:sz w:val="24"/>
          <w:szCs w:val="24"/>
        </w:rPr>
        <w:t xml:space="preserve">petrol only </w:t>
      </w:r>
      <w:r w:rsidR="009E79D6">
        <w:rPr>
          <w:sz w:val="24"/>
          <w:szCs w:val="24"/>
        </w:rPr>
        <w:t>or</w:t>
      </w:r>
      <w:r w:rsidR="009E79D6" w:rsidRPr="00F210E5">
        <w:rPr>
          <w:sz w:val="24"/>
          <w:szCs w:val="24"/>
        </w:rPr>
        <w:t xml:space="preserve"> </w:t>
      </w:r>
      <w:r w:rsidRPr="00F210E5">
        <w:rPr>
          <w:sz w:val="24"/>
          <w:szCs w:val="24"/>
        </w:rPr>
        <w:t xml:space="preserve">diesel only </w:t>
      </w:r>
      <w:r w:rsidR="009E79D6">
        <w:rPr>
          <w:sz w:val="24"/>
          <w:szCs w:val="24"/>
        </w:rPr>
        <w:t>will</w:t>
      </w:r>
      <w:r w:rsidRPr="00F210E5">
        <w:rPr>
          <w:sz w:val="24"/>
          <w:szCs w:val="24"/>
        </w:rPr>
        <w:t xml:space="preserve"> be renewed after 31 December 2030. This overrides the upper age policy</w:t>
      </w:r>
      <w:r w:rsidR="009E79D6">
        <w:rPr>
          <w:sz w:val="24"/>
          <w:szCs w:val="24"/>
        </w:rPr>
        <w:t xml:space="preserve"> so whatever the age of the vehicle, the licence will not be renewed when the licence expires after this date. </w:t>
      </w:r>
    </w:p>
    <w:p w14:paraId="212670AE" w14:textId="77777777" w:rsidR="006B17ED" w:rsidRDefault="006B17ED" w:rsidP="0047497E">
      <w:pPr>
        <w:pStyle w:val="ListParagraph"/>
        <w:rPr>
          <w:sz w:val="24"/>
          <w:szCs w:val="24"/>
        </w:rPr>
      </w:pPr>
    </w:p>
    <w:p w14:paraId="036E3536" w14:textId="34925BE6" w:rsidR="002F37C2" w:rsidRPr="00F210E5" w:rsidRDefault="006D67CC" w:rsidP="00037EC3">
      <w:pPr>
        <w:numPr>
          <w:ilvl w:val="0"/>
          <w:numId w:val="27"/>
        </w:numPr>
        <w:ind w:left="2520" w:right="560"/>
        <w:rPr>
          <w:sz w:val="24"/>
          <w:szCs w:val="24"/>
        </w:rPr>
      </w:pPr>
      <w:r>
        <w:rPr>
          <w:sz w:val="24"/>
          <w:szCs w:val="24"/>
        </w:rPr>
        <w:t>All private hire licences for petrol only and diesel only fuelled vehicles will expire on 31 December 2030.</w:t>
      </w:r>
    </w:p>
    <w:p w14:paraId="2D911D4E" w14:textId="189814AC" w:rsidR="000E0C91" w:rsidRPr="00F210E5" w:rsidRDefault="000E0C91" w:rsidP="00037EC3">
      <w:pPr>
        <w:ind w:right="560"/>
      </w:pPr>
    </w:p>
    <w:p w14:paraId="5C9D0036" w14:textId="651E970F" w:rsidR="000C0607" w:rsidRPr="00C31810" w:rsidRDefault="00FA570D" w:rsidP="00634565">
      <w:pPr>
        <w:pStyle w:val="Heading2"/>
        <w:ind w:right="560"/>
      </w:pPr>
      <w:bookmarkStart w:id="36" w:name="_Toc87274039"/>
      <w:r w:rsidRPr="00C31810">
        <w:t xml:space="preserve">6.3 </w:t>
      </w:r>
      <w:r w:rsidR="00653A75">
        <w:tab/>
      </w:r>
      <w:r w:rsidR="001A299E" w:rsidRPr="00C31810">
        <w:t>Hackney Carriage Vehicle</w:t>
      </w:r>
      <w:r w:rsidR="00AD6B6C" w:rsidRPr="00C31810">
        <w:t xml:space="preserve"> Specifications</w:t>
      </w:r>
      <w:bookmarkEnd w:id="36"/>
    </w:p>
    <w:p w14:paraId="5E6E5AC0" w14:textId="77777777" w:rsidR="00D61E24" w:rsidRDefault="00D61E24" w:rsidP="00634565">
      <w:pPr>
        <w:pStyle w:val="Default"/>
        <w:ind w:left="1985" w:right="560" w:hanging="1418"/>
      </w:pPr>
    </w:p>
    <w:p w14:paraId="2FAE2C98" w14:textId="048606B0" w:rsidR="00D61E24" w:rsidRPr="00483BB9" w:rsidRDefault="00D61E24" w:rsidP="00634565">
      <w:pPr>
        <w:tabs>
          <w:tab w:val="left" w:pos="1985"/>
        </w:tabs>
        <w:adjustRightInd w:val="0"/>
        <w:ind w:left="1977" w:right="560" w:hanging="1410"/>
        <w:rPr>
          <w:color w:val="000000"/>
          <w:sz w:val="24"/>
          <w:szCs w:val="24"/>
        </w:rPr>
      </w:pPr>
      <w:r w:rsidRPr="00483BB9">
        <w:rPr>
          <w:color w:val="000000"/>
          <w:sz w:val="24"/>
          <w:szCs w:val="24"/>
        </w:rPr>
        <w:t>6.3.1</w:t>
      </w:r>
      <w:r w:rsidRPr="00483BB9">
        <w:rPr>
          <w:color w:val="000000"/>
          <w:sz w:val="24"/>
          <w:szCs w:val="24"/>
        </w:rPr>
        <w:tab/>
      </w:r>
      <w:r w:rsidR="00653A75">
        <w:rPr>
          <w:color w:val="000000"/>
          <w:sz w:val="24"/>
          <w:szCs w:val="24"/>
        </w:rPr>
        <w:tab/>
      </w:r>
      <w:r w:rsidRPr="00483BB9">
        <w:rPr>
          <w:color w:val="000000"/>
          <w:sz w:val="24"/>
          <w:szCs w:val="24"/>
        </w:rPr>
        <w:t>All vehicles shall have an appropriate ‘type approval’ in place (prior to being licensed)</w:t>
      </w:r>
      <w:r w:rsidR="006B5E2C">
        <w:rPr>
          <w:color w:val="000000"/>
          <w:sz w:val="24"/>
          <w:szCs w:val="24"/>
        </w:rPr>
        <w:t>,</w:t>
      </w:r>
      <w:r w:rsidRPr="00483BB9">
        <w:rPr>
          <w:color w:val="000000"/>
          <w:sz w:val="24"/>
          <w:szCs w:val="24"/>
        </w:rPr>
        <w:t xml:space="preserve"> which is either a:</w:t>
      </w:r>
    </w:p>
    <w:p w14:paraId="47F18395" w14:textId="77777777" w:rsidR="00D61E24" w:rsidRPr="00483BB9" w:rsidRDefault="00D61E24" w:rsidP="00634565">
      <w:pPr>
        <w:adjustRightInd w:val="0"/>
        <w:ind w:left="1276" w:right="560" w:hanging="709"/>
        <w:rPr>
          <w:color w:val="000000"/>
          <w:sz w:val="24"/>
          <w:szCs w:val="24"/>
        </w:rPr>
      </w:pPr>
    </w:p>
    <w:p w14:paraId="1751C618" w14:textId="77777777" w:rsidR="00D61E24" w:rsidRPr="00483BB9" w:rsidRDefault="00D61E24" w:rsidP="00634565">
      <w:pPr>
        <w:pStyle w:val="ListParagraph"/>
        <w:widowControl/>
        <w:numPr>
          <w:ilvl w:val="2"/>
          <w:numId w:val="18"/>
        </w:numPr>
        <w:adjustRightInd w:val="0"/>
        <w:ind w:right="560"/>
        <w:contextualSpacing/>
        <w:rPr>
          <w:color w:val="000000"/>
          <w:sz w:val="24"/>
          <w:szCs w:val="24"/>
        </w:rPr>
      </w:pPr>
      <w:r w:rsidRPr="00483BB9">
        <w:rPr>
          <w:color w:val="000000"/>
          <w:sz w:val="24"/>
          <w:szCs w:val="24"/>
        </w:rPr>
        <w:t>European Whole Vehicle Type Approval;</w:t>
      </w:r>
    </w:p>
    <w:p w14:paraId="37294DD4" w14:textId="77777777" w:rsidR="00D61E24" w:rsidRPr="00483BB9" w:rsidRDefault="00D61E24" w:rsidP="00634565">
      <w:pPr>
        <w:pStyle w:val="ListParagraph"/>
        <w:widowControl/>
        <w:numPr>
          <w:ilvl w:val="2"/>
          <w:numId w:val="18"/>
        </w:numPr>
        <w:adjustRightInd w:val="0"/>
        <w:ind w:right="560"/>
        <w:contextualSpacing/>
        <w:rPr>
          <w:color w:val="000000"/>
          <w:sz w:val="24"/>
          <w:szCs w:val="24"/>
        </w:rPr>
      </w:pPr>
      <w:r w:rsidRPr="00483BB9">
        <w:rPr>
          <w:color w:val="000000"/>
          <w:sz w:val="24"/>
          <w:szCs w:val="24"/>
        </w:rPr>
        <w:t>British National Type Approval; or</w:t>
      </w:r>
    </w:p>
    <w:p w14:paraId="469B7FF4" w14:textId="3BD43C9D" w:rsidR="00D61E24" w:rsidRDefault="00D61E24" w:rsidP="00634565">
      <w:pPr>
        <w:pStyle w:val="ListParagraph"/>
        <w:widowControl/>
        <w:numPr>
          <w:ilvl w:val="2"/>
          <w:numId w:val="18"/>
        </w:numPr>
        <w:adjustRightInd w:val="0"/>
        <w:ind w:right="560"/>
        <w:contextualSpacing/>
        <w:rPr>
          <w:color w:val="000000"/>
          <w:sz w:val="24"/>
          <w:szCs w:val="24"/>
        </w:rPr>
      </w:pPr>
      <w:r w:rsidRPr="00483BB9">
        <w:rPr>
          <w:color w:val="000000"/>
          <w:sz w:val="24"/>
          <w:szCs w:val="24"/>
        </w:rPr>
        <w:t xml:space="preserve">Individual Vehicle Approval </w:t>
      </w:r>
    </w:p>
    <w:p w14:paraId="57460ACF" w14:textId="3519853C" w:rsidR="0096020B" w:rsidRDefault="0096020B" w:rsidP="0096020B">
      <w:pPr>
        <w:widowControl/>
        <w:adjustRightInd w:val="0"/>
        <w:ind w:right="560"/>
        <w:contextualSpacing/>
        <w:rPr>
          <w:color w:val="000000"/>
          <w:sz w:val="24"/>
          <w:szCs w:val="24"/>
        </w:rPr>
      </w:pPr>
    </w:p>
    <w:p w14:paraId="2F192710" w14:textId="58FD6EA9" w:rsidR="0096020B" w:rsidRDefault="0096020B" w:rsidP="002E7DAD">
      <w:pPr>
        <w:widowControl/>
        <w:adjustRightInd w:val="0"/>
        <w:ind w:left="1985" w:right="560" w:hanging="1418"/>
        <w:contextualSpacing/>
        <w:rPr>
          <w:color w:val="000000"/>
          <w:sz w:val="24"/>
          <w:szCs w:val="24"/>
        </w:rPr>
      </w:pPr>
      <w:r>
        <w:rPr>
          <w:color w:val="000000"/>
          <w:sz w:val="24"/>
          <w:szCs w:val="24"/>
        </w:rPr>
        <w:t>6.3.2</w:t>
      </w:r>
      <w:r>
        <w:rPr>
          <w:color w:val="000000"/>
          <w:sz w:val="24"/>
          <w:szCs w:val="24"/>
        </w:rPr>
        <w:tab/>
      </w:r>
      <w:r w:rsidRPr="0096020B">
        <w:rPr>
          <w:color w:val="000000"/>
          <w:sz w:val="24"/>
          <w:szCs w:val="24"/>
        </w:rPr>
        <w:t>Any model of vehicle being considered for licensing which has been subject to Euro NCAP rating must meet at least a 4 star rating.</w:t>
      </w:r>
    </w:p>
    <w:p w14:paraId="0D8B2A0E" w14:textId="2ED91AB4" w:rsidR="00975EA5" w:rsidRDefault="00975EA5" w:rsidP="002E7DAD">
      <w:pPr>
        <w:widowControl/>
        <w:adjustRightInd w:val="0"/>
        <w:ind w:left="1985" w:right="560" w:hanging="1418"/>
        <w:contextualSpacing/>
        <w:rPr>
          <w:color w:val="000000"/>
          <w:sz w:val="24"/>
          <w:szCs w:val="24"/>
        </w:rPr>
      </w:pPr>
    </w:p>
    <w:p w14:paraId="7725EF65" w14:textId="77777777" w:rsidR="00975EA5" w:rsidRPr="00975EA5" w:rsidRDefault="00975EA5" w:rsidP="00975EA5">
      <w:pPr>
        <w:widowControl/>
        <w:adjustRightInd w:val="0"/>
        <w:ind w:left="1985" w:right="560" w:hanging="1418"/>
        <w:contextualSpacing/>
        <w:rPr>
          <w:color w:val="000000"/>
          <w:sz w:val="24"/>
          <w:szCs w:val="24"/>
        </w:rPr>
      </w:pPr>
      <w:r>
        <w:rPr>
          <w:color w:val="000000"/>
          <w:sz w:val="24"/>
          <w:szCs w:val="24"/>
        </w:rPr>
        <w:t>6.3.3</w:t>
      </w:r>
      <w:r>
        <w:rPr>
          <w:color w:val="000000"/>
          <w:sz w:val="24"/>
          <w:szCs w:val="24"/>
        </w:rPr>
        <w:tab/>
      </w:r>
      <w:r w:rsidRPr="00975EA5">
        <w:rPr>
          <w:color w:val="000000"/>
          <w:sz w:val="24"/>
          <w:szCs w:val="24"/>
        </w:rPr>
        <w:t>It is the policy of the Authority not to licence any vehicle which has been the subject of any category of write off by an insurance company.</w:t>
      </w:r>
    </w:p>
    <w:p w14:paraId="055DF00E" w14:textId="77777777" w:rsidR="00975EA5" w:rsidRPr="00975EA5" w:rsidRDefault="00975EA5" w:rsidP="00975EA5">
      <w:pPr>
        <w:widowControl/>
        <w:adjustRightInd w:val="0"/>
        <w:ind w:left="1985" w:right="560" w:hanging="1418"/>
        <w:contextualSpacing/>
        <w:rPr>
          <w:color w:val="000000"/>
          <w:sz w:val="24"/>
          <w:szCs w:val="24"/>
        </w:rPr>
      </w:pPr>
    </w:p>
    <w:p w14:paraId="7FCEEE06" w14:textId="77777777" w:rsidR="00975EA5" w:rsidRPr="00975EA5" w:rsidRDefault="00975EA5" w:rsidP="00975EA5">
      <w:pPr>
        <w:widowControl/>
        <w:adjustRightInd w:val="0"/>
        <w:ind w:left="1985" w:right="560"/>
        <w:contextualSpacing/>
        <w:rPr>
          <w:color w:val="000000"/>
          <w:sz w:val="24"/>
          <w:szCs w:val="24"/>
        </w:rPr>
      </w:pPr>
      <w:r w:rsidRPr="00975EA5">
        <w:rPr>
          <w:color w:val="000000"/>
          <w:sz w:val="24"/>
          <w:szCs w:val="24"/>
        </w:rPr>
        <w:t>For information there are 4 categories of write off.</w:t>
      </w:r>
    </w:p>
    <w:p w14:paraId="408E4B13" w14:textId="77777777" w:rsidR="00975EA5" w:rsidRPr="00975EA5" w:rsidRDefault="00975EA5" w:rsidP="00975EA5">
      <w:pPr>
        <w:widowControl/>
        <w:adjustRightInd w:val="0"/>
        <w:ind w:left="1985" w:right="560" w:hanging="1418"/>
        <w:contextualSpacing/>
        <w:rPr>
          <w:color w:val="000000"/>
          <w:sz w:val="24"/>
          <w:szCs w:val="24"/>
        </w:rPr>
      </w:pPr>
    </w:p>
    <w:p w14:paraId="2DE2EB26" w14:textId="77777777" w:rsidR="00975EA5" w:rsidRPr="00975EA5" w:rsidRDefault="00975EA5" w:rsidP="00975EA5">
      <w:pPr>
        <w:widowControl/>
        <w:adjustRightInd w:val="0"/>
        <w:ind w:left="1985" w:right="560"/>
        <w:contextualSpacing/>
        <w:rPr>
          <w:color w:val="000000"/>
          <w:sz w:val="24"/>
          <w:szCs w:val="24"/>
        </w:rPr>
      </w:pPr>
      <w:r w:rsidRPr="00975EA5">
        <w:rPr>
          <w:color w:val="000000"/>
          <w:sz w:val="24"/>
          <w:szCs w:val="24"/>
        </w:rPr>
        <w:t>Category A - Scrap only. For cars so badly damaged they should be crushed and never re-appear on the road. Even salvageable parts must be destroyed.</w:t>
      </w:r>
    </w:p>
    <w:p w14:paraId="7563E313" w14:textId="77777777" w:rsidR="00975EA5" w:rsidRPr="00975EA5" w:rsidRDefault="00975EA5" w:rsidP="00975EA5">
      <w:pPr>
        <w:widowControl/>
        <w:adjustRightInd w:val="0"/>
        <w:ind w:left="1985" w:right="560"/>
        <w:contextualSpacing/>
        <w:rPr>
          <w:color w:val="000000"/>
          <w:sz w:val="24"/>
          <w:szCs w:val="24"/>
        </w:rPr>
      </w:pPr>
      <w:r w:rsidRPr="00975EA5">
        <w:rPr>
          <w:color w:val="000000"/>
          <w:sz w:val="24"/>
          <w:szCs w:val="24"/>
        </w:rPr>
        <w:t>Category B - Body shell should be crushed. Signifies extensive damage, although some parts are salvageable. Should never re-appear on road, although reclaimed parts can be used in other road-going vehicles.</w:t>
      </w:r>
    </w:p>
    <w:p w14:paraId="140B3AAE" w14:textId="77777777" w:rsidR="00975EA5" w:rsidRPr="00975EA5" w:rsidRDefault="00975EA5" w:rsidP="00975EA5">
      <w:pPr>
        <w:widowControl/>
        <w:adjustRightInd w:val="0"/>
        <w:ind w:left="1985" w:right="560"/>
        <w:contextualSpacing/>
        <w:rPr>
          <w:color w:val="000000"/>
          <w:sz w:val="24"/>
          <w:szCs w:val="24"/>
        </w:rPr>
      </w:pPr>
      <w:r w:rsidRPr="00975EA5">
        <w:rPr>
          <w:color w:val="000000"/>
          <w:sz w:val="24"/>
          <w:szCs w:val="24"/>
        </w:rPr>
        <w:t>Category S (formerly Category C) - The new Category S means the vehicle has suffered structural damage. This could include a bent or twisted chassis, or a crumple zone that has collapsed in a crash. Category S damage is more than just cosmetic, therefore, and the vehicle will need to be professionally repaired.</w:t>
      </w:r>
    </w:p>
    <w:p w14:paraId="59E22708" w14:textId="0DD6D28C" w:rsidR="00975EA5" w:rsidRPr="00ED268A" w:rsidRDefault="00975EA5" w:rsidP="00975EA5">
      <w:pPr>
        <w:widowControl/>
        <w:adjustRightInd w:val="0"/>
        <w:ind w:left="1985" w:right="560"/>
        <w:contextualSpacing/>
        <w:rPr>
          <w:color w:val="000000"/>
          <w:sz w:val="24"/>
          <w:szCs w:val="24"/>
        </w:rPr>
      </w:pPr>
      <w:r w:rsidRPr="00975EA5">
        <w:rPr>
          <w:color w:val="000000"/>
          <w:sz w:val="24"/>
          <w:szCs w:val="24"/>
        </w:rPr>
        <w:lastRenderedPageBreak/>
        <w:t>Category N (formerly Category D) - Vehicles graded accordingly haven’t sustained structural damage, so the issue may be cosmetic, or a problem with the electrics that isn’t economical to repair. However non-structural faults may include brakes, steering or other safety-related parts.</w:t>
      </w:r>
    </w:p>
    <w:p w14:paraId="4EC283B3" w14:textId="77777777" w:rsidR="00D61E24" w:rsidRPr="00483BB9" w:rsidRDefault="00D61E24" w:rsidP="002E7DAD">
      <w:pPr>
        <w:adjustRightInd w:val="0"/>
        <w:ind w:left="1985" w:right="560" w:hanging="1418"/>
        <w:rPr>
          <w:color w:val="000000"/>
          <w:sz w:val="24"/>
          <w:szCs w:val="24"/>
        </w:rPr>
      </w:pPr>
    </w:p>
    <w:p w14:paraId="1958FF99" w14:textId="1A40B408" w:rsidR="00D61E24" w:rsidRPr="00483BB9" w:rsidRDefault="00D61E24" w:rsidP="002E7DAD">
      <w:pPr>
        <w:adjustRightInd w:val="0"/>
        <w:ind w:left="1985" w:right="560" w:hanging="1418"/>
        <w:rPr>
          <w:color w:val="000000"/>
          <w:sz w:val="24"/>
          <w:szCs w:val="24"/>
        </w:rPr>
      </w:pPr>
      <w:r w:rsidRPr="00483BB9">
        <w:rPr>
          <w:color w:val="000000"/>
          <w:sz w:val="24"/>
          <w:szCs w:val="24"/>
        </w:rPr>
        <w:t>6.3.</w:t>
      </w:r>
      <w:r w:rsidR="00975EA5">
        <w:rPr>
          <w:color w:val="000000"/>
          <w:sz w:val="24"/>
          <w:szCs w:val="24"/>
        </w:rPr>
        <w:t>4</w:t>
      </w:r>
      <w:r w:rsidRPr="00483BB9">
        <w:rPr>
          <w:color w:val="000000"/>
          <w:sz w:val="24"/>
          <w:szCs w:val="24"/>
        </w:rPr>
        <w:tab/>
        <w:t xml:space="preserve">All vehicles which are the subject of a licence application must be manufactured or adapted to carry up to </w:t>
      </w:r>
      <w:r w:rsidR="00F92F1F">
        <w:rPr>
          <w:color w:val="000000"/>
          <w:sz w:val="24"/>
          <w:szCs w:val="24"/>
        </w:rPr>
        <w:t>eight</w:t>
      </w:r>
      <w:r w:rsidRPr="00483BB9">
        <w:rPr>
          <w:color w:val="000000"/>
          <w:sz w:val="24"/>
          <w:szCs w:val="24"/>
        </w:rPr>
        <w:t xml:space="preserve"> </w:t>
      </w:r>
      <w:r w:rsidR="00207F30">
        <w:rPr>
          <w:color w:val="000000"/>
          <w:sz w:val="24"/>
          <w:szCs w:val="24"/>
        </w:rPr>
        <w:t>hirer</w:t>
      </w:r>
      <w:r w:rsidRPr="00483BB9">
        <w:rPr>
          <w:color w:val="000000"/>
          <w:sz w:val="24"/>
          <w:szCs w:val="24"/>
        </w:rPr>
        <w:t xml:space="preserve">s not including the driver; this number includes any </w:t>
      </w:r>
      <w:r w:rsidR="00207F30">
        <w:rPr>
          <w:color w:val="000000"/>
          <w:sz w:val="24"/>
          <w:szCs w:val="24"/>
        </w:rPr>
        <w:t>hirer</w:t>
      </w:r>
      <w:r w:rsidRPr="00483BB9">
        <w:rPr>
          <w:color w:val="000000"/>
          <w:sz w:val="24"/>
          <w:szCs w:val="24"/>
        </w:rPr>
        <w:t xml:space="preserve">s who may be seated in wheelchairs if the vehicle is capable of transporting such </w:t>
      </w:r>
      <w:r w:rsidR="00207F30">
        <w:rPr>
          <w:color w:val="000000"/>
          <w:sz w:val="24"/>
          <w:szCs w:val="24"/>
        </w:rPr>
        <w:t>hirer</w:t>
      </w:r>
      <w:r w:rsidRPr="00483BB9">
        <w:rPr>
          <w:color w:val="000000"/>
          <w:sz w:val="24"/>
          <w:szCs w:val="24"/>
        </w:rPr>
        <w:t>s. Where a vehicle has been altered, adapted or modified ONLY Type Approval Certificates granted after alteration, adaptation or modification will be accepted.</w:t>
      </w:r>
    </w:p>
    <w:p w14:paraId="06525B5D" w14:textId="77777777" w:rsidR="00D61E24" w:rsidRPr="00483BB9" w:rsidRDefault="00D61E24" w:rsidP="002E7DAD">
      <w:pPr>
        <w:adjustRightInd w:val="0"/>
        <w:ind w:left="1985" w:right="560" w:hanging="1418"/>
        <w:rPr>
          <w:color w:val="000000"/>
          <w:sz w:val="24"/>
          <w:szCs w:val="24"/>
        </w:rPr>
      </w:pPr>
    </w:p>
    <w:p w14:paraId="2087BCE7" w14:textId="2C650A21" w:rsidR="00D61E24" w:rsidRPr="0047497E" w:rsidRDefault="0050508F" w:rsidP="002E7DAD">
      <w:pPr>
        <w:adjustRightInd w:val="0"/>
        <w:ind w:left="1985" w:right="560" w:hanging="1418"/>
        <w:rPr>
          <w:sz w:val="24"/>
          <w:szCs w:val="24"/>
        </w:rPr>
      </w:pPr>
      <w:r>
        <w:rPr>
          <w:sz w:val="24"/>
          <w:szCs w:val="24"/>
        </w:rPr>
        <w:t>6.3.</w:t>
      </w:r>
      <w:r w:rsidR="00975EA5">
        <w:rPr>
          <w:sz w:val="24"/>
          <w:szCs w:val="24"/>
        </w:rPr>
        <w:t>5</w:t>
      </w:r>
      <w:r>
        <w:rPr>
          <w:sz w:val="24"/>
          <w:szCs w:val="24"/>
        </w:rPr>
        <w:tab/>
      </w:r>
      <w:r w:rsidR="00D61E24" w:rsidRPr="0047497E">
        <w:rPr>
          <w:sz w:val="24"/>
          <w:szCs w:val="24"/>
        </w:rPr>
        <w:t xml:space="preserve">Vehicles which have been modified in any way from the manufacturer’s standard construction will not be considered suitable for licensing purposes. </w:t>
      </w:r>
    </w:p>
    <w:p w14:paraId="1266B3A7" w14:textId="77777777" w:rsidR="00D61E24" w:rsidRPr="00483BB9" w:rsidRDefault="00D61E24" w:rsidP="002E7DAD">
      <w:pPr>
        <w:adjustRightInd w:val="0"/>
        <w:ind w:left="1985" w:right="560" w:hanging="1418"/>
        <w:rPr>
          <w:color w:val="000000"/>
          <w:sz w:val="24"/>
          <w:szCs w:val="24"/>
        </w:rPr>
      </w:pPr>
    </w:p>
    <w:p w14:paraId="1159C457" w14:textId="7CA7A4C4" w:rsidR="006B5E2C" w:rsidRPr="00ED268A" w:rsidRDefault="0096020B" w:rsidP="002E7DAD">
      <w:pPr>
        <w:tabs>
          <w:tab w:val="left" w:pos="0"/>
        </w:tabs>
        <w:adjustRightInd w:val="0"/>
        <w:ind w:left="1985" w:right="560" w:hanging="1418"/>
        <w:rPr>
          <w:color w:val="000000"/>
          <w:sz w:val="24"/>
          <w:szCs w:val="24"/>
        </w:rPr>
      </w:pPr>
      <w:r>
        <w:rPr>
          <w:color w:val="000000"/>
          <w:sz w:val="24"/>
          <w:szCs w:val="24"/>
        </w:rPr>
        <w:t>6.3.</w:t>
      </w:r>
      <w:r w:rsidR="00975EA5">
        <w:rPr>
          <w:color w:val="000000"/>
          <w:sz w:val="24"/>
          <w:szCs w:val="24"/>
        </w:rPr>
        <w:t>6</w:t>
      </w:r>
      <w:r w:rsidR="00C12C71">
        <w:rPr>
          <w:color w:val="000000"/>
          <w:sz w:val="24"/>
          <w:szCs w:val="24"/>
        </w:rPr>
        <w:tab/>
      </w:r>
      <w:r w:rsidR="006B5E2C" w:rsidRPr="00ED268A">
        <w:rPr>
          <w:color w:val="000000"/>
          <w:sz w:val="24"/>
          <w:szCs w:val="24"/>
        </w:rPr>
        <w:t>All new hackney carriage vehicles must be</w:t>
      </w:r>
      <w:r w:rsidR="00C230BA" w:rsidRPr="00ED268A">
        <w:rPr>
          <w:color w:val="000000"/>
          <w:sz w:val="24"/>
          <w:szCs w:val="24"/>
        </w:rPr>
        <w:t xml:space="preserve"> black in colour; must be wheelchair accessible and </w:t>
      </w:r>
      <w:r w:rsidR="006B5E2C" w:rsidRPr="00ED268A">
        <w:rPr>
          <w:color w:val="000000"/>
          <w:sz w:val="24"/>
          <w:szCs w:val="24"/>
        </w:rPr>
        <w:t xml:space="preserve">be either: </w:t>
      </w:r>
    </w:p>
    <w:p w14:paraId="65A6AFCF" w14:textId="77777777" w:rsidR="006B5E2C" w:rsidRDefault="006B5E2C" w:rsidP="002E7DAD">
      <w:pPr>
        <w:adjustRightInd w:val="0"/>
        <w:ind w:left="1985" w:right="560" w:hanging="1418"/>
        <w:rPr>
          <w:color w:val="000000"/>
          <w:sz w:val="24"/>
          <w:szCs w:val="24"/>
        </w:rPr>
      </w:pPr>
    </w:p>
    <w:p w14:paraId="2222837E" w14:textId="490B7CF4" w:rsidR="00C230BA" w:rsidRPr="00C230BA" w:rsidRDefault="006B5E2C" w:rsidP="006D6186">
      <w:pPr>
        <w:pStyle w:val="ListParagraph"/>
        <w:numPr>
          <w:ilvl w:val="0"/>
          <w:numId w:val="54"/>
        </w:numPr>
        <w:adjustRightInd w:val="0"/>
        <w:ind w:right="560"/>
        <w:rPr>
          <w:color w:val="000000"/>
          <w:sz w:val="24"/>
          <w:szCs w:val="24"/>
        </w:rPr>
      </w:pPr>
      <w:r w:rsidRPr="00C230BA">
        <w:rPr>
          <w:color w:val="000000"/>
          <w:sz w:val="24"/>
          <w:szCs w:val="24"/>
        </w:rPr>
        <w:t xml:space="preserve">A purpose constructed Hackney Carriage </w:t>
      </w:r>
      <w:r w:rsidR="00C230BA">
        <w:rPr>
          <w:color w:val="000000"/>
          <w:sz w:val="24"/>
          <w:szCs w:val="24"/>
        </w:rPr>
        <w:t xml:space="preserve">(i.e. </w:t>
      </w:r>
      <w:r w:rsidR="00C230BA" w:rsidRPr="00C230BA">
        <w:rPr>
          <w:color w:val="000000"/>
          <w:sz w:val="24"/>
          <w:szCs w:val="24"/>
        </w:rPr>
        <w:t xml:space="preserve">of the London Taxis International TX series, </w:t>
      </w:r>
      <w:r w:rsidR="004839FB" w:rsidRPr="00C230BA">
        <w:rPr>
          <w:color w:val="000000"/>
          <w:sz w:val="24"/>
          <w:szCs w:val="24"/>
        </w:rPr>
        <w:t>Metro Cab</w:t>
      </w:r>
      <w:r w:rsidR="00C230BA" w:rsidRPr="00C230BA">
        <w:rPr>
          <w:color w:val="000000"/>
          <w:sz w:val="24"/>
          <w:szCs w:val="24"/>
        </w:rPr>
        <w:t xml:space="preserve"> or similar London cab style vehicles</w:t>
      </w:r>
      <w:r w:rsidR="00C230BA">
        <w:rPr>
          <w:color w:val="000000"/>
          <w:sz w:val="24"/>
          <w:szCs w:val="24"/>
        </w:rPr>
        <w:t>)</w:t>
      </w:r>
      <w:r w:rsidR="00C230BA" w:rsidRPr="00C230BA">
        <w:rPr>
          <w:color w:val="000000"/>
          <w:sz w:val="24"/>
          <w:szCs w:val="24"/>
        </w:rPr>
        <w:t xml:space="preserve"> </w:t>
      </w:r>
    </w:p>
    <w:p w14:paraId="7A6073FA" w14:textId="77777777" w:rsidR="006B5E2C" w:rsidRPr="00C230BA" w:rsidRDefault="006B5E2C" w:rsidP="00634565">
      <w:pPr>
        <w:pStyle w:val="ListParagraph"/>
        <w:adjustRightInd w:val="0"/>
        <w:ind w:left="2877" w:right="560" w:firstLine="0"/>
        <w:rPr>
          <w:color w:val="000000"/>
          <w:sz w:val="24"/>
          <w:szCs w:val="24"/>
        </w:rPr>
      </w:pPr>
    </w:p>
    <w:p w14:paraId="7B9FBFB8" w14:textId="39C4D066" w:rsidR="00D61E24" w:rsidRPr="00C230BA" w:rsidRDefault="006B5E2C" w:rsidP="006D6186">
      <w:pPr>
        <w:pStyle w:val="ListParagraph"/>
        <w:numPr>
          <w:ilvl w:val="0"/>
          <w:numId w:val="54"/>
        </w:numPr>
        <w:adjustRightInd w:val="0"/>
        <w:ind w:right="560"/>
        <w:rPr>
          <w:color w:val="000000"/>
          <w:sz w:val="24"/>
          <w:szCs w:val="24"/>
        </w:rPr>
      </w:pPr>
      <w:r w:rsidRPr="00C230BA">
        <w:rPr>
          <w:color w:val="000000"/>
          <w:sz w:val="24"/>
          <w:szCs w:val="24"/>
        </w:rPr>
        <w:t>A m</w:t>
      </w:r>
      <w:r w:rsidR="00D61E24" w:rsidRPr="00C230BA">
        <w:rPr>
          <w:color w:val="000000"/>
          <w:sz w:val="24"/>
          <w:szCs w:val="24"/>
        </w:rPr>
        <w:t xml:space="preserve">ulti-Purpose Vehicle (MPV), including those manufactured or suitably adapted to carry wheelchair </w:t>
      </w:r>
      <w:r w:rsidR="00681018">
        <w:rPr>
          <w:color w:val="000000"/>
          <w:sz w:val="24"/>
          <w:szCs w:val="24"/>
        </w:rPr>
        <w:t>users</w:t>
      </w:r>
      <w:r w:rsidR="00D61E24" w:rsidRPr="00C230BA">
        <w:rPr>
          <w:color w:val="000000"/>
          <w:sz w:val="24"/>
          <w:szCs w:val="24"/>
        </w:rPr>
        <w:t xml:space="preserve">, with adequate seating accommodation for4 and 8 adult </w:t>
      </w:r>
      <w:r w:rsidR="00207F30">
        <w:rPr>
          <w:color w:val="000000"/>
          <w:sz w:val="24"/>
          <w:szCs w:val="24"/>
        </w:rPr>
        <w:t>hirer</w:t>
      </w:r>
      <w:r w:rsidR="00D61E24" w:rsidRPr="00C230BA">
        <w:rPr>
          <w:color w:val="000000"/>
          <w:sz w:val="24"/>
          <w:szCs w:val="24"/>
        </w:rPr>
        <w:t xml:space="preserve">s inclusive of any </w:t>
      </w:r>
      <w:r w:rsidR="00207F30">
        <w:rPr>
          <w:color w:val="000000"/>
          <w:sz w:val="24"/>
          <w:szCs w:val="24"/>
        </w:rPr>
        <w:t>hirer</w:t>
      </w:r>
      <w:r w:rsidR="00D61E24" w:rsidRPr="00C230BA">
        <w:rPr>
          <w:color w:val="000000"/>
          <w:sz w:val="24"/>
          <w:szCs w:val="24"/>
        </w:rPr>
        <w:t xml:space="preserve">s who may be seated in wheelchairs, in addition to the driver. Such vehicles must be provided with a means of securing any luggage carried. In the case of a vehicle which has been adapted for carrying </w:t>
      </w:r>
      <w:r w:rsidR="00681018">
        <w:rPr>
          <w:color w:val="000000"/>
          <w:sz w:val="24"/>
          <w:szCs w:val="24"/>
        </w:rPr>
        <w:t>wheelchair users</w:t>
      </w:r>
      <w:r w:rsidR="00D61E24" w:rsidRPr="00C230BA">
        <w:rPr>
          <w:color w:val="000000"/>
          <w:sz w:val="24"/>
          <w:szCs w:val="24"/>
        </w:rPr>
        <w:t xml:space="preserve"> after the vehicle has been manufactured it  must have been granted the relevant M1 Type Approval Certificate, </w:t>
      </w:r>
    </w:p>
    <w:p w14:paraId="3A8AFCCA" w14:textId="77777777" w:rsidR="00D61E24" w:rsidRPr="00C230BA" w:rsidRDefault="00D61E24" w:rsidP="006D6186">
      <w:pPr>
        <w:widowControl/>
        <w:adjustRightInd w:val="0"/>
        <w:ind w:right="560"/>
        <w:contextualSpacing/>
        <w:rPr>
          <w:color w:val="000000"/>
          <w:sz w:val="24"/>
          <w:szCs w:val="24"/>
        </w:rPr>
      </w:pPr>
    </w:p>
    <w:p w14:paraId="0110B079" w14:textId="7823A889" w:rsidR="00D61E24" w:rsidRPr="00C230BA" w:rsidRDefault="006D6186" w:rsidP="006D6186">
      <w:pPr>
        <w:pStyle w:val="ListParagraph"/>
        <w:widowControl/>
        <w:numPr>
          <w:ilvl w:val="0"/>
          <w:numId w:val="54"/>
        </w:numPr>
        <w:adjustRightInd w:val="0"/>
        <w:ind w:right="560"/>
        <w:contextualSpacing/>
        <w:rPr>
          <w:color w:val="000000"/>
          <w:sz w:val="24"/>
          <w:szCs w:val="24"/>
        </w:rPr>
      </w:pPr>
      <w:r>
        <w:rPr>
          <w:color w:val="000000"/>
          <w:sz w:val="24"/>
          <w:szCs w:val="24"/>
        </w:rPr>
        <w:t>A</w:t>
      </w:r>
      <w:r w:rsidR="00D61E24" w:rsidRPr="00C230BA">
        <w:rPr>
          <w:color w:val="000000"/>
          <w:sz w:val="24"/>
          <w:szCs w:val="24"/>
        </w:rPr>
        <w:t xml:space="preserve"> mini-bus type vehicle, including those manufactured or suitably adapted to carry wheelchair </w:t>
      </w:r>
      <w:r w:rsidR="00681018">
        <w:rPr>
          <w:color w:val="000000"/>
          <w:sz w:val="24"/>
          <w:szCs w:val="24"/>
        </w:rPr>
        <w:t>users</w:t>
      </w:r>
      <w:r w:rsidR="00D61E24" w:rsidRPr="00C230BA">
        <w:rPr>
          <w:color w:val="000000"/>
          <w:sz w:val="24"/>
          <w:szCs w:val="24"/>
        </w:rPr>
        <w:t xml:space="preserve">, with adequate seating accommodation for, between 4 and 8 adult </w:t>
      </w:r>
      <w:r w:rsidR="00207F30">
        <w:rPr>
          <w:color w:val="000000"/>
          <w:sz w:val="24"/>
          <w:szCs w:val="24"/>
        </w:rPr>
        <w:t>hirer</w:t>
      </w:r>
      <w:r w:rsidR="00D61E24" w:rsidRPr="00C230BA">
        <w:rPr>
          <w:color w:val="000000"/>
          <w:sz w:val="24"/>
          <w:szCs w:val="24"/>
        </w:rPr>
        <w:t xml:space="preserve">s inclusive of any </w:t>
      </w:r>
      <w:r w:rsidR="00207F30">
        <w:rPr>
          <w:color w:val="000000"/>
          <w:sz w:val="24"/>
          <w:szCs w:val="24"/>
        </w:rPr>
        <w:t>hirer</w:t>
      </w:r>
      <w:r w:rsidR="00D61E24" w:rsidRPr="00C230BA">
        <w:rPr>
          <w:color w:val="000000"/>
          <w:sz w:val="24"/>
          <w:szCs w:val="24"/>
        </w:rPr>
        <w:t xml:space="preserve">s who may be seated in wheelchairs, in addition to the driver. Such vehicles must be provided with a means of securing any luggage carried.  In the case of a vehicle which has been adapted for carrying </w:t>
      </w:r>
      <w:r w:rsidR="00681018">
        <w:rPr>
          <w:color w:val="000000"/>
          <w:sz w:val="24"/>
          <w:szCs w:val="24"/>
        </w:rPr>
        <w:t>wheelchair users</w:t>
      </w:r>
      <w:r w:rsidR="00D61E24" w:rsidRPr="00C230BA">
        <w:rPr>
          <w:color w:val="000000"/>
          <w:sz w:val="24"/>
          <w:szCs w:val="24"/>
        </w:rPr>
        <w:t xml:space="preserve"> after the vehicle has been manufactured it must have been granted the relevant M1 or M2 Type Approval Certificate.</w:t>
      </w:r>
    </w:p>
    <w:p w14:paraId="784EB253" w14:textId="77777777" w:rsidR="00D61E24" w:rsidRPr="00C230BA" w:rsidRDefault="00D61E24" w:rsidP="006D6186">
      <w:pPr>
        <w:widowControl/>
        <w:adjustRightInd w:val="0"/>
        <w:ind w:right="560"/>
        <w:contextualSpacing/>
        <w:rPr>
          <w:color w:val="000000"/>
          <w:sz w:val="24"/>
          <w:szCs w:val="24"/>
        </w:rPr>
      </w:pPr>
    </w:p>
    <w:p w14:paraId="7E1C05F9" w14:textId="117675C7" w:rsidR="00D61E24" w:rsidRPr="00C230BA" w:rsidRDefault="00D61E24" w:rsidP="006D6186">
      <w:pPr>
        <w:pStyle w:val="ListParagraph"/>
        <w:widowControl/>
        <w:adjustRightInd w:val="0"/>
        <w:ind w:left="2877" w:right="560" w:firstLine="0"/>
        <w:contextualSpacing/>
        <w:rPr>
          <w:color w:val="000000"/>
          <w:sz w:val="24"/>
          <w:szCs w:val="24"/>
        </w:rPr>
      </w:pPr>
      <w:r w:rsidRPr="00C230BA">
        <w:rPr>
          <w:color w:val="000000"/>
          <w:sz w:val="24"/>
          <w:szCs w:val="24"/>
        </w:rPr>
        <w:t xml:space="preserve">Some vehicles may be permitted to have less than 4 adult </w:t>
      </w:r>
      <w:r w:rsidR="00207F30">
        <w:rPr>
          <w:color w:val="000000"/>
          <w:sz w:val="24"/>
          <w:szCs w:val="24"/>
        </w:rPr>
        <w:t>hirer</w:t>
      </w:r>
      <w:r w:rsidRPr="00C230BA">
        <w:rPr>
          <w:color w:val="000000"/>
          <w:sz w:val="24"/>
          <w:szCs w:val="24"/>
        </w:rPr>
        <w:t xml:space="preserve"> seats if it is purposely designed and constructed or adapted after manufacture, to carry wheelchair </w:t>
      </w:r>
      <w:r w:rsidR="00681018">
        <w:rPr>
          <w:color w:val="000000"/>
          <w:sz w:val="24"/>
          <w:szCs w:val="24"/>
        </w:rPr>
        <w:t>users</w:t>
      </w:r>
      <w:r w:rsidRPr="00C230BA">
        <w:rPr>
          <w:color w:val="000000"/>
          <w:sz w:val="24"/>
          <w:szCs w:val="24"/>
        </w:rPr>
        <w:t>. The vehicle must however have the relevant M1 or M2 Type Approval.</w:t>
      </w:r>
    </w:p>
    <w:p w14:paraId="141E1586" w14:textId="77777777" w:rsidR="00D61E24" w:rsidRPr="00483BB9" w:rsidRDefault="00D61E24" w:rsidP="00634565">
      <w:pPr>
        <w:adjustRightInd w:val="0"/>
        <w:ind w:right="560"/>
        <w:rPr>
          <w:color w:val="000000"/>
          <w:sz w:val="24"/>
          <w:szCs w:val="24"/>
        </w:rPr>
      </w:pPr>
    </w:p>
    <w:p w14:paraId="612C7717" w14:textId="3734E975" w:rsidR="00D61E24" w:rsidRPr="00483BB9" w:rsidRDefault="00D61E24" w:rsidP="006D6186">
      <w:pPr>
        <w:pStyle w:val="ListParagraph"/>
        <w:widowControl/>
        <w:adjustRightInd w:val="0"/>
        <w:ind w:left="2877" w:right="560" w:firstLine="0"/>
        <w:contextualSpacing/>
        <w:rPr>
          <w:sz w:val="24"/>
          <w:szCs w:val="24"/>
        </w:rPr>
      </w:pPr>
      <w:r w:rsidRPr="00483BB9">
        <w:rPr>
          <w:sz w:val="24"/>
          <w:szCs w:val="24"/>
        </w:rPr>
        <w:t xml:space="preserve">Any vehicle that has been adapted or modified to accommodate disabled </w:t>
      </w:r>
      <w:r w:rsidR="00207F30">
        <w:rPr>
          <w:sz w:val="24"/>
          <w:szCs w:val="24"/>
        </w:rPr>
        <w:t>hirer</w:t>
      </w:r>
      <w:r w:rsidRPr="00483BB9">
        <w:rPr>
          <w:sz w:val="24"/>
          <w:szCs w:val="24"/>
        </w:rPr>
        <w:t>s must be re-certified, after adaptation or modification, to meet the European Whole Vehicle (M1 or M2) Type Approval standard, the British National Low Volume Type (M1 or M2) Approval standard or the British National Single Vehicle (M1 or M2) Type Approval in respect of all such adaptations or modifications. The relevant certificate will be required before such a vehicle can be licensed.</w:t>
      </w:r>
    </w:p>
    <w:p w14:paraId="01E19D27" w14:textId="77777777" w:rsidR="00D61E24" w:rsidRPr="00483BB9" w:rsidRDefault="00D61E24" w:rsidP="00634565">
      <w:pPr>
        <w:adjustRightInd w:val="0"/>
        <w:ind w:right="560"/>
        <w:rPr>
          <w:color w:val="000000"/>
          <w:sz w:val="24"/>
          <w:szCs w:val="24"/>
        </w:rPr>
      </w:pPr>
    </w:p>
    <w:p w14:paraId="5D1D53CC" w14:textId="5A15984A" w:rsidR="001A299E" w:rsidRDefault="00D61E24" w:rsidP="006D6186">
      <w:pPr>
        <w:adjustRightInd w:val="0"/>
        <w:ind w:left="2877" w:right="560"/>
        <w:rPr>
          <w:color w:val="000000"/>
          <w:sz w:val="24"/>
          <w:szCs w:val="24"/>
        </w:rPr>
      </w:pPr>
      <w:r w:rsidRPr="00904C7C">
        <w:rPr>
          <w:color w:val="000000"/>
          <w:sz w:val="24"/>
          <w:szCs w:val="24"/>
        </w:rPr>
        <w:t xml:space="preserve">Any minibus or other vehicle in which the seating is intended to be fixed in one place, and which has potential for capacity for over </w:t>
      </w:r>
      <w:r w:rsidR="00F92F1F">
        <w:rPr>
          <w:color w:val="000000"/>
          <w:sz w:val="24"/>
          <w:szCs w:val="24"/>
        </w:rPr>
        <w:t>nine</w:t>
      </w:r>
      <w:r w:rsidRPr="00904C7C">
        <w:rPr>
          <w:color w:val="000000"/>
          <w:sz w:val="24"/>
          <w:szCs w:val="24"/>
        </w:rPr>
        <w:t xml:space="preserve"> seats, which has had excess seating removed to allow not more than </w:t>
      </w:r>
      <w:r w:rsidR="00F92F1F">
        <w:rPr>
          <w:color w:val="000000"/>
          <w:sz w:val="24"/>
          <w:szCs w:val="24"/>
        </w:rPr>
        <w:t>eight</w:t>
      </w:r>
      <w:r w:rsidR="00F92F1F" w:rsidRPr="00904C7C">
        <w:rPr>
          <w:color w:val="000000"/>
          <w:sz w:val="24"/>
          <w:szCs w:val="24"/>
        </w:rPr>
        <w:t xml:space="preserve"> </w:t>
      </w:r>
      <w:r w:rsidR="00207F30" w:rsidRPr="00EB4E05">
        <w:rPr>
          <w:color w:val="000000"/>
          <w:sz w:val="24"/>
          <w:szCs w:val="24"/>
        </w:rPr>
        <w:t>hirer</w:t>
      </w:r>
      <w:r w:rsidRPr="00904C7C">
        <w:rPr>
          <w:color w:val="000000"/>
          <w:sz w:val="24"/>
          <w:szCs w:val="24"/>
        </w:rPr>
        <w:t xml:space="preserve"> seats, must have any excess seating fixings permanently removed and holes or other fixings permanently capped (i.e. welded over or similar) before a licence can be issued. </w:t>
      </w:r>
    </w:p>
    <w:p w14:paraId="09803863" w14:textId="77777777" w:rsidR="006D6186" w:rsidRPr="00483BB9" w:rsidRDefault="006D6186" w:rsidP="006D6186">
      <w:pPr>
        <w:adjustRightInd w:val="0"/>
        <w:ind w:left="2877" w:right="560"/>
        <w:rPr>
          <w:color w:val="000000"/>
          <w:sz w:val="24"/>
          <w:szCs w:val="24"/>
        </w:rPr>
      </w:pPr>
    </w:p>
    <w:p w14:paraId="49249BCA" w14:textId="406BEFD7" w:rsidR="001A299E" w:rsidRPr="0047497E" w:rsidRDefault="003132A0" w:rsidP="0050508F">
      <w:pPr>
        <w:adjustRightInd w:val="0"/>
        <w:ind w:left="1985" w:right="560" w:hanging="1418"/>
        <w:rPr>
          <w:color w:val="000000"/>
          <w:sz w:val="24"/>
          <w:szCs w:val="24"/>
        </w:rPr>
      </w:pPr>
      <w:r w:rsidRPr="0047497E">
        <w:rPr>
          <w:color w:val="000000"/>
          <w:sz w:val="24"/>
          <w:szCs w:val="24"/>
        </w:rPr>
        <w:t>6.3.</w:t>
      </w:r>
      <w:r w:rsidR="00975EA5">
        <w:rPr>
          <w:color w:val="000000"/>
          <w:sz w:val="24"/>
          <w:szCs w:val="24"/>
        </w:rPr>
        <w:t>7</w:t>
      </w:r>
      <w:r w:rsidR="001A299E" w:rsidRPr="0047497E">
        <w:rPr>
          <w:color w:val="000000"/>
          <w:sz w:val="24"/>
          <w:szCs w:val="24"/>
        </w:rPr>
        <w:tab/>
        <w:t xml:space="preserve">The engine capacity for any vehicle shall be not less than 90BHP or equivalent </w:t>
      </w:r>
    </w:p>
    <w:p w14:paraId="1C7976B1" w14:textId="77777777" w:rsidR="001A299E" w:rsidRPr="00483BB9" w:rsidRDefault="001A299E" w:rsidP="00634565">
      <w:pPr>
        <w:adjustRightInd w:val="0"/>
        <w:ind w:left="1985" w:right="560" w:hanging="1418"/>
        <w:rPr>
          <w:color w:val="000000"/>
          <w:sz w:val="24"/>
          <w:szCs w:val="24"/>
        </w:rPr>
      </w:pPr>
    </w:p>
    <w:p w14:paraId="7ACB23C3" w14:textId="400B8C4D" w:rsidR="001A299E" w:rsidRPr="00483BB9" w:rsidRDefault="003132A0" w:rsidP="00634565">
      <w:pPr>
        <w:adjustRightInd w:val="0"/>
        <w:ind w:left="1985" w:right="560" w:hanging="1418"/>
        <w:rPr>
          <w:color w:val="000000"/>
          <w:sz w:val="24"/>
          <w:szCs w:val="24"/>
        </w:rPr>
      </w:pPr>
      <w:r w:rsidRPr="00483BB9">
        <w:rPr>
          <w:color w:val="000000"/>
          <w:sz w:val="24"/>
          <w:szCs w:val="24"/>
        </w:rPr>
        <w:t>6.3.</w:t>
      </w:r>
      <w:r w:rsidR="00975EA5">
        <w:rPr>
          <w:color w:val="000000"/>
          <w:sz w:val="24"/>
          <w:szCs w:val="24"/>
        </w:rPr>
        <w:t>8</w:t>
      </w:r>
      <w:r w:rsidR="001A299E" w:rsidRPr="00483BB9">
        <w:rPr>
          <w:color w:val="000000"/>
          <w:sz w:val="24"/>
          <w:szCs w:val="24"/>
        </w:rPr>
        <w:tab/>
      </w:r>
      <w:r w:rsidR="00645EEC">
        <w:rPr>
          <w:color w:val="000000"/>
          <w:sz w:val="24"/>
          <w:szCs w:val="24"/>
        </w:rPr>
        <w:t xml:space="preserve">Seating width of </w:t>
      </w:r>
      <w:r w:rsidR="00645EEC" w:rsidRPr="00483BB9">
        <w:rPr>
          <w:color w:val="000000"/>
          <w:sz w:val="24"/>
          <w:szCs w:val="24"/>
        </w:rPr>
        <w:t xml:space="preserve">not less than 400mm of seating accommodation per </w:t>
      </w:r>
      <w:r w:rsidR="00207F30">
        <w:rPr>
          <w:color w:val="000000"/>
          <w:sz w:val="24"/>
          <w:szCs w:val="24"/>
        </w:rPr>
        <w:t>hirer</w:t>
      </w:r>
      <w:r w:rsidR="00645EEC" w:rsidRPr="00483BB9">
        <w:rPr>
          <w:color w:val="000000"/>
          <w:sz w:val="24"/>
          <w:szCs w:val="24"/>
        </w:rPr>
        <w:t xml:space="preserve"> </w:t>
      </w:r>
      <w:r w:rsidR="00645EEC">
        <w:rPr>
          <w:color w:val="000000"/>
          <w:sz w:val="24"/>
          <w:szCs w:val="24"/>
        </w:rPr>
        <w:t xml:space="preserve">(with the doors closed and with no other obstructions) must </w:t>
      </w:r>
      <w:r w:rsidR="00645EEC" w:rsidRPr="00483BB9">
        <w:rPr>
          <w:color w:val="000000"/>
          <w:sz w:val="24"/>
          <w:szCs w:val="24"/>
        </w:rPr>
        <w:t>be provided.</w:t>
      </w:r>
    </w:p>
    <w:p w14:paraId="5E27EA45" w14:textId="77777777" w:rsidR="001A299E" w:rsidRPr="00483BB9" w:rsidRDefault="001A299E" w:rsidP="00634565">
      <w:pPr>
        <w:adjustRightInd w:val="0"/>
        <w:ind w:left="1985" w:right="560" w:hanging="1418"/>
        <w:rPr>
          <w:color w:val="000000"/>
          <w:sz w:val="24"/>
          <w:szCs w:val="24"/>
        </w:rPr>
      </w:pPr>
    </w:p>
    <w:p w14:paraId="3C5351C7" w14:textId="568E3011" w:rsidR="001A299E" w:rsidRPr="00483BB9" w:rsidRDefault="003132A0" w:rsidP="00634565">
      <w:pPr>
        <w:adjustRightInd w:val="0"/>
        <w:ind w:left="1985" w:right="560" w:hanging="1418"/>
        <w:rPr>
          <w:color w:val="000000"/>
          <w:sz w:val="24"/>
          <w:szCs w:val="24"/>
        </w:rPr>
      </w:pPr>
      <w:r w:rsidRPr="00483BB9">
        <w:rPr>
          <w:color w:val="000000"/>
          <w:sz w:val="24"/>
          <w:szCs w:val="24"/>
        </w:rPr>
        <w:t>6.3.</w:t>
      </w:r>
      <w:r w:rsidR="00975EA5">
        <w:rPr>
          <w:color w:val="000000"/>
          <w:sz w:val="24"/>
          <w:szCs w:val="24"/>
        </w:rPr>
        <w:t>9</w:t>
      </w:r>
      <w:r w:rsidR="001A299E" w:rsidRPr="00483BB9">
        <w:rPr>
          <w:color w:val="000000"/>
          <w:sz w:val="24"/>
          <w:szCs w:val="24"/>
        </w:rPr>
        <w:tab/>
        <w:t>The vehicle must be capable of carrying a reasonable amount of lugga</w:t>
      </w:r>
      <w:r w:rsidR="002C71A2" w:rsidRPr="00483BB9">
        <w:rPr>
          <w:color w:val="000000"/>
          <w:sz w:val="24"/>
          <w:szCs w:val="24"/>
        </w:rPr>
        <w:t>g</w:t>
      </w:r>
      <w:r w:rsidR="001A299E" w:rsidRPr="00483BB9">
        <w:rPr>
          <w:color w:val="000000"/>
          <w:sz w:val="24"/>
          <w:szCs w:val="24"/>
        </w:rPr>
        <w:t xml:space="preserve">e per </w:t>
      </w:r>
      <w:r w:rsidR="00207F30">
        <w:rPr>
          <w:color w:val="000000"/>
          <w:sz w:val="24"/>
          <w:szCs w:val="24"/>
        </w:rPr>
        <w:t>hirer</w:t>
      </w:r>
      <w:r w:rsidR="001A299E" w:rsidRPr="00483BB9">
        <w:rPr>
          <w:color w:val="000000"/>
          <w:sz w:val="24"/>
          <w:szCs w:val="24"/>
        </w:rPr>
        <w:t xml:space="preserve"> (at least one medium sized suitcase per person) in the luggage compartment.</w:t>
      </w:r>
    </w:p>
    <w:p w14:paraId="6E2ACF7B" w14:textId="77777777" w:rsidR="00977E71" w:rsidRPr="00483BB9" w:rsidRDefault="00977E71" w:rsidP="00634565">
      <w:pPr>
        <w:ind w:left="1985" w:right="560" w:hanging="1418"/>
        <w:rPr>
          <w:b/>
          <w:bCs/>
          <w:sz w:val="24"/>
          <w:szCs w:val="24"/>
        </w:rPr>
      </w:pPr>
    </w:p>
    <w:p w14:paraId="1C2737FC" w14:textId="1B7040A3" w:rsidR="001A299E" w:rsidRPr="00483BB9" w:rsidRDefault="003132A0" w:rsidP="00634565">
      <w:pPr>
        <w:ind w:left="1985" w:right="560" w:hanging="1418"/>
        <w:rPr>
          <w:b/>
          <w:bCs/>
          <w:sz w:val="24"/>
          <w:szCs w:val="24"/>
        </w:rPr>
      </w:pPr>
      <w:r w:rsidRPr="00483BB9">
        <w:rPr>
          <w:sz w:val="24"/>
          <w:szCs w:val="24"/>
        </w:rPr>
        <w:t>6.3.</w:t>
      </w:r>
      <w:r w:rsidR="00975EA5">
        <w:rPr>
          <w:sz w:val="24"/>
          <w:szCs w:val="24"/>
        </w:rPr>
        <w:t>10</w:t>
      </w:r>
      <w:r w:rsidR="000F2C53">
        <w:rPr>
          <w:sz w:val="24"/>
          <w:szCs w:val="24"/>
        </w:rPr>
        <w:tab/>
      </w:r>
      <w:r w:rsidR="001A299E" w:rsidRPr="00483BB9">
        <w:rPr>
          <w:sz w:val="24"/>
          <w:szCs w:val="24"/>
        </w:rPr>
        <w:t>A vehicle converted to run on LPG shall be fitted with a multi-valve tank contained within a sealed tank box made from aluminium and vented to the atmosphere. On a vehicle fitted with a ‘doughnut’ style tank in the spare wheel well the spare wheel (where supplied by the manufacturer) shall be securely fixed in a suitable position where it does not obstruct the whole of the luggage space.</w:t>
      </w:r>
      <w:r w:rsidR="00645EEC" w:rsidRPr="00645EEC">
        <w:rPr>
          <w:color w:val="000000" w:themeColor="text1"/>
          <w:sz w:val="24"/>
          <w:szCs w:val="24"/>
        </w:rPr>
        <w:t xml:space="preserve"> </w:t>
      </w:r>
      <w:r w:rsidR="00645EEC" w:rsidRPr="00645EEC">
        <w:rPr>
          <w:sz w:val="24"/>
          <w:szCs w:val="24"/>
        </w:rPr>
        <w:t>Where retrospective conversions are undertaken a conversion certificate must be provided upon application.</w:t>
      </w:r>
    </w:p>
    <w:p w14:paraId="1596D222" w14:textId="77777777" w:rsidR="001A299E" w:rsidRPr="00483BB9" w:rsidRDefault="001A299E" w:rsidP="00634565">
      <w:pPr>
        <w:pStyle w:val="Default"/>
        <w:ind w:left="1985" w:right="560" w:hanging="1418"/>
      </w:pPr>
    </w:p>
    <w:p w14:paraId="308DC71B" w14:textId="27A616DE" w:rsidR="000C0607" w:rsidRDefault="003132A0" w:rsidP="00634565">
      <w:pPr>
        <w:pStyle w:val="Default"/>
        <w:ind w:left="1985" w:right="560" w:hanging="1418"/>
      </w:pPr>
      <w:r w:rsidRPr="00483BB9">
        <w:t>6.3.</w:t>
      </w:r>
      <w:r w:rsidR="00C12C71">
        <w:t>1</w:t>
      </w:r>
      <w:r w:rsidR="00975EA5">
        <w:t>1</w:t>
      </w:r>
      <w:r w:rsidRPr="00483BB9">
        <w:tab/>
      </w:r>
      <w:r w:rsidR="00FA570D" w:rsidRPr="00483BB9">
        <w:t xml:space="preserve">The standard conditions attached to all hackney carriage vehicle licences can be found in Appendix </w:t>
      </w:r>
      <w:r w:rsidR="002C71A2" w:rsidRPr="00483BB9">
        <w:t>D</w:t>
      </w:r>
      <w:r w:rsidR="00FA570D" w:rsidRPr="00483BB9">
        <w:t xml:space="preserve">. The only variation to these will be following any </w:t>
      </w:r>
      <w:r w:rsidR="00C75C55">
        <w:t xml:space="preserve">individual </w:t>
      </w:r>
      <w:r w:rsidR="00FA570D" w:rsidRPr="00483BB9">
        <w:t>decision by the Licensing Sub Committee.</w:t>
      </w:r>
    </w:p>
    <w:p w14:paraId="5F2A673F" w14:textId="77777777" w:rsidR="005F30DF" w:rsidRDefault="005F30DF" w:rsidP="00634565">
      <w:pPr>
        <w:pStyle w:val="Default"/>
        <w:ind w:left="1985" w:right="560" w:hanging="1418"/>
      </w:pPr>
    </w:p>
    <w:p w14:paraId="3413D40E" w14:textId="7A089AF6" w:rsidR="002E41E0" w:rsidRPr="00C230BA" w:rsidRDefault="005F30DF" w:rsidP="00634565">
      <w:pPr>
        <w:ind w:left="1985" w:right="560" w:hanging="1418"/>
        <w:rPr>
          <w:sz w:val="24"/>
          <w:szCs w:val="24"/>
        </w:rPr>
      </w:pPr>
      <w:r>
        <w:t>6.3.</w:t>
      </w:r>
      <w:bookmarkStart w:id="37" w:name="_Hlk77947455"/>
      <w:r w:rsidR="00C12C71">
        <w:t>1</w:t>
      </w:r>
      <w:r w:rsidR="00975EA5">
        <w:t>2</w:t>
      </w:r>
      <w:r>
        <w:tab/>
      </w:r>
      <w:r w:rsidRPr="00D90C2D">
        <w:rPr>
          <w:sz w:val="24"/>
          <w:szCs w:val="24"/>
        </w:rPr>
        <w:t xml:space="preserve">All hackney carriage vehicles being licensed for the first time within North Northamptonshire must be wheelchair accessible. </w:t>
      </w:r>
      <w:bookmarkEnd w:id="37"/>
    </w:p>
    <w:p w14:paraId="282430B2" w14:textId="77777777" w:rsidR="00DA7F60" w:rsidRDefault="00DA7F60" w:rsidP="00634565">
      <w:pPr>
        <w:pStyle w:val="Heading2"/>
        <w:ind w:right="560"/>
      </w:pPr>
    </w:p>
    <w:p w14:paraId="184F3ED6" w14:textId="74445CFD" w:rsidR="00B5243A" w:rsidRDefault="00DA7F60" w:rsidP="00B5243A">
      <w:pPr>
        <w:ind w:left="1985" w:right="560" w:hanging="1418"/>
        <w:rPr>
          <w:sz w:val="24"/>
          <w:szCs w:val="24"/>
        </w:rPr>
      </w:pPr>
      <w:r w:rsidRPr="006B5E2C">
        <w:t>6.3.</w:t>
      </w:r>
      <w:r w:rsidR="00C12C71">
        <w:t>1</w:t>
      </w:r>
      <w:r w:rsidR="00975EA5">
        <w:t>3</w:t>
      </w:r>
      <w:r w:rsidR="00C12C71" w:rsidRPr="006B5E2C">
        <w:t xml:space="preserve"> </w:t>
      </w:r>
      <w:r w:rsidR="00752EB5" w:rsidRPr="006B5E2C">
        <w:tab/>
      </w:r>
      <w:r w:rsidR="006B5E2C" w:rsidRPr="00F210E5">
        <w:rPr>
          <w:sz w:val="24"/>
          <w:szCs w:val="24"/>
        </w:rPr>
        <w:t xml:space="preserve">Notwithstanding any of the above vehicle specifications, </w:t>
      </w:r>
      <w:r w:rsidR="00B5243A">
        <w:rPr>
          <w:sz w:val="24"/>
          <w:szCs w:val="24"/>
        </w:rPr>
        <w:t xml:space="preserve">the Council is through this policy taking steps to improve the air quality in its area and deal with climate change. </w:t>
      </w:r>
      <w:r w:rsidR="00B5243A" w:rsidRPr="00007A05">
        <w:rPr>
          <w:sz w:val="24"/>
          <w:szCs w:val="24"/>
        </w:rPr>
        <w:t>Road transport is an important source of both greenhouse gases and air pollutants, being responsible for significant contributions to emissions of carbon dioxide, nitrogen oxides, particulate matter (PM)10 and PM2.5.</w:t>
      </w:r>
      <w:r w:rsidR="00B5243A">
        <w:rPr>
          <w:sz w:val="24"/>
          <w:szCs w:val="24"/>
        </w:rPr>
        <w:t xml:space="preserve"> </w:t>
      </w:r>
      <w:r w:rsidR="00B5243A" w:rsidRPr="00007A05">
        <w:rPr>
          <w:sz w:val="24"/>
          <w:szCs w:val="24"/>
        </w:rPr>
        <w:t>The extent to which the population and environment are exposed to harmful levels of air pollution is dependent upon various factors. However, as road transport emissions tend to occur in areas frequented by people, they are, relatively, more harmful than those from other sources</w:t>
      </w:r>
      <w:r w:rsidR="00B5243A">
        <w:rPr>
          <w:sz w:val="24"/>
          <w:szCs w:val="24"/>
        </w:rPr>
        <w:t xml:space="preserve">. </w:t>
      </w:r>
    </w:p>
    <w:p w14:paraId="332A4440" w14:textId="77777777" w:rsidR="00B5243A" w:rsidRDefault="00B5243A" w:rsidP="00B5243A">
      <w:pPr>
        <w:ind w:left="1985" w:right="560" w:hanging="1418"/>
        <w:rPr>
          <w:sz w:val="24"/>
          <w:szCs w:val="24"/>
        </w:rPr>
      </w:pPr>
    </w:p>
    <w:p w14:paraId="77892C8B" w14:textId="058B5B9F" w:rsidR="00B5243A" w:rsidRPr="00F210E5" w:rsidRDefault="00B5243A" w:rsidP="00B5243A">
      <w:pPr>
        <w:ind w:left="1985" w:right="560"/>
        <w:rPr>
          <w:i/>
          <w:iCs/>
          <w:sz w:val="24"/>
          <w:szCs w:val="24"/>
        </w:rPr>
      </w:pPr>
      <w:r>
        <w:rPr>
          <w:sz w:val="24"/>
          <w:szCs w:val="24"/>
        </w:rPr>
        <w:t>The Council is able to act directly on emissions from one sector of road transport and so</w:t>
      </w:r>
      <w:r w:rsidRPr="00007A05">
        <w:rPr>
          <w:sz w:val="24"/>
          <w:szCs w:val="24"/>
        </w:rPr>
        <w:t xml:space="preserve"> </w:t>
      </w:r>
      <w:r w:rsidRPr="00F210E5">
        <w:rPr>
          <w:sz w:val="24"/>
          <w:szCs w:val="24"/>
        </w:rPr>
        <w:t xml:space="preserve">the following will come into effect at the specified periods below, and </w:t>
      </w:r>
      <w:r w:rsidR="00F92F1F" w:rsidRPr="00F210E5">
        <w:rPr>
          <w:sz w:val="24"/>
          <w:szCs w:val="24"/>
        </w:rPr>
        <w:t>super</w:t>
      </w:r>
      <w:r w:rsidR="00F92F1F">
        <w:rPr>
          <w:sz w:val="24"/>
          <w:szCs w:val="24"/>
        </w:rPr>
        <w:t>s</w:t>
      </w:r>
      <w:r w:rsidR="00F92F1F" w:rsidRPr="00F210E5">
        <w:rPr>
          <w:sz w:val="24"/>
          <w:szCs w:val="24"/>
        </w:rPr>
        <w:t>ede</w:t>
      </w:r>
      <w:r w:rsidRPr="00F210E5">
        <w:rPr>
          <w:sz w:val="24"/>
          <w:szCs w:val="24"/>
        </w:rPr>
        <w:t xml:space="preserve"> any other conflicting requirements:</w:t>
      </w:r>
    </w:p>
    <w:p w14:paraId="647EB828" w14:textId="77777777" w:rsidR="00B5243A" w:rsidRPr="00F210E5" w:rsidRDefault="00B5243A" w:rsidP="00B5243A">
      <w:pPr>
        <w:ind w:left="720" w:right="560"/>
        <w:rPr>
          <w:i/>
          <w:iCs/>
          <w:sz w:val="24"/>
          <w:szCs w:val="24"/>
        </w:rPr>
      </w:pPr>
      <w:r w:rsidRPr="00F210E5">
        <w:rPr>
          <w:sz w:val="24"/>
          <w:szCs w:val="24"/>
        </w:rPr>
        <w:t xml:space="preserve"> </w:t>
      </w:r>
    </w:p>
    <w:p w14:paraId="6C6BCF17" w14:textId="77777777" w:rsidR="00B5243A" w:rsidRPr="00F210E5" w:rsidRDefault="00B5243A" w:rsidP="00B5243A">
      <w:pPr>
        <w:numPr>
          <w:ilvl w:val="0"/>
          <w:numId w:val="26"/>
        </w:numPr>
        <w:ind w:left="2520" w:right="560"/>
        <w:rPr>
          <w:sz w:val="24"/>
          <w:szCs w:val="24"/>
        </w:rPr>
      </w:pPr>
      <w:r w:rsidRPr="00F210E5">
        <w:rPr>
          <w:sz w:val="24"/>
          <w:szCs w:val="24"/>
        </w:rPr>
        <w:t>New and replacement vehicle licence applications between the date of this policy coming into force and 31 March 2025 must meet Euro 6 emission standards.</w:t>
      </w:r>
    </w:p>
    <w:p w14:paraId="7EF48928" w14:textId="77777777" w:rsidR="00B5243A" w:rsidRPr="00F210E5" w:rsidRDefault="00B5243A" w:rsidP="00B5243A">
      <w:pPr>
        <w:ind w:left="1800" w:right="560"/>
        <w:rPr>
          <w:sz w:val="24"/>
          <w:szCs w:val="24"/>
        </w:rPr>
      </w:pPr>
    </w:p>
    <w:p w14:paraId="063EC1A4" w14:textId="77777777" w:rsidR="00B5243A" w:rsidRPr="00F210E5" w:rsidRDefault="00B5243A" w:rsidP="00B5243A">
      <w:pPr>
        <w:numPr>
          <w:ilvl w:val="0"/>
          <w:numId w:val="27"/>
        </w:numPr>
        <w:ind w:left="2520" w:right="560"/>
        <w:rPr>
          <w:sz w:val="24"/>
          <w:szCs w:val="24"/>
        </w:rPr>
      </w:pPr>
      <w:r w:rsidRPr="00F210E5">
        <w:rPr>
          <w:sz w:val="24"/>
          <w:szCs w:val="24"/>
        </w:rPr>
        <w:t xml:space="preserve">No new applications for vehicles </w:t>
      </w:r>
      <w:r>
        <w:rPr>
          <w:sz w:val="24"/>
          <w:szCs w:val="24"/>
        </w:rPr>
        <w:t xml:space="preserve">fuelled by </w:t>
      </w:r>
      <w:r w:rsidRPr="00F210E5">
        <w:rPr>
          <w:sz w:val="24"/>
          <w:szCs w:val="24"/>
        </w:rPr>
        <w:t xml:space="preserve">diesel only or petrol only </w:t>
      </w:r>
      <w:r>
        <w:rPr>
          <w:sz w:val="24"/>
          <w:szCs w:val="24"/>
        </w:rPr>
        <w:t>will</w:t>
      </w:r>
      <w:r w:rsidRPr="00F210E5">
        <w:rPr>
          <w:sz w:val="24"/>
          <w:szCs w:val="24"/>
        </w:rPr>
        <w:t xml:space="preserve"> be licensed after 31 March 2025 </w:t>
      </w:r>
    </w:p>
    <w:p w14:paraId="309758AB" w14:textId="77777777" w:rsidR="00B5243A" w:rsidRPr="00F210E5" w:rsidRDefault="00B5243A" w:rsidP="00B5243A">
      <w:pPr>
        <w:ind w:left="1800" w:right="560"/>
        <w:rPr>
          <w:sz w:val="24"/>
          <w:szCs w:val="24"/>
        </w:rPr>
      </w:pPr>
    </w:p>
    <w:p w14:paraId="3931526B" w14:textId="42313B51" w:rsidR="00B5243A" w:rsidRPr="00F210E5" w:rsidRDefault="00B5243A" w:rsidP="00B5243A">
      <w:pPr>
        <w:numPr>
          <w:ilvl w:val="0"/>
          <w:numId w:val="27"/>
        </w:numPr>
        <w:ind w:left="2520" w:right="560"/>
        <w:rPr>
          <w:sz w:val="24"/>
          <w:szCs w:val="24"/>
        </w:rPr>
      </w:pPr>
      <w:r w:rsidRPr="00F210E5">
        <w:rPr>
          <w:sz w:val="24"/>
          <w:szCs w:val="24"/>
        </w:rPr>
        <w:t xml:space="preserve">From 1 April 2025 all new licence applications must be for </w:t>
      </w:r>
      <w:r w:rsidR="00FD4A48">
        <w:rPr>
          <w:sz w:val="24"/>
          <w:szCs w:val="24"/>
        </w:rPr>
        <w:t xml:space="preserve">zero emission vehicles such as </w:t>
      </w:r>
      <w:r w:rsidRPr="00F210E5">
        <w:rPr>
          <w:sz w:val="24"/>
          <w:szCs w:val="24"/>
        </w:rPr>
        <w:t>self-charging hybrids</w:t>
      </w:r>
      <w:r w:rsidR="00FD4A48">
        <w:rPr>
          <w:sz w:val="24"/>
          <w:szCs w:val="24"/>
        </w:rPr>
        <w:t xml:space="preserve">, </w:t>
      </w:r>
      <w:r w:rsidRPr="00F210E5">
        <w:rPr>
          <w:sz w:val="24"/>
          <w:szCs w:val="24"/>
        </w:rPr>
        <w:t>fully electric vehicles</w:t>
      </w:r>
      <w:r w:rsidR="00FD4A48" w:rsidRPr="00FD4A48">
        <w:t xml:space="preserve"> </w:t>
      </w:r>
      <w:r w:rsidR="00FD4A48">
        <w:t xml:space="preserve">or </w:t>
      </w:r>
      <w:r w:rsidR="00FD4A48" w:rsidRPr="00FD4A48">
        <w:rPr>
          <w:sz w:val="24"/>
          <w:szCs w:val="24"/>
        </w:rPr>
        <w:t>hydrogen-fuelled vehicles</w:t>
      </w:r>
      <w:r w:rsidRPr="00F210E5">
        <w:rPr>
          <w:sz w:val="24"/>
          <w:szCs w:val="24"/>
        </w:rPr>
        <w:t xml:space="preserve"> only.</w:t>
      </w:r>
      <w:r>
        <w:rPr>
          <w:sz w:val="24"/>
          <w:szCs w:val="24"/>
        </w:rPr>
        <w:t xml:space="preserve"> At time of writing plug-in hybrids are not deemed appropriate as they do not have sufficient range to support licensed vehicle use and will spend more time on the fossil fuel engine undermining the aims of this policy. </w:t>
      </w:r>
    </w:p>
    <w:p w14:paraId="3433927C" w14:textId="77777777" w:rsidR="00B5243A" w:rsidRPr="00F210E5" w:rsidRDefault="00B5243A" w:rsidP="00B5243A">
      <w:pPr>
        <w:ind w:left="1800" w:right="560"/>
        <w:rPr>
          <w:sz w:val="24"/>
          <w:szCs w:val="24"/>
        </w:rPr>
      </w:pPr>
    </w:p>
    <w:p w14:paraId="05DC0250" w14:textId="77777777" w:rsidR="006B17ED" w:rsidRDefault="00B5243A" w:rsidP="00B5243A">
      <w:pPr>
        <w:numPr>
          <w:ilvl w:val="0"/>
          <w:numId w:val="27"/>
        </w:numPr>
        <w:ind w:left="2520" w:right="560"/>
        <w:rPr>
          <w:sz w:val="24"/>
          <w:szCs w:val="24"/>
        </w:rPr>
      </w:pPr>
      <w:r w:rsidRPr="00F210E5">
        <w:rPr>
          <w:sz w:val="24"/>
          <w:szCs w:val="24"/>
        </w:rPr>
        <w:t xml:space="preserve">No licences for vehicles </w:t>
      </w:r>
      <w:r>
        <w:rPr>
          <w:sz w:val="24"/>
          <w:szCs w:val="24"/>
        </w:rPr>
        <w:t xml:space="preserve">fuelled by </w:t>
      </w:r>
      <w:r w:rsidRPr="00F210E5">
        <w:rPr>
          <w:sz w:val="24"/>
          <w:szCs w:val="24"/>
        </w:rPr>
        <w:t xml:space="preserve">petrol only </w:t>
      </w:r>
      <w:r>
        <w:rPr>
          <w:sz w:val="24"/>
          <w:szCs w:val="24"/>
        </w:rPr>
        <w:t>or</w:t>
      </w:r>
      <w:r w:rsidRPr="00F210E5">
        <w:rPr>
          <w:sz w:val="24"/>
          <w:szCs w:val="24"/>
        </w:rPr>
        <w:t xml:space="preserve"> diesel only </w:t>
      </w:r>
      <w:r>
        <w:rPr>
          <w:sz w:val="24"/>
          <w:szCs w:val="24"/>
        </w:rPr>
        <w:t>will</w:t>
      </w:r>
      <w:r w:rsidRPr="00F210E5">
        <w:rPr>
          <w:sz w:val="24"/>
          <w:szCs w:val="24"/>
        </w:rPr>
        <w:t xml:space="preserve"> be renewed after 31 December 2030. This overrides the upper age policy</w:t>
      </w:r>
      <w:r>
        <w:rPr>
          <w:sz w:val="24"/>
          <w:szCs w:val="24"/>
        </w:rPr>
        <w:t xml:space="preserve"> so whatever the age of the vehicle, the licence will not be renewed when the licence expires after this date.</w:t>
      </w:r>
    </w:p>
    <w:p w14:paraId="201C8993" w14:textId="77777777" w:rsidR="006B17ED" w:rsidRDefault="006B17ED" w:rsidP="0047497E">
      <w:pPr>
        <w:pStyle w:val="ListParagraph"/>
        <w:rPr>
          <w:sz w:val="24"/>
          <w:szCs w:val="24"/>
        </w:rPr>
      </w:pPr>
    </w:p>
    <w:p w14:paraId="3987810E" w14:textId="3C1F178D" w:rsidR="00B5243A" w:rsidRDefault="006B17ED" w:rsidP="00B5243A">
      <w:pPr>
        <w:numPr>
          <w:ilvl w:val="0"/>
          <w:numId w:val="27"/>
        </w:numPr>
        <w:ind w:left="2520" w:right="560"/>
        <w:rPr>
          <w:sz w:val="24"/>
          <w:szCs w:val="24"/>
        </w:rPr>
      </w:pPr>
      <w:r>
        <w:rPr>
          <w:sz w:val="24"/>
          <w:szCs w:val="24"/>
        </w:rPr>
        <w:t>All licences for diesel only and petrol only fuelled hackney carriage vehicles will expire on 31 December 2030.</w:t>
      </w:r>
    </w:p>
    <w:p w14:paraId="1E6EC00B" w14:textId="77777777" w:rsidR="00B5243A" w:rsidRDefault="00B5243A" w:rsidP="00B5243A">
      <w:pPr>
        <w:pStyle w:val="ListParagraph"/>
        <w:rPr>
          <w:sz w:val="24"/>
          <w:szCs w:val="24"/>
        </w:rPr>
      </w:pPr>
    </w:p>
    <w:p w14:paraId="650D3B48" w14:textId="77777777" w:rsidR="00DA7F60" w:rsidRPr="00DA7F60" w:rsidRDefault="00DA7F60" w:rsidP="00634565">
      <w:pPr>
        <w:ind w:right="560"/>
      </w:pPr>
    </w:p>
    <w:p w14:paraId="0CC7121D" w14:textId="2116916C" w:rsidR="007B7882" w:rsidRPr="00D90C2D" w:rsidRDefault="00D20D08" w:rsidP="00634565">
      <w:pPr>
        <w:pStyle w:val="Heading2"/>
        <w:ind w:right="560"/>
      </w:pPr>
      <w:bookmarkStart w:id="38" w:name="_Toc87274040"/>
      <w:r>
        <w:t xml:space="preserve">6.4 </w:t>
      </w:r>
      <w:r w:rsidR="000F2C53">
        <w:tab/>
      </w:r>
      <w:r w:rsidR="007B7882" w:rsidRPr="00D90C2D">
        <w:t>Wheelchair Accessible Vehicles</w:t>
      </w:r>
      <w:bookmarkEnd w:id="38"/>
      <w:r w:rsidR="007B7882" w:rsidRPr="00D90C2D">
        <w:br/>
      </w:r>
    </w:p>
    <w:p w14:paraId="7D5718EE" w14:textId="427ABA2C" w:rsidR="00A15969" w:rsidRPr="0047497E" w:rsidRDefault="003E6281" w:rsidP="00634565">
      <w:pPr>
        <w:tabs>
          <w:tab w:val="left" w:pos="567"/>
        </w:tabs>
        <w:ind w:left="1985" w:right="560" w:hanging="1418"/>
        <w:rPr>
          <w:sz w:val="24"/>
          <w:szCs w:val="24"/>
        </w:rPr>
      </w:pPr>
      <w:r>
        <w:rPr>
          <w:sz w:val="24"/>
          <w:szCs w:val="24"/>
        </w:rPr>
        <w:t>6.4.1</w:t>
      </w:r>
      <w:r w:rsidR="00F316B9" w:rsidRPr="00D90C2D">
        <w:rPr>
          <w:sz w:val="24"/>
          <w:szCs w:val="24"/>
        </w:rPr>
        <w:tab/>
      </w:r>
      <w:r w:rsidR="00A15969" w:rsidRPr="003E6281">
        <w:rPr>
          <w:sz w:val="24"/>
          <w:szCs w:val="24"/>
        </w:rPr>
        <w:t xml:space="preserve">All vehicles which are built or adapted for the carriage of wheelchair </w:t>
      </w:r>
      <w:r w:rsidR="00681018">
        <w:rPr>
          <w:sz w:val="24"/>
          <w:szCs w:val="24"/>
        </w:rPr>
        <w:t>users</w:t>
      </w:r>
      <w:r w:rsidR="00A15969" w:rsidRPr="003E6281">
        <w:rPr>
          <w:sz w:val="24"/>
          <w:szCs w:val="24"/>
        </w:rPr>
        <w:t xml:space="preserve"> and are the subject of a licence application, must be designed to ensure that any wheelchair is loaded and unloaded from </w:t>
      </w:r>
      <w:r w:rsidR="002F37C2" w:rsidRPr="003E6281">
        <w:rPr>
          <w:sz w:val="24"/>
          <w:szCs w:val="24"/>
        </w:rPr>
        <w:t>the nearside of the</w:t>
      </w:r>
      <w:r w:rsidR="002F37C2" w:rsidRPr="003E6281">
        <w:rPr>
          <w:spacing w:val="-17"/>
          <w:sz w:val="24"/>
          <w:szCs w:val="24"/>
        </w:rPr>
        <w:t xml:space="preserve"> </w:t>
      </w:r>
      <w:r w:rsidR="002F37C2" w:rsidRPr="003E6281">
        <w:rPr>
          <w:sz w:val="24"/>
          <w:szCs w:val="24"/>
        </w:rPr>
        <w:t xml:space="preserve">vehicle </w:t>
      </w:r>
      <w:r w:rsidR="002F37C2">
        <w:rPr>
          <w:sz w:val="24"/>
          <w:szCs w:val="24"/>
        </w:rPr>
        <w:t xml:space="preserve">for hackney carriages or </w:t>
      </w:r>
      <w:r w:rsidR="00A15969" w:rsidRPr="003E6281">
        <w:rPr>
          <w:sz w:val="24"/>
          <w:szCs w:val="24"/>
        </w:rPr>
        <w:t xml:space="preserve">either the </w:t>
      </w:r>
      <w:r w:rsidR="002F37C2">
        <w:rPr>
          <w:sz w:val="24"/>
          <w:szCs w:val="24"/>
        </w:rPr>
        <w:t xml:space="preserve">side or </w:t>
      </w:r>
      <w:r w:rsidR="00A15969" w:rsidRPr="003E6281">
        <w:rPr>
          <w:sz w:val="24"/>
          <w:szCs w:val="24"/>
        </w:rPr>
        <w:t xml:space="preserve">rear </w:t>
      </w:r>
      <w:r w:rsidR="002F37C2">
        <w:rPr>
          <w:sz w:val="24"/>
          <w:szCs w:val="24"/>
        </w:rPr>
        <w:t>for private hire vehicles.</w:t>
      </w:r>
      <w:r w:rsidR="00A15969" w:rsidRPr="00712FD6">
        <w:t>.</w:t>
      </w:r>
      <w:r w:rsidR="002F37C2">
        <w:t xml:space="preserve"> </w:t>
      </w:r>
      <w:r w:rsidR="002F37C2" w:rsidRPr="0047497E">
        <w:rPr>
          <w:sz w:val="24"/>
          <w:szCs w:val="24"/>
        </w:rPr>
        <w:t xml:space="preserve">Rear loading will only be permitted where a suitable </w:t>
      </w:r>
      <w:r w:rsidR="00F92F1F" w:rsidRPr="00F92F1F">
        <w:rPr>
          <w:sz w:val="24"/>
          <w:szCs w:val="24"/>
        </w:rPr>
        <w:t>tail lift</w:t>
      </w:r>
      <w:r w:rsidR="002F37C2" w:rsidRPr="0047497E">
        <w:rPr>
          <w:sz w:val="24"/>
          <w:szCs w:val="24"/>
        </w:rPr>
        <w:t xml:space="preserve"> is in use.</w:t>
      </w:r>
    </w:p>
    <w:p w14:paraId="3613BDF6" w14:textId="77777777" w:rsidR="00A15969" w:rsidRDefault="00A15969" w:rsidP="00634565">
      <w:pPr>
        <w:ind w:left="1985" w:right="560" w:hanging="1418"/>
        <w:rPr>
          <w:sz w:val="24"/>
          <w:szCs w:val="24"/>
        </w:rPr>
      </w:pPr>
    </w:p>
    <w:p w14:paraId="4B71667E" w14:textId="68EF98F8" w:rsidR="00676576" w:rsidRDefault="003E6281" w:rsidP="00634565">
      <w:pPr>
        <w:ind w:left="1985" w:right="560" w:hanging="1418"/>
        <w:rPr>
          <w:sz w:val="24"/>
          <w:szCs w:val="24"/>
        </w:rPr>
      </w:pPr>
      <w:r>
        <w:rPr>
          <w:sz w:val="24"/>
          <w:szCs w:val="24"/>
        </w:rPr>
        <w:t>6.4.2</w:t>
      </w:r>
      <w:r>
        <w:rPr>
          <w:sz w:val="24"/>
          <w:szCs w:val="24"/>
        </w:rPr>
        <w:tab/>
      </w:r>
      <w:r w:rsidR="00D863A6">
        <w:rPr>
          <w:sz w:val="24"/>
          <w:szCs w:val="24"/>
        </w:rPr>
        <w:t>A</w:t>
      </w:r>
      <w:r w:rsidR="00106CA0">
        <w:rPr>
          <w:sz w:val="24"/>
          <w:szCs w:val="24"/>
        </w:rPr>
        <w:t>ny</w:t>
      </w:r>
      <w:r w:rsidR="007B7882" w:rsidRPr="00D90C2D">
        <w:rPr>
          <w:sz w:val="24"/>
          <w:szCs w:val="24"/>
        </w:rPr>
        <w:t xml:space="preserve"> vehicle that is adapted or modified in any way, including vehicles that have been adapted or modified to carry one or more wheelchair </w:t>
      </w:r>
      <w:r w:rsidR="00681018">
        <w:rPr>
          <w:sz w:val="24"/>
          <w:szCs w:val="24"/>
        </w:rPr>
        <w:t>users</w:t>
      </w:r>
      <w:r w:rsidR="007B7882" w:rsidRPr="00D90C2D">
        <w:rPr>
          <w:sz w:val="24"/>
          <w:szCs w:val="24"/>
        </w:rPr>
        <w:t xml:space="preserve">, </w:t>
      </w:r>
      <w:r w:rsidR="00106CA0">
        <w:rPr>
          <w:sz w:val="24"/>
          <w:szCs w:val="24"/>
        </w:rPr>
        <w:t xml:space="preserve">must </w:t>
      </w:r>
      <w:r w:rsidR="00D863A6">
        <w:rPr>
          <w:sz w:val="24"/>
          <w:szCs w:val="24"/>
        </w:rPr>
        <w:t>meet</w:t>
      </w:r>
      <w:r w:rsidR="007B7882" w:rsidRPr="00D90C2D">
        <w:rPr>
          <w:sz w:val="24"/>
          <w:szCs w:val="24"/>
        </w:rPr>
        <w:t xml:space="preserve"> an acceptable/approved standard.  Such vehicles may require additional testing or certification from the manufacturers, VOSA or an accredited qualified vehicle engineer</w:t>
      </w:r>
      <w:r w:rsidR="00D863A6">
        <w:rPr>
          <w:sz w:val="24"/>
          <w:szCs w:val="24"/>
        </w:rPr>
        <w:t xml:space="preserve">. The cost of obtaining this will be payable by the applicant. </w:t>
      </w:r>
      <w:r w:rsidR="007B7882" w:rsidRPr="00D90C2D">
        <w:rPr>
          <w:sz w:val="24"/>
          <w:szCs w:val="24"/>
        </w:rPr>
        <w:t xml:space="preserve"> </w:t>
      </w:r>
    </w:p>
    <w:p w14:paraId="12E241E8" w14:textId="77777777" w:rsidR="005F30DF" w:rsidRDefault="005F30DF" w:rsidP="00634565">
      <w:pPr>
        <w:ind w:left="1985" w:right="560" w:hanging="1418"/>
        <w:rPr>
          <w:sz w:val="24"/>
          <w:szCs w:val="24"/>
        </w:rPr>
      </w:pPr>
    </w:p>
    <w:p w14:paraId="0764FFFC" w14:textId="47C5D6F2" w:rsidR="005F30DF" w:rsidRDefault="005F30DF" w:rsidP="00634565">
      <w:pPr>
        <w:ind w:left="1985" w:right="560" w:hanging="1418"/>
        <w:rPr>
          <w:sz w:val="24"/>
          <w:szCs w:val="24"/>
        </w:rPr>
      </w:pPr>
      <w:r>
        <w:rPr>
          <w:sz w:val="24"/>
          <w:szCs w:val="24"/>
        </w:rPr>
        <w:t xml:space="preserve">6.4.3 </w:t>
      </w:r>
      <w:r w:rsidR="00752EB5">
        <w:rPr>
          <w:sz w:val="24"/>
          <w:szCs w:val="24"/>
        </w:rPr>
        <w:tab/>
      </w:r>
      <w:r w:rsidRPr="005F30DF">
        <w:rPr>
          <w:sz w:val="24"/>
          <w:szCs w:val="24"/>
        </w:rPr>
        <w:t>Any equipment fitted to the vehicle for the purpose of lifting a wheelchair into the vehicle must have been tested in accordance with the requirements of the Lifting Operations and Lifting Equipment Regulations 1998 (S/I 1998/2307). Any such equipment must be maintained in efficient working order so as to be available for use at all times.</w:t>
      </w:r>
    </w:p>
    <w:p w14:paraId="6566349E" w14:textId="1CFD88B0" w:rsidR="005F30DF" w:rsidRDefault="005F30DF" w:rsidP="00634565">
      <w:pPr>
        <w:ind w:left="1985" w:right="560" w:hanging="1418"/>
        <w:rPr>
          <w:sz w:val="24"/>
          <w:szCs w:val="24"/>
        </w:rPr>
      </w:pPr>
    </w:p>
    <w:p w14:paraId="02FE7AB3" w14:textId="1885CD1A" w:rsidR="00F94948" w:rsidRDefault="005F30DF" w:rsidP="00634565">
      <w:pPr>
        <w:tabs>
          <w:tab w:val="left" w:pos="839"/>
          <w:tab w:val="left" w:pos="840"/>
        </w:tabs>
        <w:ind w:left="1985" w:right="560" w:hanging="1418"/>
        <w:rPr>
          <w:sz w:val="24"/>
          <w:szCs w:val="24"/>
        </w:rPr>
      </w:pPr>
      <w:r w:rsidRPr="005F30DF">
        <w:rPr>
          <w:sz w:val="24"/>
          <w:szCs w:val="24"/>
        </w:rPr>
        <w:t xml:space="preserve">6.4.4 </w:t>
      </w:r>
      <w:r w:rsidR="00752EB5">
        <w:rPr>
          <w:sz w:val="24"/>
          <w:szCs w:val="24"/>
        </w:rPr>
        <w:tab/>
      </w:r>
      <w:r w:rsidR="00D863A6">
        <w:rPr>
          <w:sz w:val="24"/>
          <w:szCs w:val="24"/>
        </w:rPr>
        <w:t>D</w:t>
      </w:r>
      <w:r w:rsidRPr="005F30DF">
        <w:rPr>
          <w:sz w:val="24"/>
          <w:szCs w:val="24"/>
        </w:rPr>
        <w:t>rivers of wheelchair accessible vehicles</w:t>
      </w:r>
      <w:r w:rsidR="00D863A6">
        <w:rPr>
          <w:sz w:val="24"/>
          <w:szCs w:val="24"/>
        </w:rPr>
        <w:t xml:space="preserve"> must be trained to</w:t>
      </w:r>
      <w:r w:rsidRPr="005F30DF">
        <w:rPr>
          <w:sz w:val="24"/>
          <w:szCs w:val="24"/>
        </w:rPr>
        <w:t xml:space="preserve"> load/unload and convey wheelchair </w:t>
      </w:r>
      <w:r w:rsidR="00681018">
        <w:rPr>
          <w:sz w:val="24"/>
          <w:szCs w:val="24"/>
        </w:rPr>
        <w:t>users</w:t>
      </w:r>
      <w:r w:rsidRPr="005F30DF">
        <w:rPr>
          <w:sz w:val="24"/>
          <w:szCs w:val="24"/>
        </w:rPr>
        <w:t xml:space="preserve"> in safety and comfort.</w:t>
      </w:r>
      <w:r w:rsidR="0038287D">
        <w:rPr>
          <w:sz w:val="24"/>
          <w:szCs w:val="24"/>
        </w:rPr>
        <w:t xml:space="preserve"> Evidence of this training must </w:t>
      </w:r>
      <w:r w:rsidR="00D863A6">
        <w:rPr>
          <w:sz w:val="24"/>
          <w:szCs w:val="24"/>
        </w:rPr>
        <w:t xml:space="preserve">be </w:t>
      </w:r>
      <w:r w:rsidR="0038287D">
        <w:rPr>
          <w:sz w:val="24"/>
          <w:szCs w:val="24"/>
        </w:rPr>
        <w:t>provided upon request by an authorised officer.</w:t>
      </w:r>
    </w:p>
    <w:p w14:paraId="0123C59F" w14:textId="77777777" w:rsidR="002F37C2" w:rsidRPr="00977E71" w:rsidRDefault="002F37C2" w:rsidP="00634565">
      <w:pPr>
        <w:tabs>
          <w:tab w:val="left" w:pos="839"/>
          <w:tab w:val="left" w:pos="840"/>
        </w:tabs>
        <w:ind w:left="1985" w:right="560" w:hanging="1418"/>
        <w:rPr>
          <w:sz w:val="24"/>
          <w:szCs w:val="24"/>
        </w:rPr>
      </w:pPr>
    </w:p>
    <w:p w14:paraId="7303CBBA" w14:textId="059BAC40" w:rsidR="004902FD" w:rsidRPr="00D90C2D" w:rsidRDefault="003C2DD2" w:rsidP="00634565">
      <w:pPr>
        <w:pStyle w:val="Heading2"/>
        <w:ind w:right="560"/>
      </w:pPr>
      <w:bookmarkStart w:id="39" w:name="_Toc87274041"/>
      <w:r>
        <w:t>6.5</w:t>
      </w:r>
      <w:r w:rsidR="00F316B9" w:rsidRPr="00D90C2D">
        <w:tab/>
      </w:r>
      <w:r w:rsidR="002346B4" w:rsidRPr="00D90C2D">
        <w:t>Grant and Renewal of Vehicle Licences</w:t>
      </w:r>
      <w:bookmarkEnd w:id="39"/>
    </w:p>
    <w:p w14:paraId="2EA64908" w14:textId="49FC2BBC" w:rsidR="002346B4" w:rsidRPr="00D90C2D" w:rsidRDefault="002346B4" w:rsidP="00634565">
      <w:pPr>
        <w:ind w:left="1985" w:right="560" w:hanging="1418"/>
        <w:rPr>
          <w:sz w:val="24"/>
          <w:szCs w:val="24"/>
        </w:rPr>
      </w:pPr>
    </w:p>
    <w:p w14:paraId="690DD584" w14:textId="617F055A" w:rsidR="00B42015" w:rsidRDefault="00123EC1" w:rsidP="00634565">
      <w:pPr>
        <w:pStyle w:val="BodyText"/>
        <w:spacing w:before="1"/>
        <w:ind w:left="1985" w:right="560" w:hanging="1418"/>
      </w:pPr>
      <w:r>
        <w:t>6.5</w:t>
      </w:r>
      <w:r w:rsidR="00F316B9" w:rsidRPr="00D90C2D">
        <w:t>.1</w:t>
      </w:r>
      <w:r w:rsidR="00F316B9" w:rsidRPr="00D90C2D">
        <w:tab/>
      </w:r>
      <w:r w:rsidR="00B42015" w:rsidRPr="00712FD6">
        <w:t xml:space="preserve">The licensee shall submit an application for the renewal of </w:t>
      </w:r>
      <w:r w:rsidR="00B42015">
        <w:t xml:space="preserve">a hackney carriage or private hire vehicle </w:t>
      </w:r>
      <w:r w:rsidR="00B42015" w:rsidRPr="00712FD6">
        <w:t xml:space="preserve">licence, including all required original documentation, to the </w:t>
      </w:r>
      <w:r w:rsidR="00634565">
        <w:t>Council</w:t>
      </w:r>
      <w:r w:rsidR="00B42015" w:rsidRPr="00712FD6">
        <w:t xml:space="preserve"> at least </w:t>
      </w:r>
      <w:r w:rsidR="00F92F1F">
        <w:t>six</w:t>
      </w:r>
      <w:r w:rsidR="000E6C26">
        <w:t xml:space="preserve"> weeks</w:t>
      </w:r>
      <w:r w:rsidR="00B42015" w:rsidRPr="00712FD6">
        <w:t xml:space="preserve"> prior to the expiry of the current licence. Photocopies of documents will not be</w:t>
      </w:r>
      <w:r w:rsidR="00B42015" w:rsidRPr="00712FD6">
        <w:rPr>
          <w:spacing w:val="-14"/>
        </w:rPr>
        <w:t xml:space="preserve"> </w:t>
      </w:r>
      <w:r w:rsidR="00B42015" w:rsidRPr="00712FD6">
        <w:t>accepted.</w:t>
      </w:r>
      <w:r w:rsidR="000E6C26">
        <w:t xml:space="preserve"> There is a </w:t>
      </w:r>
      <w:r w:rsidR="00F92F1F">
        <w:t xml:space="preserve">twenty eight </w:t>
      </w:r>
      <w:r w:rsidR="000E6C26">
        <w:t>day turnaround time for processing vehicle licence applications.</w:t>
      </w:r>
    </w:p>
    <w:p w14:paraId="177E72E3" w14:textId="77777777" w:rsidR="00463017" w:rsidRDefault="00463017" w:rsidP="00634565">
      <w:pPr>
        <w:pStyle w:val="BodyText"/>
        <w:spacing w:before="1"/>
        <w:ind w:left="1985" w:right="560" w:hanging="1418"/>
      </w:pPr>
    </w:p>
    <w:p w14:paraId="14A4B7C7" w14:textId="1DE7A440" w:rsidR="00243912" w:rsidRPr="00D90C2D" w:rsidRDefault="00123EC1" w:rsidP="00634565">
      <w:pPr>
        <w:pStyle w:val="BodyText"/>
        <w:spacing w:before="1"/>
        <w:ind w:left="1985" w:right="560" w:hanging="1418"/>
      </w:pPr>
      <w:r>
        <w:t>6.5</w:t>
      </w:r>
      <w:r w:rsidR="00463017">
        <w:t>.2</w:t>
      </w:r>
      <w:r w:rsidR="00463017">
        <w:tab/>
        <w:t xml:space="preserve">Prior to grant or renewal of any vehicle licence that vehicle </w:t>
      </w:r>
      <w:r w:rsidR="000F3BA8" w:rsidRPr="00D90C2D">
        <w:t xml:space="preserve">must attend and pass the </w:t>
      </w:r>
      <w:r w:rsidR="00634565">
        <w:t>Council</w:t>
      </w:r>
      <w:r w:rsidR="00F604A3">
        <w:t>’</w:t>
      </w:r>
      <w:r w:rsidR="000F3BA8" w:rsidRPr="00D90C2D">
        <w:t xml:space="preserve">s vehicle </w:t>
      </w:r>
      <w:r w:rsidR="002C0F28">
        <w:t>test</w:t>
      </w:r>
      <w:r w:rsidR="000F3BA8" w:rsidRPr="00D90C2D">
        <w:t xml:space="preserve"> at </w:t>
      </w:r>
      <w:r w:rsidR="00CB0DC0">
        <w:t xml:space="preserve">one of </w:t>
      </w:r>
      <w:r w:rsidR="000F3BA8" w:rsidRPr="00D90C2D">
        <w:t xml:space="preserve">the </w:t>
      </w:r>
      <w:r w:rsidR="00634565">
        <w:t>Council</w:t>
      </w:r>
      <w:r w:rsidR="00CB0DC0">
        <w:t xml:space="preserve">s </w:t>
      </w:r>
      <w:r w:rsidR="000F3BA8" w:rsidRPr="00D90C2D">
        <w:t>appointed test</w:t>
      </w:r>
      <w:r w:rsidR="00CB0DC0">
        <w:t>ing stations</w:t>
      </w:r>
      <w:r w:rsidR="000E6C26">
        <w:t xml:space="preserve"> for a combined Council test and MOT test</w:t>
      </w:r>
      <w:r w:rsidR="00CB0DC0">
        <w:t xml:space="preserve">. </w:t>
      </w:r>
      <w:r w:rsidR="000F3BA8" w:rsidRPr="00D90C2D">
        <w:t xml:space="preserve"> </w:t>
      </w:r>
    </w:p>
    <w:p w14:paraId="23B22CC4" w14:textId="77777777" w:rsidR="00243912" w:rsidRPr="00D90C2D" w:rsidRDefault="00243912" w:rsidP="00634565">
      <w:pPr>
        <w:pStyle w:val="BodyText"/>
        <w:spacing w:before="1"/>
        <w:ind w:left="1985" w:right="560" w:hanging="1418"/>
      </w:pPr>
    </w:p>
    <w:p w14:paraId="50D5E730" w14:textId="5A94F7C0" w:rsidR="007F64A9" w:rsidRPr="00D90C2D" w:rsidRDefault="00123EC1" w:rsidP="00634565">
      <w:pPr>
        <w:pStyle w:val="BodyText"/>
        <w:spacing w:before="1"/>
        <w:ind w:left="1985" w:right="560" w:hanging="1418"/>
      </w:pPr>
      <w:r>
        <w:lastRenderedPageBreak/>
        <w:t>6.5</w:t>
      </w:r>
      <w:r w:rsidR="00F316B9" w:rsidRPr="00D90C2D">
        <w:t>.</w:t>
      </w:r>
      <w:r>
        <w:t>3</w:t>
      </w:r>
      <w:r w:rsidR="00F316B9" w:rsidRPr="00D90C2D">
        <w:tab/>
      </w:r>
      <w:r w:rsidR="007F02B5">
        <w:t xml:space="preserve">Details of the </w:t>
      </w:r>
      <w:r w:rsidR="00634565">
        <w:t>Council</w:t>
      </w:r>
      <w:r w:rsidR="00977E71">
        <w:t>’s</w:t>
      </w:r>
      <w:r w:rsidR="002C0F28">
        <w:t xml:space="preserve"> </w:t>
      </w:r>
      <w:r w:rsidR="000F3BA8" w:rsidRPr="00D90C2D">
        <w:t xml:space="preserve">test </w:t>
      </w:r>
      <w:r w:rsidR="007F02B5">
        <w:t xml:space="preserve">will be </w:t>
      </w:r>
      <w:r w:rsidR="007F02B5" w:rsidRPr="007F02B5">
        <w:t>set out in an application pack</w:t>
      </w:r>
      <w:r w:rsidR="007F02B5">
        <w:t xml:space="preserve">. </w:t>
      </w:r>
      <w:r w:rsidR="000F3BA8" w:rsidRPr="00D90C2D">
        <w:t>All vehicles</w:t>
      </w:r>
      <w:r w:rsidR="00106CA0">
        <w:t xml:space="preserve"> must </w:t>
      </w:r>
      <w:r w:rsidR="000F3BA8" w:rsidRPr="00D90C2D">
        <w:t xml:space="preserve">be and remain safe </w:t>
      </w:r>
      <w:r w:rsidR="007F64A9" w:rsidRPr="00D90C2D">
        <w:t xml:space="preserve">and roadworthy </w:t>
      </w:r>
      <w:r w:rsidR="000F3BA8" w:rsidRPr="00D90C2D">
        <w:t xml:space="preserve">for </w:t>
      </w:r>
      <w:r w:rsidR="00207F30">
        <w:t>hirer</w:t>
      </w:r>
      <w:r w:rsidR="000F3BA8" w:rsidRPr="00D90C2D">
        <w:t xml:space="preserve">s and </w:t>
      </w:r>
      <w:r w:rsidR="007F64A9" w:rsidRPr="00D90C2D">
        <w:t>drivers.  V</w:t>
      </w:r>
      <w:r w:rsidR="000F3BA8" w:rsidRPr="00D90C2D">
        <w:t>ehicles are to be presented to the garage in such a condition that they pass.</w:t>
      </w:r>
      <w:r w:rsidR="00C302FD" w:rsidRPr="00D90C2D">
        <w:t xml:space="preserve"> </w:t>
      </w:r>
    </w:p>
    <w:p w14:paraId="3B210E36" w14:textId="3912FF92" w:rsidR="007F64A9" w:rsidRPr="00D90C2D" w:rsidRDefault="007F64A9" w:rsidP="00634565">
      <w:pPr>
        <w:pStyle w:val="BodyText"/>
        <w:spacing w:before="1"/>
        <w:ind w:left="1985" w:right="560" w:hanging="1418"/>
      </w:pPr>
    </w:p>
    <w:p w14:paraId="6D572BE7" w14:textId="1FF16C0D" w:rsidR="000F3BA8" w:rsidRPr="00D90C2D" w:rsidRDefault="00123EC1" w:rsidP="00634565">
      <w:pPr>
        <w:pStyle w:val="BodyText"/>
        <w:spacing w:before="1"/>
        <w:ind w:left="1985" w:right="560" w:hanging="1418"/>
      </w:pPr>
      <w:r>
        <w:t>6.5.</w:t>
      </w:r>
      <w:r w:rsidR="000E6C26">
        <w:t>4</w:t>
      </w:r>
      <w:r w:rsidR="00F316B9" w:rsidRPr="00D90C2D">
        <w:tab/>
      </w:r>
      <w:r w:rsidR="000F3BA8" w:rsidRPr="00D90C2D">
        <w:t xml:space="preserve">The </w:t>
      </w:r>
      <w:r w:rsidR="00634565">
        <w:t>Council</w:t>
      </w:r>
      <w:r w:rsidR="000F3BA8" w:rsidRPr="00D90C2D">
        <w:t xml:space="preserve"> test is a checklist that allows for a simple pass or fail. </w:t>
      </w:r>
      <w:r w:rsidR="00184CED">
        <w:t>Any failure will result in a licence not being granted or renewed until the matter is rectified and a retest is passed.</w:t>
      </w:r>
    </w:p>
    <w:p w14:paraId="443C328E" w14:textId="77777777" w:rsidR="000F3BA8" w:rsidRPr="00D90C2D" w:rsidRDefault="000F3BA8" w:rsidP="00634565">
      <w:pPr>
        <w:pStyle w:val="BodyText"/>
        <w:spacing w:before="1"/>
        <w:ind w:left="1985" w:right="560" w:hanging="1418"/>
      </w:pPr>
    </w:p>
    <w:p w14:paraId="546C5251" w14:textId="01F588F6" w:rsidR="000F3BA8" w:rsidRPr="00D90C2D" w:rsidRDefault="00123EC1" w:rsidP="00634565">
      <w:pPr>
        <w:pStyle w:val="BodyText"/>
        <w:spacing w:before="1"/>
        <w:ind w:left="1985" w:right="560" w:hanging="1418"/>
      </w:pPr>
      <w:r>
        <w:t>6.5.</w:t>
      </w:r>
      <w:r w:rsidR="00F94948">
        <w:t>5</w:t>
      </w:r>
      <w:r w:rsidR="00F316B9" w:rsidRPr="00D90C2D">
        <w:tab/>
      </w:r>
      <w:r w:rsidR="000F3BA8" w:rsidRPr="00D90C2D">
        <w:t xml:space="preserve">Vehicle licences are for a period of </w:t>
      </w:r>
      <w:r w:rsidR="00F92F1F">
        <w:t>one</w:t>
      </w:r>
      <w:r w:rsidR="000F3BA8" w:rsidRPr="00D90C2D">
        <w:t xml:space="preserve"> year and will be subject to testing throughout that period. This is </w:t>
      </w:r>
      <w:r w:rsidR="00F97AEC" w:rsidRPr="00D90C2D">
        <w:t>non-negotiable</w:t>
      </w:r>
      <w:r w:rsidR="000F3BA8" w:rsidRPr="00D90C2D">
        <w:t xml:space="preserve">. Any vehicle that fails the </w:t>
      </w:r>
      <w:r w:rsidR="00634565">
        <w:t>Council</w:t>
      </w:r>
      <w:r w:rsidR="000F3BA8" w:rsidRPr="00D90C2D">
        <w:t xml:space="preserve"> test will be required to re-submit the vehicle for retesting at the appointed garage at the applicant’s own expens</w:t>
      </w:r>
      <w:r w:rsidR="007F64A9" w:rsidRPr="00D90C2D">
        <w:t>e.</w:t>
      </w:r>
    </w:p>
    <w:p w14:paraId="0F05E2E1" w14:textId="6FDD8E6D" w:rsidR="006F242D" w:rsidRPr="00D90C2D" w:rsidRDefault="006F242D" w:rsidP="00634565">
      <w:pPr>
        <w:pStyle w:val="BodyText"/>
        <w:spacing w:before="1"/>
        <w:ind w:left="1985" w:right="560" w:hanging="1418"/>
      </w:pPr>
    </w:p>
    <w:p w14:paraId="21ADF0BF" w14:textId="44EBA234" w:rsidR="006F242D" w:rsidRPr="00D90C2D" w:rsidRDefault="00123EC1" w:rsidP="00634565">
      <w:pPr>
        <w:pStyle w:val="BodyText"/>
        <w:spacing w:before="1"/>
        <w:ind w:left="1985" w:right="560" w:hanging="1418"/>
      </w:pPr>
      <w:r>
        <w:t>6.5.</w:t>
      </w:r>
      <w:r w:rsidR="000E6C26">
        <w:t>6</w:t>
      </w:r>
      <w:r w:rsidR="00F316B9" w:rsidRPr="00D90C2D">
        <w:tab/>
      </w:r>
      <w:r w:rsidR="006F242D" w:rsidRPr="00D90C2D">
        <w:t xml:space="preserve">All new vehicles must pass a </w:t>
      </w:r>
      <w:r w:rsidR="000E6C26">
        <w:t>combined C</w:t>
      </w:r>
      <w:r w:rsidR="006F242D" w:rsidRPr="00D90C2D">
        <w:t xml:space="preserve">ouncil test </w:t>
      </w:r>
      <w:r w:rsidR="000E6C26">
        <w:t xml:space="preserve">and MOT test </w:t>
      </w:r>
      <w:r w:rsidR="006F242D" w:rsidRPr="00D90C2D">
        <w:t>before they can be licensed.</w:t>
      </w:r>
    </w:p>
    <w:p w14:paraId="77E0B4D8" w14:textId="3395F96D" w:rsidR="0052238C" w:rsidRDefault="0052238C" w:rsidP="00634565">
      <w:pPr>
        <w:pStyle w:val="BodyText"/>
        <w:spacing w:before="1"/>
        <w:ind w:right="560"/>
      </w:pPr>
    </w:p>
    <w:p w14:paraId="23FF59E8" w14:textId="23C84F9B" w:rsidR="0052238C" w:rsidRPr="00D90C2D" w:rsidRDefault="003C2DD2" w:rsidP="00634565">
      <w:pPr>
        <w:pStyle w:val="Heading2"/>
        <w:ind w:right="560"/>
      </w:pPr>
      <w:bookmarkStart w:id="40" w:name="_Toc87274042"/>
      <w:r>
        <w:t>6.6</w:t>
      </w:r>
      <w:r w:rsidR="00F316B9" w:rsidRPr="00D90C2D">
        <w:tab/>
      </w:r>
      <w:r w:rsidR="0052238C" w:rsidRPr="00D90C2D">
        <w:t xml:space="preserve">Transfer of </w:t>
      </w:r>
      <w:r w:rsidR="00F9218C" w:rsidRPr="00D90C2D">
        <w:t>O</w:t>
      </w:r>
      <w:r w:rsidR="0052238C" w:rsidRPr="00D90C2D">
        <w:t>wnership</w:t>
      </w:r>
      <w:bookmarkEnd w:id="40"/>
    </w:p>
    <w:p w14:paraId="1628D42E" w14:textId="77777777" w:rsidR="0052238C" w:rsidRPr="00D90C2D" w:rsidRDefault="0052238C" w:rsidP="00634565">
      <w:pPr>
        <w:ind w:left="1985" w:right="560" w:hanging="1418"/>
        <w:rPr>
          <w:sz w:val="24"/>
          <w:szCs w:val="24"/>
        </w:rPr>
      </w:pPr>
    </w:p>
    <w:p w14:paraId="18A1C9F3" w14:textId="1E9609F5" w:rsidR="00463017" w:rsidRDefault="00123EC1" w:rsidP="00634565">
      <w:pPr>
        <w:ind w:left="1985" w:right="560" w:hanging="1418"/>
        <w:rPr>
          <w:sz w:val="24"/>
          <w:szCs w:val="24"/>
        </w:rPr>
      </w:pPr>
      <w:r>
        <w:rPr>
          <w:sz w:val="24"/>
          <w:szCs w:val="24"/>
        </w:rPr>
        <w:t>6.6.1</w:t>
      </w:r>
      <w:r w:rsidR="00F316B9" w:rsidRPr="00D90C2D">
        <w:rPr>
          <w:sz w:val="24"/>
          <w:szCs w:val="24"/>
        </w:rPr>
        <w:tab/>
      </w:r>
      <w:bookmarkStart w:id="41" w:name="_Hlk62207440"/>
      <w:r w:rsidR="0052238C" w:rsidRPr="00D90C2D">
        <w:rPr>
          <w:sz w:val="24"/>
          <w:szCs w:val="24"/>
        </w:rPr>
        <w:t xml:space="preserve">If the </w:t>
      </w:r>
      <w:r w:rsidR="00463017">
        <w:rPr>
          <w:sz w:val="24"/>
          <w:szCs w:val="24"/>
        </w:rPr>
        <w:t xml:space="preserve">owner / </w:t>
      </w:r>
      <w:r w:rsidR="0052238C" w:rsidRPr="00D90C2D">
        <w:rPr>
          <w:sz w:val="24"/>
          <w:szCs w:val="24"/>
        </w:rPr>
        <w:t xml:space="preserve">proprietor of a licensed hackney carriage or private hire licensed vehicle wishes to transfer his/her interest in the vehicle to another, he/she is required to </w:t>
      </w:r>
      <w:r w:rsidR="00463017">
        <w:rPr>
          <w:sz w:val="24"/>
          <w:szCs w:val="24"/>
        </w:rPr>
        <w:t xml:space="preserve">complete a transfer of ownership form and submit this to the </w:t>
      </w:r>
      <w:r w:rsidR="00634565">
        <w:rPr>
          <w:sz w:val="24"/>
          <w:szCs w:val="24"/>
        </w:rPr>
        <w:t>Council</w:t>
      </w:r>
      <w:r w:rsidR="00463017">
        <w:rPr>
          <w:sz w:val="24"/>
          <w:szCs w:val="24"/>
        </w:rPr>
        <w:t xml:space="preserve"> </w:t>
      </w:r>
      <w:r w:rsidR="0052238C" w:rsidRPr="00D90C2D">
        <w:rPr>
          <w:sz w:val="24"/>
          <w:szCs w:val="24"/>
        </w:rPr>
        <w:t xml:space="preserve">within </w:t>
      </w:r>
      <w:r w:rsidR="00F92F1F">
        <w:rPr>
          <w:sz w:val="24"/>
          <w:szCs w:val="24"/>
        </w:rPr>
        <w:t>seven</w:t>
      </w:r>
      <w:r w:rsidR="0052238C" w:rsidRPr="00D90C2D">
        <w:rPr>
          <w:sz w:val="24"/>
          <w:szCs w:val="24"/>
        </w:rPr>
        <w:t xml:space="preserve"> days of the transfer taking place. </w:t>
      </w:r>
      <w:bookmarkEnd w:id="41"/>
    </w:p>
    <w:p w14:paraId="0969ED5F" w14:textId="77777777" w:rsidR="00463017" w:rsidRDefault="00463017" w:rsidP="00634565">
      <w:pPr>
        <w:ind w:left="1985" w:right="560" w:hanging="1418"/>
        <w:rPr>
          <w:sz w:val="24"/>
          <w:szCs w:val="24"/>
        </w:rPr>
      </w:pPr>
    </w:p>
    <w:p w14:paraId="37609359" w14:textId="4DF156AE" w:rsidR="0052238C" w:rsidRDefault="00123EC1" w:rsidP="00634565">
      <w:pPr>
        <w:ind w:left="1985" w:right="560" w:hanging="1418"/>
        <w:rPr>
          <w:sz w:val="24"/>
          <w:szCs w:val="24"/>
        </w:rPr>
      </w:pPr>
      <w:r>
        <w:rPr>
          <w:sz w:val="24"/>
          <w:szCs w:val="24"/>
        </w:rPr>
        <w:t>6.6.2</w:t>
      </w:r>
      <w:r w:rsidR="00463017">
        <w:rPr>
          <w:sz w:val="24"/>
          <w:szCs w:val="24"/>
        </w:rPr>
        <w:tab/>
      </w:r>
      <w:r w:rsidR="00184CED">
        <w:rPr>
          <w:sz w:val="24"/>
          <w:szCs w:val="24"/>
        </w:rPr>
        <w:t xml:space="preserve">New </w:t>
      </w:r>
      <w:r w:rsidR="00463017">
        <w:rPr>
          <w:sz w:val="24"/>
          <w:szCs w:val="24"/>
        </w:rPr>
        <w:t xml:space="preserve">owners / </w:t>
      </w:r>
      <w:r w:rsidR="00184CED">
        <w:rPr>
          <w:sz w:val="24"/>
          <w:szCs w:val="24"/>
        </w:rPr>
        <w:t>proprietors are required to submit a</w:t>
      </w:r>
      <w:r w:rsidR="00463017">
        <w:rPr>
          <w:sz w:val="24"/>
          <w:szCs w:val="24"/>
        </w:rPr>
        <w:t xml:space="preserve"> transfer of ownership application to the </w:t>
      </w:r>
      <w:r w:rsidR="00634565">
        <w:rPr>
          <w:sz w:val="24"/>
          <w:szCs w:val="24"/>
        </w:rPr>
        <w:t>Council</w:t>
      </w:r>
      <w:r w:rsidR="00463017">
        <w:rPr>
          <w:sz w:val="24"/>
          <w:szCs w:val="24"/>
        </w:rPr>
        <w:t xml:space="preserve"> </w:t>
      </w:r>
      <w:r w:rsidR="00184CED">
        <w:rPr>
          <w:sz w:val="24"/>
          <w:szCs w:val="24"/>
        </w:rPr>
        <w:t>prior to any transfer taking place.</w:t>
      </w:r>
      <w:r w:rsidR="00463017">
        <w:rPr>
          <w:sz w:val="24"/>
          <w:szCs w:val="24"/>
        </w:rPr>
        <w:t xml:space="preserve"> There is a charge for this to cover the administration.</w:t>
      </w:r>
    </w:p>
    <w:p w14:paraId="60EF0758" w14:textId="4CF9AE95" w:rsidR="00520C5F" w:rsidRDefault="00520C5F" w:rsidP="00634565">
      <w:pPr>
        <w:ind w:left="1985" w:right="560" w:hanging="1418"/>
        <w:rPr>
          <w:sz w:val="24"/>
          <w:szCs w:val="24"/>
        </w:rPr>
      </w:pPr>
    </w:p>
    <w:p w14:paraId="2163A348" w14:textId="3E9739E3" w:rsidR="00520C5F" w:rsidRPr="00520C5F" w:rsidRDefault="00520C5F" w:rsidP="00634565">
      <w:pPr>
        <w:ind w:left="1985" w:right="560" w:hanging="1418"/>
        <w:rPr>
          <w:color w:val="FF0000"/>
          <w:sz w:val="24"/>
          <w:szCs w:val="24"/>
        </w:rPr>
      </w:pPr>
      <w:r>
        <w:rPr>
          <w:sz w:val="24"/>
          <w:szCs w:val="24"/>
        </w:rPr>
        <w:t>6.6.3</w:t>
      </w:r>
      <w:r>
        <w:rPr>
          <w:sz w:val="24"/>
          <w:szCs w:val="24"/>
        </w:rPr>
        <w:tab/>
      </w:r>
      <w:r w:rsidRPr="00977E71">
        <w:rPr>
          <w:color w:val="000000" w:themeColor="text1"/>
          <w:sz w:val="24"/>
          <w:szCs w:val="24"/>
        </w:rPr>
        <w:t xml:space="preserve">Please note that transitional arrangements will not apply to </w:t>
      </w:r>
      <w:r w:rsidR="00F94948" w:rsidRPr="00977E71">
        <w:rPr>
          <w:color w:val="000000" w:themeColor="text1"/>
          <w:sz w:val="24"/>
          <w:szCs w:val="24"/>
        </w:rPr>
        <w:t xml:space="preserve">any </w:t>
      </w:r>
      <w:r w:rsidRPr="00977E71">
        <w:rPr>
          <w:color w:val="000000" w:themeColor="text1"/>
          <w:sz w:val="24"/>
          <w:szCs w:val="24"/>
        </w:rPr>
        <w:t>vehicle</w:t>
      </w:r>
      <w:r w:rsidR="00F94948" w:rsidRPr="00977E71">
        <w:rPr>
          <w:color w:val="000000" w:themeColor="text1"/>
          <w:sz w:val="24"/>
          <w:szCs w:val="24"/>
        </w:rPr>
        <w:t xml:space="preserve"> subject to transfer of ownership </w:t>
      </w:r>
      <w:r w:rsidRPr="00977E71">
        <w:rPr>
          <w:color w:val="000000" w:themeColor="text1"/>
          <w:sz w:val="24"/>
          <w:szCs w:val="24"/>
        </w:rPr>
        <w:t xml:space="preserve">during the </w:t>
      </w:r>
      <w:r w:rsidR="00F92F1F">
        <w:rPr>
          <w:color w:val="000000" w:themeColor="text1"/>
          <w:sz w:val="24"/>
          <w:szCs w:val="24"/>
        </w:rPr>
        <w:t>five</w:t>
      </w:r>
      <w:r w:rsidRPr="00977E71">
        <w:rPr>
          <w:color w:val="000000" w:themeColor="text1"/>
          <w:sz w:val="24"/>
          <w:szCs w:val="24"/>
        </w:rPr>
        <w:t xml:space="preserve"> year transitional period.</w:t>
      </w:r>
    </w:p>
    <w:p w14:paraId="388B31E2" w14:textId="77777777" w:rsidR="00F975F6" w:rsidRPr="00D90C2D" w:rsidRDefault="00F975F6" w:rsidP="00634565">
      <w:pPr>
        <w:ind w:left="1985" w:right="560" w:hanging="1418"/>
        <w:rPr>
          <w:b/>
          <w:bCs/>
          <w:sz w:val="24"/>
          <w:szCs w:val="24"/>
        </w:rPr>
      </w:pPr>
    </w:p>
    <w:p w14:paraId="1B2C4C66" w14:textId="6E1BB465" w:rsidR="000F3BA8" w:rsidRPr="00D90C2D" w:rsidRDefault="003C2DD2" w:rsidP="00634565">
      <w:pPr>
        <w:pStyle w:val="Heading2"/>
        <w:ind w:right="560"/>
      </w:pPr>
      <w:bookmarkStart w:id="42" w:name="_Toc87274043"/>
      <w:r>
        <w:t>6.7</w:t>
      </w:r>
      <w:r w:rsidR="00F316B9" w:rsidRPr="00D90C2D">
        <w:tab/>
      </w:r>
      <w:r w:rsidR="00EA51CD">
        <w:t xml:space="preserve">Vehicle </w:t>
      </w:r>
      <w:r w:rsidR="000F3BA8" w:rsidRPr="00D90C2D">
        <w:t>Insurance</w:t>
      </w:r>
      <w:bookmarkEnd w:id="42"/>
    </w:p>
    <w:p w14:paraId="0D7BAF63" w14:textId="77777777" w:rsidR="000F3BA8" w:rsidRPr="00D90C2D" w:rsidRDefault="000F3BA8" w:rsidP="00634565">
      <w:pPr>
        <w:ind w:left="1985" w:right="560" w:hanging="1418"/>
        <w:rPr>
          <w:sz w:val="24"/>
          <w:szCs w:val="24"/>
        </w:rPr>
      </w:pPr>
    </w:p>
    <w:p w14:paraId="2238C729" w14:textId="4A9489CA" w:rsidR="00F6355C" w:rsidRDefault="00717E8C" w:rsidP="00634565">
      <w:pPr>
        <w:pStyle w:val="Default"/>
        <w:ind w:left="1985" w:right="560" w:hanging="1418"/>
      </w:pPr>
      <w:r>
        <w:t>6.7.1</w:t>
      </w:r>
      <w:r w:rsidR="007379C5" w:rsidRPr="00D90C2D">
        <w:tab/>
      </w:r>
      <w:r w:rsidR="000F3BA8" w:rsidRPr="00D90C2D">
        <w:t>A</w:t>
      </w:r>
      <w:r w:rsidR="00184CED">
        <w:t xml:space="preserve"> licence will not be granted until a valid </w:t>
      </w:r>
      <w:r w:rsidR="00EA51CD">
        <w:t xml:space="preserve">vehicle </w:t>
      </w:r>
      <w:r w:rsidR="00184CED">
        <w:t>insurance certificate is submitte</w:t>
      </w:r>
      <w:r w:rsidR="00463017">
        <w:t>d</w:t>
      </w:r>
      <w:r w:rsidR="00184CED">
        <w:t xml:space="preserve"> to the </w:t>
      </w:r>
      <w:r w:rsidR="00634565">
        <w:t>Council</w:t>
      </w:r>
      <w:r w:rsidR="00184CED">
        <w:t xml:space="preserve">. Where possible, this should be provided at the time of submitting an application. </w:t>
      </w:r>
      <w:r w:rsidR="000F3BA8" w:rsidRPr="00D90C2D">
        <w:t xml:space="preserve"> </w:t>
      </w:r>
    </w:p>
    <w:p w14:paraId="2C797548" w14:textId="77777777" w:rsidR="00F94948" w:rsidRDefault="00F94948" w:rsidP="00634565">
      <w:pPr>
        <w:pStyle w:val="Default"/>
        <w:ind w:left="1985" w:right="560" w:hanging="1418"/>
      </w:pPr>
    </w:p>
    <w:p w14:paraId="5D0423A2" w14:textId="3F76D96F" w:rsidR="000F3BA8" w:rsidRPr="00D90C2D" w:rsidRDefault="00717E8C" w:rsidP="00634565">
      <w:pPr>
        <w:pStyle w:val="Default"/>
        <w:ind w:left="1985" w:right="560" w:hanging="1418"/>
      </w:pPr>
      <w:r>
        <w:t>6.7.2</w:t>
      </w:r>
      <w:r w:rsidR="00F6355C">
        <w:tab/>
      </w:r>
      <w:r w:rsidR="000F3BA8" w:rsidRPr="00D90C2D">
        <w:t xml:space="preserve">In order to satisfy the </w:t>
      </w:r>
      <w:r w:rsidR="00634565">
        <w:t>Council</w:t>
      </w:r>
      <w:r w:rsidR="000F3BA8" w:rsidRPr="00D90C2D">
        <w:t xml:space="preserve"> that appropriate insurance is in place for the vehicle the following is required:</w:t>
      </w:r>
    </w:p>
    <w:p w14:paraId="19EE64A6" w14:textId="77777777" w:rsidR="00EE3F13" w:rsidRPr="00D90C2D" w:rsidRDefault="00EE3F13" w:rsidP="00634565">
      <w:pPr>
        <w:pStyle w:val="Default"/>
        <w:ind w:left="1985" w:right="560" w:hanging="1418"/>
      </w:pPr>
    </w:p>
    <w:p w14:paraId="0F0A0360" w14:textId="7E8F184F" w:rsidR="00F6355C" w:rsidRPr="00D90C2D" w:rsidRDefault="00731E7A" w:rsidP="00634565">
      <w:pPr>
        <w:pStyle w:val="Default"/>
        <w:numPr>
          <w:ilvl w:val="0"/>
          <w:numId w:val="13"/>
        </w:numPr>
        <w:ind w:left="2552" w:right="560" w:hanging="567"/>
      </w:pPr>
      <w:r w:rsidRPr="00D90C2D">
        <w:t xml:space="preserve">A </w:t>
      </w:r>
      <w:r w:rsidR="000F3BA8" w:rsidRPr="00D90C2D">
        <w:t xml:space="preserve">valid certificate of insurance or cover note. This must confirm that insurance is in place for each driver of the vehicle and specify that it is covered for its use as a </w:t>
      </w:r>
      <w:r w:rsidR="00422415">
        <w:t>h</w:t>
      </w:r>
      <w:r w:rsidR="000F3BA8" w:rsidRPr="00D90C2D">
        <w:t xml:space="preserve">ackney </w:t>
      </w:r>
      <w:r w:rsidR="00422415">
        <w:t>c</w:t>
      </w:r>
      <w:r w:rsidR="000F3BA8" w:rsidRPr="00D90C2D">
        <w:t xml:space="preserve">arriage or </w:t>
      </w:r>
      <w:r w:rsidR="00422415">
        <w:t>p</w:t>
      </w:r>
      <w:r w:rsidR="000F3BA8" w:rsidRPr="00D90C2D">
        <w:t xml:space="preserve">rivate </w:t>
      </w:r>
      <w:r w:rsidR="00422415">
        <w:t>h</w:t>
      </w:r>
      <w:r w:rsidR="000F3BA8" w:rsidRPr="00D90C2D">
        <w:t>ire vehicle</w:t>
      </w:r>
    </w:p>
    <w:p w14:paraId="67D5D80C" w14:textId="64156E2E" w:rsidR="00F6355C" w:rsidRPr="00D90C2D" w:rsidRDefault="000F3BA8" w:rsidP="00634565">
      <w:pPr>
        <w:pStyle w:val="Default"/>
        <w:numPr>
          <w:ilvl w:val="0"/>
          <w:numId w:val="13"/>
        </w:numPr>
        <w:ind w:left="2552" w:right="560" w:hanging="567"/>
      </w:pPr>
      <w:r w:rsidRPr="00D90C2D">
        <w:t xml:space="preserve">A </w:t>
      </w:r>
      <w:r w:rsidR="00422415">
        <w:t>h</w:t>
      </w:r>
      <w:r w:rsidRPr="00D90C2D">
        <w:t xml:space="preserve">ackney </w:t>
      </w:r>
      <w:r w:rsidR="00422415">
        <w:t>c</w:t>
      </w:r>
      <w:r w:rsidRPr="00D90C2D">
        <w:t>arriage vehicle requires insurance to cover public hire</w:t>
      </w:r>
    </w:p>
    <w:p w14:paraId="1311D862" w14:textId="064392C6" w:rsidR="000F3BA8" w:rsidRPr="00D90C2D" w:rsidRDefault="000F3BA8" w:rsidP="00634565">
      <w:pPr>
        <w:pStyle w:val="Default"/>
        <w:numPr>
          <w:ilvl w:val="0"/>
          <w:numId w:val="13"/>
        </w:numPr>
        <w:ind w:left="2552" w:right="560" w:hanging="567"/>
      </w:pPr>
      <w:r w:rsidRPr="00D90C2D">
        <w:t xml:space="preserve">A </w:t>
      </w:r>
      <w:r w:rsidR="00422415">
        <w:t>p</w:t>
      </w:r>
      <w:r w:rsidRPr="00D90C2D">
        <w:t xml:space="preserve">rivate </w:t>
      </w:r>
      <w:r w:rsidR="00422415">
        <w:t>h</w:t>
      </w:r>
      <w:r w:rsidRPr="00D90C2D">
        <w:t>ire vehicle requires insurance to cover private hire and hire and reward</w:t>
      </w:r>
    </w:p>
    <w:p w14:paraId="0284CC3E" w14:textId="20FF4C09" w:rsidR="00576C91" w:rsidRDefault="000F3BA8" w:rsidP="00634565">
      <w:pPr>
        <w:pStyle w:val="Default"/>
        <w:numPr>
          <w:ilvl w:val="0"/>
          <w:numId w:val="13"/>
        </w:numPr>
        <w:ind w:left="2552" w:right="560" w:hanging="567"/>
      </w:pPr>
      <w:r w:rsidRPr="00D90C2D">
        <w:t xml:space="preserve">A cover note will be </w:t>
      </w:r>
      <w:r w:rsidR="00EE3F13" w:rsidRPr="00D90C2D">
        <w:t>accepted,</w:t>
      </w:r>
      <w:r w:rsidRPr="00D90C2D">
        <w:t xml:space="preserve"> and the licence issued on the understanding that a certificate of insurance will be presented as soon as possible.</w:t>
      </w:r>
    </w:p>
    <w:p w14:paraId="7A695F88" w14:textId="5A2D7D5D" w:rsidR="000F3BA8" w:rsidRPr="00D90C2D" w:rsidRDefault="000F3BA8" w:rsidP="00634565">
      <w:pPr>
        <w:pStyle w:val="BodyText"/>
        <w:spacing w:before="1"/>
        <w:ind w:right="560"/>
      </w:pPr>
    </w:p>
    <w:p w14:paraId="1E2F5146" w14:textId="5ADB721D" w:rsidR="00DA35F8" w:rsidRPr="007A72D0" w:rsidRDefault="00717E8C" w:rsidP="00634565">
      <w:pPr>
        <w:pStyle w:val="Heading2"/>
        <w:ind w:right="560"/>
      </w:pPr>
      <w:bookmarkStart w:id="43" w:name="_Toc87274044"/>
      <w:r>
        <w:t>6.8</w:t>
      </w:r>
      <w:r w:rsidR="007379C5" w:rsidRPr="00D90C2D">
        <w:tab/>
      </w:r>
      <w:r w:rsidR="00DA35F8" w:rsidRPr="007A72D0">
        <w:t>CCTV</w:t>
      </w:r>
      <w:bookmarkEnd w:id="43"/>
    </w:p>
    <w:p w14:paraId="6FFCB62C" w14:textId="48BD9D7C" w:rsidR="00C5291C" w:rsidRPr="007A72D0" w:rsidRDefault="00C5291C" w:rsidP="00634565">
      <w:pPr>
        <w:pStyle w:val="BodyText"/>
        <w:ind w:left="1985" w:right="560" w:hanging="1418"/>
      </w:pPr>
    </w:p>
    <w:p w14:paraId="6D31C501" w14:textId="4D804300" w:rsidR="00823FE4" w:rsidRPr="00D90C2D" w:rsidRDefault="00717E8C" w:rsidP="00634565">
      <w:pPr>
        <w:pStyle w:val="BodyText"/>
        <w:ind w:left="1985" w:right="560" w:hanging="1418"/>
      </w:pPr>
      <w:r>
        <w:t>6.8</w:t>
      </w:r>
      <w:r w:rsidR="007379C5" w:rsidRPr="00D90C2D">
        <w:t>.1</w:t>
      </w:r>
      <w:r w:rsidR="007379C5" w:rsidRPr="00D90C2D">
        <w:tab/>
      </w:r>
      <w:r w:rsidR="00823FE4" w:rsidRPr="00D90C2D">
        <w:t xml:space="preserve">The </w:t>
      </w:r>
      <w:r w:rsidR="00634565">
        <w:t>Council</w:t>
      </w:r>
      <w:r w:rsidR="00823FE4" w:rsidRPr="00D90C2D">
        <w:t xml:space="preserve"> recognises that some proprietors may wish to install CCTV security cameras in their vehicle for the benefit and protection of both drivers and </w:t>
      </w:r>
      <w:r w:rsidR="00207F30">
        <w:t>hirer</w:t>
      </w:r>
      <w:r w:rsidR="00823FE4" w:rsidRPr="00D90C2D">
        <w:t>s.</w:t>
      </w:r>
    </w:p>
    <w:p w14:paraId="295FA968" w14:textId="77777777" w:rsidR="00823FE4" w:rsidRPr="00D90C2D" w:rsidRDefault="00823FE4" w:rsidP="00634565">
      <w:pPr>
        <w:pStyle w:val="BodyText"/>
        <w:ind w:left="1985" w:right="560" w:hanging="1418"/>
      </w:pPr>
    </w:p>
    <w:p w14:paraId="0628D5B7" w14:textId="4C97425F" w:rsidR="00847644" w:rsidRDefault="00717E8C" w:rsidP="00634565">
      <w:pPr>
        <w:pStyle w:val="BodyText"/>
        <w:ind w:left="1985" w:right="560" w:hanging="1418"/>
      </w:pPr>
      <w:r>
        <w:t>6.8</w:t>
      </w:r>
      <w:r w:rsidR="007379C5" w:rsidRPr="00D90C2D">
        <w:t>.2</w:t>
      </w:r>
      <w:r w:rsidR="007379C5" w:rsidRPr="00D90C2D">
        <w:tab/>
      </w:r>
      <w:r w:rsidR="00847644">
        <w:t xml:space="preserve">The </w:t>
      </w:r>
      <w:r w:rsidR="00634565">
        <w:t>Council</w:t>
      </w:r>
      <w:r w:rsidR="00847644">
        <w:t xml:space="preserve"> considers acceptable use of CCTV / Dash Cams or similar recording systems in licensed vehicles would include:</w:t>
      </w:r>
    </w:p>
    <w:p w14:paraId="3F9842A5" w14:textId="77777777" w:rsidR="00847644" w:rsidRDefault="00847644" w:rsidP="00634565">
      <w:pPr>
        <w:pStyle w:val="BodyText"/>
        <w:ind w:left="1985" w:right="560" w:hanging="1418"/>
      </w:pPr>
    </w:p>
    <w:p w14:paraId="3C6394FA" w14:textId="6AC81A8F" w:rsidR="00847644" w:rsidRDefault="00847644" w:rsidP="0047497E">
      <w:pPr>
        <w:pStyle w:val="Default"/>
        <w:numPr>
          <w:ilvl w:val="0"/>
          <w:numId w:val="13"/>
        </w:numPr>
        <w:ind w:left="2552" w:right="560" w:hanging="567"/>
      </w:pPr>
      <w:r>
        <w:t>Forward or rear facing cameras for external monitoring of the vehicle (whether temporar</w:t>
      </w:r>
      <w:r w:rsidR="00CF749F">
        <w:t xml:space="preserve">ily or permanently) </w:t>
      </w:r>
      <w:r>
        <w:t>with the intention of the recording being used in the event of an accident or incident</w:t>
      </w:r>
      <w:r w:rsidR="00CF749F">
        <w:t>.</w:t>
      </w:r>
    </w:p>
    <w:p w14:paraId="3AE34670" w14:textId="77777777" w:rsidR="00847644" w:rsidRDefault="00847644" w:rsidP="00634565">
      <w:pPr>
        <w:pStyle w:val="BodyText"/>
        <w:ind w:left="1985" w:right="560" w:hanging="1418"/>
      </w:pPr>
    </w:p>
    <w:p w14:paraId="55F2BFF0" w14:textId="61FEAE61" w:rsidR="00823FE4" w:rsidRPr="00D90C2D" w:rsidRDefault="00717E8C" w:rsidP="00634565">
      <w:pPr>
        <w:pStyle w:val="BodyText"/>
        <w:ind w:left="1985" w:right="560" w:hanging="1418"/>
      </w:pPr>
      <w:r>
        <w:t>6.8</w:t>
      </w:r>
      <w:r w:rsidR="00CF749F">
        <w:t xml:space="preserve">.3 </w:t>
      </w:r>
      <w:r w:rsidR="00CF749F">
        <w:tab/>
      </w:r>
      <w:r w:rsidR="00823FE4" w:rsidRPr="00D90C2D">
        <w:t>All vehicle owners, operators and drivers using any audio or visual recording equipment in their vehicle must ensure full compliance with all current Data Protection Act and Information Commissioner requirements in respect of audio or visual recordings in licensed vehicles, and the storage and use of all recordings.</w:t>
      </w:r>
    </w:p>
    <w:p w14:paraId="2781CCBA" w14:textId="77777777" w:rsidR="00C5291C" w:rsidRPr="00D90C2D" w:rsidRDefault="00C5291C" w:rsidP="00634565">
      <w:pPr>
        <w:pStyle w:val="BodyText"/>
        <w:ind w:left="1985" w:right="560" w:hanging="1418"/>
      </w:pPr>
    </w:p>
    <w:p w14:paraId="345375B6" w14:textId="68458BA4" w:rsidR="00EF1D45" w:rsidRDefault="00717E8C" w:rsidP="00634565">
      <w:pPr>
        <w:pStyle w:val="BodyText"/>
        <w:ind w:left="1985" w:right="560" w:hanging="1418"/>
      </w:pPr>
      <w:r>
        <w:t>6.8</w:t>
      </w:r>
      <w:r w:rsidR="007379C5" w:rsidRPr="00D90C2D">
        <w:t>.</w:t>
      </w:r>
      <w:r w:rsidR="00CF749F">
        <w:t>4</w:t>
      </w:r>
      <w:r w:rsidR="007379C5" w:rsidRPr="00D90C2D">
        <w:tab/>
      </w:r>
      <w:r w:rsidR="00C5291C" w:rsidRPr="00D90C2D">
        <w:t>Due to the potential sensitivities of making audio or visual recordings in licensed vehicles, any breach of the requirements of the Data Protection Act or Information Commissioner Guidance on audio or visual recordings will be considered a breach of the conditions of licensing and will be taken extremely seriously.</w:t>
      </w:r>
    </w:p>
    <w:p w14:paraId="68AD7264" w14:textId="610A6481" w:rsidR="00CF749F" w:rsidRDefault="00CF749F" w:rsidP="00634565">
      <w:pPr>
        <w:pStyle w:val="BodyText"/>
        <w:ind w:left="1985" w:right="560" w:hanging="1418"/>
      </w:pPr>
    </w:p>
    <w:p w14:paraId="66BEA491" w14:textId="6C40F283" w:rsidR="00CF749F" w:rsidRPr="00D90C2D" w:rsidRDefault="00717E8C" w:rsidP="00634565">
      <w:pPr>
        <w:pStyle w:val="BodyText"/>
        <w:ind w:left="1985" w:right="560" w:hanging="1418"/>
      </w:pPr>
      <w:r>
        <w:t>6.8</w:t>
      </w:r>
      <w:r w:rsidR="00CF749F">
        <w:t xml:space="preserve">.5 </w:t>
      </w:r>
      <w:r w:rsidR="00CF749F">
        <w:tab/>
        <w:t xml:space="preserve">Notwithstanding </w:t>
      </w:r>
      <w:r w:rsidR="00CF749F" w:rsidRPr="00263780">
        <w:t>6.</w:t>
      </w:r>
      <w:r w:rsidR="00263780" w:rsidRPr="00263780">
        <w:t>8.</w:t>
      </w:r>
      <w:r w:rsidR="00CF749F" w:rsidRPr="00263780">
        <w:t xml:space="preserve">3 </w:t>
      </w:r>
      <w:r w:rsidR="00CF749F">
        <w:t xml:space="preserve">above, where any audio or visual recording device is fitted or used in a licensed vehicle, clear signage must be displayed in all </w:t>
      </w:r>
      <w:r w:rsidR="00207F30">
        <w:t>hirer</w:t>
      </w:r>
      <w:r w:rsidR="00CF749F">
        <w:t xml:space="preserve"> compartments of the vehicle notifying </w:t>
      </w:r>
      <w:r w:rsidR="00207F30">
        <w:t>hirer</w:t>
      </w:r>
      <w:r w:rsidR="00CF749F">
        <w:t>s that audio and/or visual recording device(s) are being used.</w:t>
      </w:r>
    </w:p>
    <w:p w14:paraId="231DE61A" w14:textId="77777777" w:rsidR="00C5291C" w:rsidRPr="007A72D0" w:rsidRDefault="00C5291C" w:rsidP="00634565">
      <w:pPr>
        <w:pStyle w:val="BodyText"/>
        <w:ind w:left="1985" w:right="560" w:hanging="1418"/>
      </w:pPr>
    </w:p>
    <w:p w14:paraId="2602054A" w14:textId="61DA1B83" w:rsidR="00B27DC3" w:rsidRPr="007A72D0" w:rsidRDefault="00717E8C" w:rsidP="00634565">
      <w:pPr>
        <w:pStyle w:val="Heading2"/>
        <w:ind w:right="560"/>
      </w:pPr>
      <w:bookmarkStart w:id="44" w:name="_Toc87274045"/>
      <w:r>
        <w:t>6.9</w:t>
      </w:r>
      <w:r w:rsidR="007379C5" w:rsidRPr="00D90C2D">
        <w:tab/>
      </w:r>
      <w:r w:rsidR="00B27DC3" w:rsidRPr="007A72D0">
        <w:t xml:space="preserve">Age </w:t>
      </w:r>
      <w:r w:rsidR="009E0BDA">
        <w:t xml:space="preserve">and Condition </w:t>
      </w:r>
      <w:r w:rsidR="00B27DC3" w:rsidRPr="007A72D0">
        <w:t>Policy</w:t>
      </w:r>
      <w:bookmarkEnd w:id="44"/>
    </w:p>
    <w:p w14:paraId="36919EE2" w14:textId="77777777" w:rsidR="00B27DC3" w:rsidRPr="00D90C2D" w:rsidRDefault="00B27DC3" w:rsidP="00634565">
      <w:pPr>
        <w:pStyle w:val="BodyText"/>
        <w:ind w:left="1985" w:right="560" w:hanging="1418"/>
      </w:pPr>
    </w:p>
    <w:p w14:paraId="19C395B1" w14:textId="3BC6F41E" w:rsidR="00AC60C6" w:rsidRPr="00D90C2D" w:rsidRDefault="00717E8C" w:rsidP="00634565">
      <w:pPr>
        <w:pStyle w:val="BodyText"/>
        <w:ind w:left="1985" w:right="560" w:hanging="1418"/>
      </w:pPr>
      <w:r>
        <w:t>6.9</w:t>
      </w:r>
      <w:r w:rsidR="007379C5" w:rsidRPr="00D90C2D">
        <w:t>.1</w:t>
      </w:r>
      <w:r w:rsidR="007379C5" w:rsidRPr="00D90C2D">
        <w:tab/>
      </w:r>
      <w:r w:rsidR="00B27DC3" w:rsidRPr="00D90C2D">
        <w:t>Vehicles</w:t>
      </w:r>
      <w:r w:rsidR="00956029">
        <w:t xml:space="preserve"> must </w:t>
      </w:r>
      <w:r w:rsidR="00B27DC3" w:rsidRPr="00D90C2D">
        <w:t xml:space="preserve">be no older than </w:t>
      </w:r>
      <w:r w:rsidR="00F92F1F">
        <w:t>four</w:t>
      </w:r>
      <w:r w:rsidR="00B27DC3" w:rsidRPr="00D90C2D">
        <w:t xml:space="preserve"> years from the first day of registration</w:t>
      </w:r>
      <w:r w:rsidR="00447AFA">
        <w:t xml:space="preserve"> (in any country)</w:t>
      </w:r>
      <w:r w:rsidR="00B27DC3" w:rsidRPr="00D90C2D">
        <w:t xml:space="preserve"> on the initial application to </w:t>
      </w:r>
      <w:r w:rsidR="00894D54" w:rsidRPr="00D90C2D">
        <w:t xml:space="preserve">North Northamptonshire Council </w:t>
      </w:r>
      <w:r w:rsidR="00B27DC3" w:rsidRPr="00D90C2D">
        <w:t xml:space="preserve">for a Private Hire or Hackney </w:t>
      </w:r>
      <w:r w:rsidR="00F50847">
        <w:t>C</w:t>
      </w:r>
      <w:r w:rsidR="00B27DC3" w:rsidRPr="00D90C2D">
        <w:t xml:space="preserve">arriage Vehicle Licence. The first date of registration will be as shown on the vehicle registration document, which may not necessarily be the first date it is registered with the DVLA (e.g. may previously have been registered abroad.) </w:t>
      </w:r>
    </w:p>
    <w:p w14:paraId="585F2A62" w14:textId="77777777" w:rsidR="00977E71" w:rsidRPr="00D90C2D" w:rsidRDefault="00977E71" w:rsidP="00634565">
      <w:pPr>
        <w:pStyle w:val="BodyText"/>
        <w:ind w:left="1985" w:right="560" w:hanging="1418"/>
      </w:pPr>
    </w:p>
    <w:p w14:paraId="0B890405" w14:textId="413D980D" w:rsidR="00B27DC3" w:rsidRPr="00D90C2D" w:rsidRDefault="00366CFA" w:rsidP="00634565">
      <w:pPr>
        <w:pStyle w:val="BodyText"/>
        <w:ind w:left="1985" w:right="560" w:hanging="1418"/>
      </w:pPr>
      <w:r w:rsidRPr="00366CFA">
        <w:rPr>
          <w:color w:val="000000" w:themeColor="text1"/>
        </w:rPr>
        <w:t>6.9.2</w:t>
      </w:r>
      <w:r w:rsidR="007379C5" w:rsidRPr="00D90C2D">
        <w:tab/>
      </w:r>
      <w:r w:rsidR="00B27DC3" w:rsidRPr="00D90C2D">
        <w:t xml:space="preserve">An exemption </w:t>
      </w:r>
      <w:r w:rsidR="00FA38D2">
        <w:t xml:space="preserve">to 6.9.1 </w:t>
      </w:r>
      <w:r w:rsidR="00AC60C6" w:rsidRPr="00D90C2D">
        <w:t xml:space="preserve">may </w:t>
      </w:r>
      <w:r w:rsidR="00B27DC3" w:rsidRPr="00D90C2D">
        <w:t xml:space="preserve">be allowed at the discretion of the </w:t>
      </w:r>
      <w:r w:rsidR="00723989">
        <w:t>Licensing Manager</w:t>
      </w:r>
      <w:r w:rsidR="00F94948">
        <w:t>,</w:t>
      </w:r>
      <w:r w:rsidR="002C0F28" w:rsidRPr="00D90C2D">
        <w:t xml:space="preserve"> </w:t>
      </w:r>
      <w:r w:rsidR="00B27DC3" w:rsidRPr="00D90C2D">
        <w:t>for Executive Cars or Special Occasion vehicles used on an infrequent basis.</w:t>
      </w:r>
      <w:r w:rsidR="0078776D" w:rsidRPr="00D90C2D">
        <w:t xml:space="preserve">  See </w:t>
      </w:r>
      <w:r w:rsidR="00235E00">
        <w:t xml:space="preserve">Executive and Special Occasion Vehicles </w:t>
      </w:r>
      <w:r w:rsidR="0078776D" w:rsidRPr="00D90C2D">
        <w:t>details at Appendix F.</w:t>
      </w:r>
    </w:p>
    <w:p w14:paraId="226BE4F9" w14:textId="77777777" w:rsidR="00B27DC3" w:rsidRPr="00D90C2D" w:rsidRDefault="00B27DC3" w:rsidP="00634565">
      <w:pPr>
        <w:pStyle w:val="BodyText"/>
        <w:ind w:left="1985" w:right="560" w:hanging="1418"/>
      </w:pPr>
    </w:p>
    <w:p w14:paraId="607FA9F4" w14:textId="58273E5E" w:rsidR="00206F6E" w:rsidRPr="00D90C2D" w:rsidRDefault="00366CFA" w:rsidP="00634565">
      <w:pPr>
        <w:pStyle w:val="BodyText"/>
        <w:ind w:left="1985" w:right="560" w:hanging="1418"/>
      </w:pPr>
      <w:r w:rsidRPr="00366CFA">
        <w:rPr>
          <w:color w:val="000000" w:themeColor="text1"/>
        </w:rPr>
        <w:t>6.9.</w:t>
      </w:r>
      <w:r w:rsidR="007379C5" w:rsidRPr="00366CFA">
        <w:rPr>
          <w:color w:val="000000" w:themeColor="text1"/>
        </w:rPr>
        <w:t>3</w:t>
      </w:r>
      <w:r w:rsidR="007379C5" w:rsidRPr="00D90C2D">
        <w:tab/>
      </w:r>
      <w:r w:rsidR="00206F6E" w:rsidRPr="00D90C2D">
        <w:t>Once licensed the</w:t>
      </w:r>
      <w:r w:rsidR="004F3FD1">
        <w:t xml:space="preserve"> Council’s policy is that </w:t>
      </w:r>
      <w:r w:rsidR="00206F6E" w:rsidRPr="00D90C2D">
        <w:t xml:space="preserve"> a vehicle will </w:t>
      </w:r>
      <w:r w:rsidR="004F3FD1">
        <w:t xml:space="preserve">cease to be licensed once it is </w:t>
      </w:r>
      <w:r w:rsidR="004927AA">
        <w:t>ten</w:t>
      </w:r>
      <w:r w:rsidR="004F3FD1">
        <w:t xml:space="preserve"> years of age</w:t>
      </w:r>
      <w:r w:rsidR="00E22EAD">
        <w:t>, subject to the restrictions described above in relation to emission conditions</w:t>
      </w:r>
      <w:r w:rsidR="004F3FD1">
        <w:t xml:space="preserve">. </w:t>
      </w:r>
      <w:r w:rsidR="00206F6E" w:rsidRPr="00D90C2D">
        <w:t xml:space="preserve"> </w:t>
      </w:r>
    </w:p>
    <w:p w14:paraId="68149CB0" w14:textId="55A88D72" w:rsidR="00206F6E" w:rsidRPr="00D90C2D" w:rsidRDefault="00206F6E" w:rsidP="00634565">
      <w:pPr>
        <w:pStyle w:val="BodyText"/>
        <w:ind w:left="1985" w:right="560" w:hanging="1418"/>
      </w:pPr>
    </w:p>
    <w:p w14:paraId="7478A3A0" w14:textId="68ED3956" w:rsidR="00692772" w:rsidRPr="00D90C2D" w:rsidRDefault="00366CFA" w:rsidP="00634565">
      <w:pPr>
        <w:pStyle w:val="BodyText"/>
        <w:ind w:left="1985" w:right="560" w:hanging="1418"/>
      </w:pPr>
      <w:r>
        <w:t>6.9</w:t>
      </w:r>
      <w:r w:rsidR="007379C5" w:rsidRPr="00D90C2D">
        <w:t>.4</w:t>
      </w:r>
      <w:r w:rsidR="007379C5" w:rsidRPr="00D90C2D">
        <w:tab/>
      </w:r>
      <w:r w:rsidR="00692772" w:rsidRPr="00D90C2D">
        <w:t xml:space="preserve">The term “exceptional condition” is used to describe vehicles which are over any age limit set by the Council, but that </w:t>
      </w:r>
      <w:r w:rsidR="00E22EAD">
        <w:t>may</w:t>
      </w:r>
      <w:r w:rsidR="00E22EAD" w:rsidRPr="00D90C2D">
        <w:t xml:space="preserve"> </w:t>
      </w:r>
      <w:r w:rsidR="00692772" w:rsidRPr="00D90C2D">
        <w:t xml:space="preserve">continue to be licensed because </w:t>
      </w:r>
      <w:r w:rsidR="00DD5D7A">
        <w:t>they have been maintained to a very high standard and condition</w:t>
      </w:r>
      <w:r w:rsidR="00692772" w:rsidRPr="00D90C2D">
        <w:t xml:space="preserve">.  </w:t>
      </w:r>
    </w:p>
    <w:p w14:paraId="14853756" w14:textId="77777777" w:rsidR="00692772" w:rsidRPr="00D90C2D" w:rsidRDefault="00692772" w:rsidP="00634565">
      <w:pPr>
        <w:pStyle w:val="BodyText"/>
        <w:ind w:left="1985" w:right="560" w:hanging="1418"/>
      </w:pPr>
    </w:p>
    <w:p w14:paraId="74B40F56" w14:textId="090AC17A" w:rsidR="00B27DC3" w:rsidRPr="00D90C2D" w:rsidRDefault="00366CFA" w:rsidP="00634565">
      <w:pPr>
        <w:pStyle w:val="BodyText"/>
        <w:ind w:left="1985" w:right="560" w:hanging="1418"/>
      </w:pPr>
      <w:r>
        <w:t>6.9</w:t>
      </w:r>
      <w:r w:rsidR="007379C5" w:rsidRPr="00D90C2D">
        <w:t>.5</w:t>
      </w:r>
      <w:r w:rsidR="007379C5" w:rsidRPr="00D90C2D">
        <w:tab/>
      </w:r>
      <w:r w:rsidR="00B27DC3" w:rsidRPr="00D90C2D">
        <w:t>Any Council which imposes an age limit on its vehicles must be prepared to consider applications from vehicles that are in “exceptional condition”</w:t>
      </w:r>
      <w:r w:rsidR="00AA6F56">
        <w:t>.</w:t>
      </w:r>
      <w:r w:rsidR="00FA38D2">
        <w:t xml:space="preserve"> </w:t>
      </w:r>
      <w:r w:rsidR="00F91F55">
        <w:t xml:space="preserve">The Council will therefore only licence a vehicle after it is ten years old, if it meets policy requirements to be considered to be in an  </w:t>
      </w:r>
      <w:r w:rsidR="00F91F55" w:rsidRPr="00F91F55">
        <w:t>“exceptional condition”</w:t>
      </w:r>
      <w:r w:rsidR="00F91F55">
        <w:t>.</w:t>
      </w:r>
    </w:p>
    <w:p w14:paraId="22D72A8D" w14:textId="77777777" w:rsidR="00E305F1" w:rsidRPr="00D90C2D" w:rsidRDefault="00E305F1" w:rsidP="00634565">
      <w:pPr>
        <w:pStyle w:val="BodyText"/>
        <w:ind w:left="1985" w:right="560" w:hanging="1418"/>
      </w:pPr>
    </w:p>
    <w:p w14:paraId="4390C3A7" w14:textId="0D8D767D" w:rsidR="00B27DC3" w:rsidRPr="00FA38D2" w:rsidRDefault="00366CFA" w:rsidP="00634565">
      <w:pPr>
        <w:pStyle w:val="BodyText"/>
        <w:ind w:left="1985" w:right="560" w:hanging="1418"/>
      </w:pPr>
      <w:r>
        <w:t>6.9</w:t>
      </w:r>
      <w:r w:rsidR="007379C5" w:rsidRPr="00D90C2D">
        <w:t>.6</w:t>
      </w:r>
      <w:r w:rsidR="007379C5" w:rsidRPr="00D90C2D">
        <w:tab/>
      </w:r>
      <w:r w:rsidR="00B27DC3" w:rsidRPr="00FA38D2">
        <w:t>A vehicle of “exceptional condition” is one where the components i.e. mechanical, body panels, paint</w:t>
      </w:r>
      <w:r w:rsidR="00FA38D2">
        <w:t>,</w:t>
      </w:r>
      <w:r w:rsidR="00B27DC3" w:rsidRPr="00FA38D2">
        <w:t xml:space="preserve"> trim </w:t>
      </w:r>
      <w:r w:rsidR="00FA38D2">
        <w:t xml:space="preserve">and fittings etc </w:t>
      </w:r>
      <w:r w:rsidR="00B27DC3" w:rsidRPr="00FA38D2">
        <w:t xml:space="preserve">are </w:t>
      </w:r>
      <w:r w:rsidR="00FA38D2">
        <w:t xml:space="preserve">maintained </w:t>
      </w:r>
      <w:r w:rsidR="00B27DC3" w:rsidRPr="00FA38D2">
        <w:t xml:space="preserve">in an </w:t>
      </w:r>
      <w:r w:rsidR="00B27DC3" w:rsidRPr="00FA38D2">
        <w:lastRenderedPageBreak/>
        <w:t>exceptional condition with regard to the age of the vehicle. It is essential that the image of an</w:t>
      </w:r>
      <w:r w:rsidR="00692772" w:rsidRPr="00FA38D2">
        <w:t xml:space="preserve"> </w:t>
      </w:r>
      <w:r w:rsidR="00B27DC3" w:rsidRPr="00FA38D2">
        <w:t>exceptional older vehicle upholds the standards normally set by a much younger vehicle</w:t>
      </w:r>
      <w:r w:rsidR="00FA38D2">
        <w:t>.</w:t>
      </w:r>
    </w:p>
    <w:p w14:paraId="23AEB9FB" w14:textId="77777777" w:rsidR="00B27DC3" w:rsidRPr="00FA38D2" w:rsidRDefault="00B27DC3" w:rsidP="00634565">
      <w:pPr>
        <w:pStyle w:val="BodyText"/>
        <w:ind w:left="1985" w:right="560" w:hanging="1418"/>
      </w:pPr>
    </w:p>
    <w:p w14:paraId="0121A3A3" w14:textId="29B83AF7" w:rsidR="00B27DC3" w:rsidRPr="00FA38D2" w:rsidRDefault="00366CFA" w:rsidP="00634565">
      <w:pPr>
        <w:pStyle w:val="BodyText"/>
        <w:ind w:left="1985" w:right="560" w:hanging="1418"/>
      </w:pPr>
      <w:r>
        <w:t>6.9</w:t>
      </w:r>
      <w:r w:rsidR="007379C5" w:rsidRPr="009E0BDA">
        <w:t>.7</w:t>
      </w:r>
      <w:r w:rsidR="007379C5" w:rsidRPr="00DD5D7A">
        <w:rPr>
          <w:i/>
          <w:iCs/>
        </w:rPr>
        <w:tab/>
      </w:r>
      <w:r w:rsidR="00B27DC3" w:rsidRPr="00FA38D2">
        <w:t>General conditions applicable to this exceptional condition policy are</w:t>
      </w:r>
      <w:r w:rsidR="009E0BDA">
        <w:t>:</w:t>
      </w:r>
    </w:p>
    <w:p w14:paraId="028F4257" w14:textId="77777777" w:rsidR="00B27DC3" w:rsidRPr="00FA38D2" w:rsidRDefault="00B27DC3" w:rsidP="00634565">
      <w:pPr>
        <w:pStyle w:val="BodyText"/>
        <w:ind w:left="1985" w:right="560" w:hanging="1418"/>
      </w:pPr>
    </w:p>
    <w:p w14:paraId="4CF0B7D5" w14:textId="11D728AE" w:rsidR="00B27DC3" w:rsidRPr="00FA38D2" w:rsidRDefault="00B27DC3" w:rsidP="00F91F55">
      <w:pPr>
        <w:pStyle w:val="BodyText"/>
        <w:numPr>
          <w:ilvl w:val="0"/>
          <w:numId w:val="13"/>
        </w:numPr>
        <w:ind w:left="2552" w:right="560" w:hanging="425"/>
      </w:pPr>
      <w:r w:rsidRPr="00FA38D2">
        <w:t xml:space="preserve">The owner of a hackney carriage or private hire vehicle whose vehicle is approaching its age limit will be required to notify the </w:t>
      </w:r>
      <w:r w:rsidR="00634565">
        <w:t>Council</w:t>
      </w:r>
      <w:r w:rsidRPr="00FA38D2">
        <w:t xml:space="preserve"> in writing at the time of making an application for the grant of a licence that they wish to extend the operating life of their existing vehicle by </w:t>
      </w:r>
      <w:r w:rsidR="00F91F55">
        <w:t>twelve</w:t>
      </w:r>
      <w:r w:rsidRPr="00FA38D2">
        <w:t xml:space="preserve"> months. They must continue to do so, on each subsequent renewal application.</w:t>
      </w:r>
    </w:p>
    <w:p w14:paraId="49C93C82" w14:textId="77777777" w:rsidR="00B27DC3" w:rsidRPr="00FA38D2" w:rsidRDefault="00B27DC3" w:rsidP="00F91F55">
      <w:pPr>
        <w:pStyle w:val="BodyText"/>
        <w:ind w:left="2552" w:right="560" w:hanging="425"/>
      </w:pPr>
    </w:p>
    <w:p w14:paraId="48231574" w14:textId="5AC49D77" w:rsidR="00B27DC3" w:rsidRPr="00FA38D2" w:rsidRDefault="002C0F28" w:rsidP="00F91F55">
      <w:pPr>
        <w:pStyle w:val="BodyText"/>
        <w:numPr>
          <w:ilvl w:val="0"/>
          <w:numId w:val="13"/>
        </w:numPr>
        <w:ind w:left="2552" w:right="560" w:hanging="425"/>
      </w:pPr>
      <w:r w:rsidRPr="000E6C26">
        <w:t>S</w:t>
      </w:r>
      <w:r w:rsidR="008F4474" w:rsidRPr="000E6C26">
        <w:t>hould the vehicle fail any test for any reason it will not be licensed and will not be considered for relicensing</w:t>
      </w:r>
      <w:r w:rsidR="00F8612E" w:rsidRPr="000E6C26">
        <w:t xml:space="preserve">, so it is extremely important that licensees ensure </w:t>
      </w:r>
      <w:r w:rsidR="003D2F17" w:rsidRPr="000E6C26">
        <w:t>a</w:t>
      </w:r>
      <w:r w:rsidR="00F8612E" w:rsidRPr="000E6C26">
        <w:t xml:space="preserve"> vehicle </w:t>
      </w:r>
      <w:r w:rsidR="003D2F17" w:rsidRPr="000E6C26">
        <w:t xml:space="preserve">subject to the exceptional age policy </w:t>
      </w:r>
      <w:r w:rsidR="00F8612E" w:rsidRPr="000E6C26">
        <w:t>is maintained in exceptional mechanical and cosmetic condition at all times.</w:t>
      </w:r>
    </w:p>
    <w:p w14:paraId="04FACEE6" w14:textId="77777777" w:rsidR="00B27DC3" w:rsidRPr="00FA38D2" w:rsidRDefault="00B27DC3" w:rsidP="00634565">
      <w:pPr>
        <w:pStyle w:val="BodyText"/>
        <w:ind w:left="1985" w:right="560" w:hanging="1418"/>
      </w:pPr>
    </w:p>
    <w:p w14:paraId="24DFF32C" w14:textId="361BF965" w:rsidR="00B27DC3" w:rsidRPr="00FA38D2" w:rsidRDefault="00366CFA" w:rsidP="00634565">
      <w:pPr>
        <w:pStyle w:val="BodyText"/>
        <w:ind w:left="1985" w:right="560" w:hanging="1418"/>
      </w:pPr>
      <w:r>
        <w:t>6.9</w:t>
      </w:r>
      <w:r w:rsidR="007379C5" w:rsidRPr="00FA38D2">
        <w:t>.</w:t>
      </w:r>
      <w:r w:rsidR="00F91F55">
        <w:t>8</w:t>
      </w:r>
      <w:r w:rsidR="007379C5" w:rsidRPr="00FA38D2">
        <w:tab/>
      </w:r>
      <w:r w:rsidR="00B27DC3" w:rsidRPr="00FA38D2">
        <w:t xml:space="preserve">The criteria detailed below are in addition to all current </w:t>
      </w:r>
      <w:r w:rsidR="00C03C42">
        <w:t xml:space="preserve">standard </w:t>
      </w:r>
      <w:r w:rsidR="00B27DC3" w:rsidRPr="00FA38D2">
        <w:t>vehicle test criteria requirements.</w:t>
      </w:r>
    </w:p>
    <w:p w14:paraId="3E809981" w14:textId="77777777" w:rsidR="00B27DC3" w:rsidRPr="00FA38D2" w:rsidRDefault="00B27DC3" w:rsidP="00634565">
      <w:pPr>
        <w:pStyle w:val="BodyText"/>
        <w:ind w:left="1985" w:right="560" w:hanging="1418"/>
      </w:pPr>
    </w:p>
    <w:p w14:paraId="668DBE61" w14:textId="7D25FAC3" w:rsidR="00B27DC3" w:rsidRPr="00FA38D2" w:rsidRDefault="00366CFA" w:rsidP="00634565">
      <w:pPr>
        <w:pStyle w:val="BodyText"/>
        <w:ind w:left="1985" w:right="560" w:hanging="1418"/>
      </w:pPr>
      <w:r>
        <w:t>6.9</w:t>
      </w:r>
      <w:r w:rsidR="007379C5" w:rsidRPr="00FA38D2">
        <w:t>.</w:t>
      </w:r>
      <w:r w:rsidR="00F91F55">
        <w:t>9</w:t>
      </w:r>
      <w:r w:rsidR="007379C5" w:rsidRPr="00FA38D2">
        <w:tab/>
      </w:r>
      <w:r w:rsidR="00B27DC3" w:rsidRPr="00FA38D2">
        <w:t>The Council</w:t>
      </w:r>
      <w:r w:rsidR="00E22EAD">
        <w:t>’</w:t>
      </w:r>
      <w:r w:rsidR="00B27DC3" w:rsidRPr="00FA38D2">
        <w:t xml:space="preserve">s nominated testing station </w:t>
      </w:r>
      <w:r w:rsidR="0067563F">
        <w:t>i</w:t>
      </w:r>
      <w:r w:rsidR="00B27DC3" w:rsidRPr="00FA38D2">
        <w:t xml:space="preserve">n conjunction with an authorised officer of the </w:t>
      </w:r>
      <w:r w:rsidR="00207F30">
        <w:t>Council</w:t>
      </w:r>
      <w:r w:rsidR="00B27DC3" w:rsidRPr="00FA38D2">
        <w:t xml:space="preserve"> will undertake an inspection of the vehicle to assess its general condition and appearance in accordance with the criteria detailed below: </w:t>
      </w:r>
    </w:p>
    <w:p w14:paraId="1FC1BFAB" w14:textId="77777777" w:rsidR="00206F6E" w:rsidRPr="00FA38D2" w:rsidRDefault="00206F6E" w:rsidP="00634565">
      <w:pPr>
        <w:pStyle w:val="ListParagraph"/>
        <w:tabs>
          <w:tab w:val="left" w:pos="872"/>
        </w:tabs>
        <w:ind w:left="2268" w:right="560" w:hanging="1701"/>
        <w:rPr>
          <w:sz w:val="24"/>
          <w:szCs w:val="24"/>
        </w:rPr>
      </w:pPr>
    </w:p>
    <w:p w14:paraId="66CD8B3E" w14:textId="1322602F" w:rsidR="00B27DC3" w:rsidRPr="00FA38D2" w:rsidRDefault="00B27DC3" w:rsidP="00634565">
      <w:pPr>
        <w:pStyle w:val="ListParagraph"/>
        <w:numPr>
          <w:ilvl w:val="0"/>
          <w:numId w:val="14"/>
        </w:numPr>
        <w:tabs>
          <w:tab w:val="left" w:pos="872"/>
        </w:tabs>
        <w:ind w:left="2835" w:right="560" w:hanging="567"/>
        <w:rPr>
          <w:sz w:val="24"/>
          <w:szCs w:val="24"/>
        </w:rPr>
      </w:pPr>
      <w:r w:rsidRPr="00FA38D2">
        <w:rPr>
          <w:sz w:val="24"/>
          <w:szCs w:val="24"/>
        </w:rPr>
        <w:t xml:space="preserve">In order for a vehicle to be considered suitable for an operating extension under this policy it must have successfully passed two of its last four </w:t>
      </w:r>
      <w:r w:rsidR="00366CFA">
        <w:rPr>
          <w:sz w:val="24"/>
          <w:szCs w:val="24"/>
        </w:rPr>
        <w:t xml:space="preserve">standard </w:t>
      </w:r>
      <w:r w:rsidRPr="00FA38D2">
        <w:rPr>
          <w:sz w:val="24"/>
          <w:szCs w:val="24"/>
        </w:rPr>
        <w:t>fitness tests on first submission.</w:t>
      </w:r>
    </w:p>
    <w:p w14:paraId="67B7A451" w14:textId="77777777" w:rsidR="008A474D" w:rsidRPr="00FA38D2" w:rsidRDefault="008A474D" w:rsidP="00634565">
      <w:pPr>
        <w:pStyle w:val="ListParagraph"/>
        <w:tabs>
          <w:tab w:val="left" w:pos="872"/>
        </w:tabs>
        <w:ind w:left="2835" w:right="560" w:hanging="567"/>
        <w:rPr>
          <w:sz w:val="24"/>
          <w:szCs w:val="24"/>
        </w:rPr>
      </w:pPr>
    </w:p>
    <w:p w14:paraId="7663BAF6" w14:textId="23899BDB" w:rsidR="00B27DC3" w:rsidRPr="00FA38D2" w:rsidRDefault="00B27DC3" w:rsidP="00634565">
      <w:pPr>
        <w:pStyle w:val="ListParagraph"/>
        <w:numPr>
          <w:ilvl w:val="0"/>
          <w:numId w:val="14"/>
        </w:numPr>
        <w:tabs>
          <w:tab w:val="left" w:pos="872"/>
        </w:tabs>
        <w:ind w:left="2835" w:right="560" w:hanging="567"/>
        <w:rPr>
          <w:sz w:val="24"/>
          <w:szCs w:val="24"/>
        </w:rPr>
      </w:pPr>
      <w:r w:rsidRPr="00FA38D2">
        <w:rPr>
          <w:sz w:val="24"/>
          <w:szCs w:val="24"/>
        </w:rPr>
        <w:t>Bodywork should be in near perfect condition with no signs of panel age deterioration, dents or any other abrasions that may detract from the overall appearance of the vehicle.</w:t>
      </w:r>
    </w:p>
    <w:p w14:paraId="0BD0E347" w14:textId="77777777" w:rsidR="008A474D" w:rsidRPr="00FA38D2" w:rsidRDefault="008A474D" w:rsidP="00634565">
      <w:pPr>
        <w:pStyle w:val="ListParagraph"/>
        <w:tabs>
          <w:tab w:val="left" w:pos="872"/>
        </w:tabs>
        <w:ind w:left="2835" w:right="560" w:hanging="567"/>
        <w:rPr>
          <w:sz w:val="24"/>
          <w:szCs w:val="24"/>
        </w:rPr>
      </w:pPr>
    </w:p>
    <w:p w14:paraId="6B086FB8" w14:textId="2427315E" w:rsidR="00B27DC3" w:rsidRPr="00FA38D2" w:rsidRDefault="00B27DC3" w:rsidP="00634565">
      <w:pPr>
        <w:pStyle w:val="ListParagraph"/>
        <w:numPr>
          <w:ilvl w:val="0"/>
          <w:numId w:val="14"/>
        </w:numPr>
        <w:tabs>
          <w:tab w:val="left" w:pos="872"/>
        </w:tabs>
        <w:ind w:left="2835" w:right="560" w:hanging="567"/>
        <w:rPr>
          <w:sz w:val="24"/>
          <w:szCs w:val="24"/>
        </w:rPr>
      </w:pPr>
      <w:r w:rsidRPr="00FA38D2">
        <w:rPr>
          <w:sz w:val="24"/>
          <w:szCs w:val="24"/>
        </w:rPr>
        <w:t xml:space="preserve">Mechanical condition is such that there should be no item that may show age, deterioration or cause or contribute to a less than safe, comfortable </w:t>
      </w:r>
      <w:r w:rsidR="00207F30">
        <w:rPr>
          <w:sz w:val="24"/>
          <w:szCs w:val="24"/>
        </w:rPr>
        <w:t>hirer</w:t>
      </w:r>
      <w:r w:rsidRPr="00FA38D2">
        <w:rPr>
          <w:sz w:val="24"/>
          <w:szCs w:val="24"/>
        </w:rPr>
        <w:t xml:space="preserve"> ride.</w:t>
      </w:r>
    </w:p>
    <w:p w14:paraId="47230712" w14:textId="77777777" w:rsidR="008A474D" w:rsidRPr="00FA38D2" w:rsidRDefault="008A474D" w:rsidP="00634565">
      <w:pPr>
        <w:pStyle w:val="ListParagraph"/>
        <w:tabs>
          <w:tab w:val="left" w:pos="872"/>
        </w:tabs>
        <w:ind w:left="2835" w:right="560" w:hanging="567"/>
        <w:rPr>
          <w:sz w:val="24"/>
          <w:szCs w:val="24"/>
        </w:rPr>
      </w:pPr>
    </w:p>
    <w:p w14:paraId="3DB2C587" w14:textId="3EE922E9" w:rsidR="00B27DC3" w:rsidRPr="00FA38D2" w:rsidRDefault="00B27DC3" w:rsidP="00634565">
      <w:pPr>
        <w:pStyle w:val="ListParagraph"/>
        <w:numPr>
          <w:ilvl w:val="0"/>
          <w:numId w:val="14"/>
        </w:numPr>
        <w:tabs>
          <w:tab w:val="left" w:pos="872"/>
        </w:tabs>
        <w:ind w:left="2835" w:right="560" w:hanging="567"/>
        <w:rPr>
          <w:sz w:val="24"/>
          <w:szCs w:val="24"/>
        </w:rPr>
      </w:pPr>
      <w:r w:rsidRPr="00FA38D2">
        <w:rPr>
          <w:sz w:val="24"/>
          <w:szCs w:val="24"/>
        </w:rPr>
        <w:t>The underside condition of the vehicle does not show any signs of rusting or age, or deterioration.</w:t>
      </w:r>
    </w:p>
    <w:p w14:paraId="301A800E" w14:textId="77777777" w:rsidR="008A474D" w:rsidRPr="00FA38D2" w:rsidRDefault="008A474D" w:rsidP="00634565">
      <w:pPr>
        <w:pStyle w:val="ListParagraph"/>
        <w:tabs>
          <w:tab w:val="left" w:pos="872"/>
        </w:tabs>
        <w:ind w:left="2835" w:right="560" w:hanging="567"/>
        <w:rPr>
          <w:sz w:val="24"/>
          <w:szCs w:val="24"/>
        </w:rPr>
      </w:pPr>
    </w:p>
    <w:p w14:paraId="46B9639E" w14:textId="687032BE" w:rsidR="00B27DC3" w:rsidRPr="00FA38D2" w:rsidRDefault="00B27DC3" w:rsidP="00634565">
      <w:pPr>
        <w:pStyle w:val="ListParagraph"/>
        <w:numPr>
          <w:ilvl w:val="0"/>
          <w:numId w:val="14"/>
        </w:numPr>
        <w:tabs>
          <w:tab w:val="left" w:pos="872"/>
        </w:tabs>
        <w:ind w:left="2835" w:right="560" w:hanging="567"/>
        <w:rPr>
          <w:sz w:val="24"/>
          <w:szCs w:val="24"/>
        </w:rPr>
      </w:pPr>
      <w:r w:rsidRPr="00FA38D2">
        <w:rPr>
          <w:sz w:val="24"/>
          <w:szCs w:val="24"/>
        </w:rPr>
        <w:t>General paint condition should not show signs of fading, discolouration or mismatching and retain a finish generally found on much younger vehicles</w:t>
      </w:r>
      <w:r w:rsidR="003624B3" w:rsidRPr="00FA38D2">
        <w:rPr>
          <w:sz w:val="24"/>
          <w:szCs w:val="24"/>
        </w:rPr>
        <w:t xml:space="preserve">.  </w:t>
      </w:r>
      <w:r w:rsidRPr="00FA38D2">
        <w:rPr>
          <w:sz w:val="24"/>
          <w:szCs w:val="24"/>
        </w:rPr>
        <w:t>The exterior trim must be complete</w:t>
      </w:r>
      <w:r w:rsidR="006B2987">
        <w:rPr>
          <w:sz w:val="24"/>
          <w:szCs w:val="24"/>
        </w:rPr>
        <w:t xml:space="preserve"> and fully intact</w:t>
      </w:r>
      <w:r w:rsidRPr="00FA38D2">
        <w:rPr>
          <w:sz w:val="24"/>
          <w:szCs w:val="24"/>
        </w:rPr>
        <w:t>.</w:t>
      </w:r>
    </w:p>
    <w:p w14:paraId="7BE46AC2" w14:textId="77777777" w:rsidR="008A474D" w:rsidRPr="00FA38D2" w:rsidRDefault="008A474D" w:rsidP="00634565">
      <w:pPr>
        <w:pStyle w:val="ListParagraph"/>
        <w:tabs>
          <w:tab w:val="left" w:pos="872"/>
        </w:tabs>
        <w:ind w:left="2835" w:right="560" w:hanging="567"/>
        <w:rPr>
          <w:sz w:val="24"/>
          <w:szCs w:val="24"/>
        </w:rPr>
      </w:pPr>
    </w:p>
    <w:p w14:paraId="512F8BB9" w14:textId="4FB6848E" w:rsidR="00B27DC3" w:rsidRPr="00FA38D2" w:rsidRDefault="00B27DC3" w:rsidP="00634565">
      <w:pPr>
        <w:pStyle w:val="ListParagraph"/>
        <w:numPr>
          <w:ilvl w:val="0"/>
          <w:numId w:val="14"/>
        </w:numPr>
        <w:tabs>
          <w:tab w:val="left" w:pos="872"/>
        </w:tabs>
        <w:ind w:left="2835" w:right="560" w:hanging="567"/>
        <w:rPr>
          <w:sz w:val="24"/>
          <w:szCs w:val="24"/>
        </w:rPr>
      </w:pPr>
      <w:r w:rsidRPr="00FA38D2">
        <w:rPr>
          <w:sz w:val="24"/>
          <w:szCs w:val="24"/>
        </w:rPr>
        <w:t>Interior trims, panels, seating and carpets etc. should be of a condition that is free from frayed, discoloured, faded or torn components.</w:t>
      </w:r>
    </w:p>
    <w:p w14:paraId="376400FF" w14:textId="77777777" w:rsidR="008A474D" w:rsidRPr="00FA38D2" w:rsidRDefault="008A474D" w:rsidP="00634565">
      <w:pPr>
        <w:pStyle w:val="ListParagraph"/>
        <w:tabs>
          <w:tab w:val="left" w:pos="872"/>
        </w:tabs>
        <w:ind w:left="2835" w:right="560" w:hanging="567"/>
        <w:rPr>
          <w:sz w:val="24"/>
          <w:szCs w:val="24"/>
        </w:rPr>
      </w:pPr>
    </w:p>
    <w:p w14:paraId="2810248E" w14:textId="4C572AAD" w:rsidR="00B27DC3" w:rsidRPr="00FA38D2" w:rsidRDefault="00B27DC3" w:rsidP="00634565">
      <w:pPr>
        <w:pStyle w:val="ListParagraph"/>
        <w:numPr>
          <w:ilvl w:val="0"/>
          <w:numId w:val="14"/>
        </w:numPr>
        <w:tabs>
          <w:tab w:val="left" w:pos="872"/>
        </w:tabs>
        <w:ind w:left="2835" w:right="560" w:hanging="567"/>
        <w:rPr>
          <w:sz w:val="24"/>
          <w:szCs w:val="24"/>
        </w:rPr>
      </w:pPr>
      <w:r w:rsidRPr="00FA38D2">
        <w:rPr>
          <w:sz w:val="24"/>
          <w:szCs w:val="24"/>
        </w:rPr>
        <w:t>All seatbelts, airbags, grab rails and other safety devices are in good condition and repair and fully operational.</w:t>
      </w:r>
    </w:p>
    <w:p w14:paraId="4B175362" w14:textId="77777777" w:rsidR="008A474D" w:rsidRPr="00FA38D2" w:rsidRDefault="008A474D" w:rsidP="00634565">
      <w:pPr>
        <w:pStyle w:val="ListParagraph"/>
        <w:tabs>
          <w:tab w:val="left" w:pos="872"/>
        </w:tabs>
        <w:ind w:left="2835" w:right="560" w:hanging="567"/>
        <w:rPr>
          <w:sz w:val="24"/>
          <w:szCs w:val="24"/>
        </w:rPr>
      </w:pPr>
    </w:p>
    <w:p w14:paraId="0E572817" w14:textId="31C270EB" w:rsidR="00B27DC3" w:rsidRPr="00FA38D2" w:rsidRDefault="00B27DC3" w:rsidP="00634565">
      <w:pPr>
        <w:pStyle w:val="ListParagraph"/>
        <w:numPr>
          <w:ilvl w:val="0"/>
          <w:numId w:val="14"/>
        </w:numPr>
        <w:tabs>
          <w:tab w:val="left" w:pos="872"/>
        </w:tabs>
        <w:ind w:left="2835" w:right="560" w:hanging="567"/>
        <w:rPr>
          <w:sz w:val="24"/>
          <w:szCs w:val="24"/>
        </w:rPr>
      </w:pPr>
      <w:r w:rsidRPr="00FA38D2">
        <w:rPr>
          <w:sz w:val="24"/>
          <w:szCs w:val="24"/>
        </w:rPr>
        <w:lastRenderedPageBreak/>
        <w:t>The boot and luggage compartment must be clean, uncluttered and watertight.</w:t>
      </w:r>
    </w:p>
    <w:p w14:paraId="5F512F5E" w14:textId="77777777" w:rsidR="008A474D" w:rsidRPr="00FA38D2" w:rsidRDefault="008A474D" w:rsidP="00634565">
      <w:pPr>
        <w:pStyle w:val="ListParagraph"/>
        <w:tabs>
          <w:tab w:val="left" w:pos="872"/>
        </w:tabs>
        <w:ind w:left="2835" w:right="560" w:hanging="567"/>
        <w:rPr>
          <w:sz w:val="24"/>
          <w:szCs w:val="24"/>
        </w:rPr>
      </w:pPr>
    </w:p>
    <w:p w14:paraId="4B1C57EB" w14:textId="53358CF1" w:rsidR="00B27DC3" w:rsidRPr="00FA38D2" w:rsidRDefault="00B27DC3" w:rsidP="00634565">
      <w:pPr>
        <w:pStyle w:val="ListParagraph"/>
        <w:numPr>
          <w:ilvl w:val="0"/>
          <w:numId w:val="14"/>
        </w:numPr>
        <w:tabs>
          <w:tab w:val="left" w:pos="872"/>
        </w:tabs>
        <w:ind w:left="2835" w:right="560" w:hanging="567"/>
        <w:rPr>
          <w:sz w:val="24"/>
          <w:szCs w:val="24"/>
        </w:rPr>
      </w:pPr>
      <w:r w:rsidRPr="00FA38D2">
        <w:rPr>
          <w:sz w:val="24"/>
          <w:szCs w:val="24"/>
        </w:rPr>
        <w:t>There shall be no evidence of leakage of fuel from the vehicles fuel filler cap.</w:t>
      </w:r>
    </w:p>
    <w:p w14:paraId="7CE4964A" w14:textId="77777777" w:rsidR="008A474D" w:rsidRPr="00FA38D2" w:rsidRDefault="008A474D" w:rsidP="00634565">
      <w:pPr>
        <w:tabs>
          <w:tab w:val="left" w:pos="872"/>
        </w:tabs>
        <w:ind w:left="2835" w:right="560" w:hanging="567"/>
        <w:rPr>
          <w:sz w:val="24"/>
          <w:szCs w:val="24"/>
        </w:rPr>
      </w:pPr>
    </w:p>
    <w:p w14:paraId="1965AAA4" w14:textId="477501DE" w:rsidR="00B27DC3" w:rsidRPr="00FA38D2" w:rsidRDefault="00B27DC3" w:rsidP="00634565">
      <w:pPr>
        <w:pStyle w:val="ListParagraph"/>
        <w:numPr>
          <w:ilvl w:val="0"/>
          <w:numId w:val="14"/>
        </w:numPr>
        <w:tabs>
          <w:tab w:val="left" w:pos="872"/>
        </w:tabs>
        <w:ind w:left="2835" w:right="560" w:hanging="567"/>
        <w:rPr>
          <w:sz w:val="24"/>
          <w:szCs w:val="24"/>
        </w:rPr>
      </w:pPr>
      <w:r w:rsidRPr="00FA38D2">
        <w:rPr>
          <w:sz w:val="24"/>
          <w:szCs w:val="24"/>
        </w:rPr>
        <w:t xml:space="preserve">The </w:t>
      </w:r>
      <w:r w:rsidR="00207F30">
        <w:rPr>
          <w:sz w:val="24"/>
          <w:szCs w:val="24"/>
        </w:rPr>
        <w:t>hirer</w:t>
      </w:r>
      <w:r w:rsidRPr="00FA38D2">
        <w:rPr>
          <w:sz w:val="24"/>
          <w:szCs w:val="24"/>
        </w:rPr>
        <w:t xml:space="preserve"> compartment should be free from damp or any other odours that may cause </w:t>
      </w:r>
      <w:r w:rsidR="00207F30">
        <w:rPr>
          <w:sz w:val="24"/>
          <w:szCs w:val="24"/>
        </w:rPr>
        <w:t>hirer</w:t>
      </w:r>
      <w:r w:rsidRPr="00FA38D2">
        <w:rPr>
          <w:sz w:val="24"/>
          <w:szCs w:val="24"/>
        </w:rPr>
        <w:t xml:space="preserve"> discomfort.</w:t>
      </w:r>
    </w:p>
    <w:p w14:paraId="25FA45FE" w14:textId="77777777" w:rsidR="008A474D" w:rsidRPr="00FA38D2" w:rsidRDefault="008A474D" w:rsidP="00634565">
      <w:pPr>
        <w:pStyle w:val="ListParagraph"/>
        <w:tabs>
          <w:tab w:val="left" w:pos="872"/>
        </w:tabs>
        <w:ind w:left="2835" w:right="560" w:hanging="567"/>
        <w:rPr>
          <w:sz w:val="24"/>
          <w:szCs w:val="24"/>
        </w:rPr>
      </w:pPr>
    </w:p>
    <w:p w14:paraId="6C500801" w14:textId="1D348BA1" w:rsidR="00B27DC3" w:rsidRPr="00FA38D2" w:rsidRDefault="00B27DC3" w:rsidP="00634565">
      <w:pPr>
        <w:pStyle w:val="ListParagraph"/>
        <w:numPr>
          <w:ilvl w:val="0"/>
          <w:numId w:val="14"/>
        </w:numPr>
        <w:tabs>
          <w:tab w:val="left" w:pos="872"/>
        </w:tabs>
        <w:ind w:left="2835" w:right="560" w:hanging="567"/>
        <w:rPr>
          <w:sz w:val="24"/>
          <w:szCs w:val="24"/>
        </w:rPr>
      </w:pPr>
      <w:r w:rsidRPr="00FA38D2">
        <w:rPr>
          <w:sz w:val="24"/>
          <w:szCs w:val="24"/>
        </w:rPr>
        <w:t>For wheelchair accessible vehicles only: Ramps and restraining straps will be complete and serviceable and maintained in good repair</w:t>
      </w:r>
    </w:p>
    <w:p w14:paraId="554FF191" w14:textId="77777777" w:rsidR="00B27DC3" w:rsidRPr="00FA38D2" w:rsidRDefault="00B27DC3" w:rsidP="00634565">
      <w:pPr>
        <w:pStyle w:val="ListParagraph"/>
        <w:tabs>
          <w:tab w:val="left" w:pos="872"/>
        </w:tabs>
        <w:ind w:left="2268" w:right="560" w:hanging="1701"/>
        <w:rPr>
          <w:sz w:val="24"/>
          <w:szCs w:val="24"/>
        </w:rPr>
      </w:pPr>
    </w:p>
    <w:p w14:paraId="76F33465" w14:textId="71680FF7" w:rsidR="00B27DC3" w:rsidRPr="00FA38D2" w:rsidRDefault="00366CFA" w:rsidP="00634565">
      <w:pPr>
        <w:pStyle w:val="BodyText"/>
        <w:ind w:left="1985" w:right="560" w:hanging="1418"/>
      </w:pPr>
      <w:r>
        <w:t>6.9.</w:t>
      </w:r>
      <w:r w:rsidR="00A24F9D">
        <w:t>1</w:t>
      </w:r>
      <w:r w:rsidR="00F91F55">
        <w:t>0</w:t>
      </w:r>
      <w:r w:rsidR="007379C5" w:rsidRPr="00FA38D2">
        <w:tab/>
      </w:r>
      <w:r w:rsidR="00B27DC3" w:rsidRPr="00FA38D2">
        <w:t>Ultimately, the decision on whether or not a car can continue to be licensed under the proviso that it is in “exceptional condition” would have to be judged on the merits of each vehicle. Consideration would also have to be given to the type of vehicle, engine size, mileage and the fact that i</w:t>
      </w:r>
      <w:r w:rsidR="00CE1FC1" w:rsidRPr="00FA38D2">
        <w:t xml:space="preserve">t </w:t>
      </w:r>
      <w:r w:rsidR="00B27DC3" w:rsidRPr="00FA38D2">
        <w:t>is going to be used as a licensed vehicle rather than a family saloon.</w:t>
      </w:r>
    </w:p>
    <w:p w14:paraId="65212C8F" w14:textId="44B74C2E" w:rsidR="003624B3" w:rsidRPr="00FA38D2" w:rsidRDefault="003624B3" w:rsidP="00634565">
      <w:pPr>
        <w:pStyle w:val="BodyText"/>
        <w:ind w:left="1985" w:right="560" w:hanging="1418"/>
      </w:pPr>
    </w:p>
    <w:p w14:paraId="20ED144C" w14:textId="46518DE4" w:rsidR="00692772" w:rsidRPr="00FA38D2" w:rsidRDefault="00366CFA" w:rsidP="00634565">
      <w:pPr>
        <w:pStyle w:val="BodyText"/>
        <w:ind w:left="1985" w:right="560" w:hanging="1418"/>
      </w:pPr>
      <w:r>
        <w:t>6.9.1</w:t>
      </w:r>
      <w:r w:rsidR="00F91F55">
        <w:t>1</w:t>
      </w:r>
      <w:r w:rsidR="007379C5" w:rsidRPr="00FA38D2">
        <w:tab/>
      </w:r>
      <w:r w:rsidR="00692772" w:rsidRPr="00FA38D2">
        <w:t>A vehicle that passes an ‘exceptional vehicle check’ will be licensed for</w:t>
      </w:r>
      <w:r w:rsidR="00030FAC" w:rsidRPr="00FA38D2">
        <w:t xml:space="preserve"> </w:t>
      </w:r>
      <w:r w:rsidR="00F91F55">
        <w:t>one</w:t>
      </w:r>
      <w:r w:rsidR="00692772" w:rsidRPr="00FA38D2">
        <w:t xml:space="preserve"> year.  This check is required every year and is in addition to the MOT and two </w:t>
      </w:r>
      <w:r w:rsidR="00634565">
        <w:t>Council</w:t>
      </w:r>
      <w:r w:rsidR="00692772" w:rsidRPr="00FA38D2">
        <w:t xml:space="preserve"> tests.</w:t>
      </w:r>
      <w:r w:rsidR="009E0BDA">
        <w:t xml:space="preserve"> </w:t>
      </w:r>
    </w:p>
    <w:p w14:paraId="4A5B28DD" w14:textId="48298094" w:rsidR="003624B3" w:rsidRDefault="003624B3" w:rsidP="00634565">
      <w:pPr>
        <w:pStyle w:val="BodyText"/>
        <w:ind w:left="1985" w:right="560" w:hanging="1418"/>
      </w:pPr>
    </w:p>
    <w:p w14:paraId="0560D676" w14:textId="308F1159" w:rsidR="00CE756C" w:rsidRPr="007A72D0" w:rsidRDefault="00CB1F7B" w:rsidP="00634565">
      <w:pPr>
        <w:pStyle w:val="Heading2"/>
      </w:pPr>
      <w:bookmarkStart w:id="45" w:name="_Toc87274046"/>
      <w:r>
        <w:t>6.10</w:t>
      </w:r>
      <w:r w:rsidR="007379C5" w:rsidRPr="007A72D0">
        <w:tab/>
      </w:r>
      <w:r w:rsidR="000A3D5F">
        <w:t xml:space="preserve">Vehicle </w:t>
      </w:r>
      <w:r w:rsidR="00CE756C" w:rsidRPr="007A72D0">
        <w:t>Signage</w:t>
      </w:r>
      <w:r w:rsidR="00902145">
        <w:t xml:space="preserve"> &amp; Licence Plates</w:t>
      </w:r>
      <w:bookmarkEnd w:id="45"/>
    </w:p>
    <w:p w14:paraId="6F100D4F" w14:textId="77777777" w:rsidR="00CE756C" w:rsidRPr="007A72D0" w:rsidRDefault="00CE756C" w:rsidP="00634565">
      <w:pPr>
        <w:pStyle w:val="BodyText"/>
        <w:ind w:left="1985" w:right="560" w:hanging="1418"/>
      </w:pPr>
    </w:p>
    <w:p w14:paraId="55DB827D" w14:textId="10D5063B" w:rsidR="00CE756C" w:rsidRPr="00D90C2D" w:rsidRDefault="00902145" w:rsidP="00634565">
      <w:pPr>
        <w:pStyle w:val="BodyText"/>
        <w:ind w:left="1985" w:right="560" w:hanging="1418"/>
      </w:pPr>
      <w:r>
        <w:t>6.10.1</w:t>
      </w:r>
      <w:r w:rsidR="007379C5" w:rsidRPr="00D90C2D">
        <w:tab/>
      </w:r>
      <w:r w:rsidR="00CE756C" w:rsidRPr="00D90C2D">
        <w:t xml:space="preserve">Appropriate signage is necessary to identify key information about </w:t>
      </w:r>
      <w:r>
        <w:t>licensed</w:t>
      </w:r>
      <w:r w:rsidR="00CE756C" w:rsidRPr="007A72D0">
        <w:t xml:space="preserve"> </w:t>
      </w:r>
      <w:r w:rsidR="00CE756C" w:rsidRPr="00D90C2D">
        <w:t xml:space="preserve">vehicle to </w:t>
      </w:r>
      <w:r>
        <w:t xml:space="preserve">assist identify </w:t>
      </w:r>
      <w:r w:rsidR="00CE756C" w:rsidRPr="00D90C2D">
        <w:t xml:space="preserve">reassure </w:t>
      </w:r>
      <w:r w:rsidR="00207F30">
        <w:t>hirer</w:t>
      </w:r>
      <w:r w:rsidR="00CE756C" w:rsidRPr="00D90C2D">
        <w:t>s that vehicles are properly</w:t>
      </w:r>
      <w:r>
        <w:t xml:space="preserve"> licensed and</w:t>
      </w:r>
      <w:r w:rsidR="00CE756C" w:rsidRPr="00D90C2D">
        <w:t xml:space="preserve"> regulated within </w:t>
      </w:r>
      <w:r w:rsidR="00DA5C9D" w:rsidRPr="00D90C2D">
        <w:t>North Northamptonshire</w:t>
      </w:r>
      <w:r w:rsidR="00CE756C" w:rsidRPr="00D90C2D">
        <w:t xml:space="preserve">. Clear signage also assists enforcement officers </w:t>
      </w:r>
      <w:r>
        <w:t xml:space="preserve">and others </w:t>
      </w:r>
      <w:r w:rsidR="00CE756C" w:rsidRPr="00D90C2D">
        <w:t>to identify vehicles and</w:t>
      </w:r>
      <w:r>
        <w:t xml:space="preserve"> help</w:t>
      </w:r>
      <w:r w:rsidR="00CE756C" w:rsidRPr="00D90C2D">
        <w:t xml:space="preserve"> protect the trade from unlicensed</w:t>
      </w:r>
      <w:r>
        <w:t xml:space="preserve"> or n</w:t>
      </w:r>
      <w:r w:rsidR="00CE756C" w:rsidRPr="00D90C2D">
        <w:t>on- compliant</w:t>
      </w:r>
      <w:r w:rsidR="00CE756C" w:rsidRPr="007A72D0">
        <w:t xml:space="preserve"> </w:t>
      </w:r>
      <w:r w:rsidR="00CE756C" w:rsidRPr="00D90C2D">
        <w:t>vehicles.</w:t>
      </w:r>
    </w:p>
    <w:p w14:paraId="6129D9BD" w14:textId="77777777" w:rsidR="00CE756C" w:rsidRPr="00D90C2D" w:rsidRDefault="00CE756C" w:rsidP="00634565">
      <w:pPr>
        <w:pStyle w:val="BodyText"/>
        <w:ind w:left="1985" w:right="560" w:hanging="1418"/>
      </w:pPr>
    </w:p>
    <w:p w14:paraId="0564243E" w14:textId="338BC8EB" w:rsidR="00CE756C" w:rsidRPr="00D90C2D" w:rsidRDefault="00902145" w:rsidP="00634565">
      <w:pPr>
        <w:pStyle w:val="BodyText"/>
        <w:ind w:left="1985" w:right="560" w:hanging="1418"/>
      </w:pPr>
      <w:r>
        <w:t>6.10.2</w:t>
      </w:r>
      <w:r w:rsidR="007379C5" w:rsidRPr="00D90C2D">
        <w:tab/>
      </w:r>
      <w:r w:rsidR="00CE756C" w:rsidRPr="00D90C2D">
        <w:t xml:space="preserve">Hackney carriage and private hire vehicles are required to display a </w:t>
      </w:r>
      <w:r w:rsidR="00F8612E">
        <w:t xml:space="preserve">licence </w:t>
      </w:r>
      <w:r w:rsidR="00CE756C" w:rsidRPr="00D90C2D">
        <w:t xml:space="preserve">plate on the front and rear of the vehicle. </w:t>
      </w:r>
      <w:r w:rsidR="00A24F9D" w:rsidRPr="00A24F9D">
        <w:t>Plates must be mounted securely on the bodywork or on the brackets supplied by the authority.</w:t>
      </w:r>
      <w:r w:rsidR="00A24F9D">
        <w:t xml:space="preserve"> </w:t>
      </w:r>
      <w:r>
        <w:t xml:space="preserve">All licensed vehicles are also required to display a small licence plate inside the front windscreen of the vehicle. </w:t>
      </w:r>
      <w:r w:rsidR="00CE756C" w:rsidRPr="00D90C2D">
        <w:t xml:space="preserve">The </w:t>
      </w:r>
      <w:r w:rsidR="00F8612E">
        <w:t xml:space="preserve">licence </w:t>
      </w:r>
      <w:r w:rsidR="00CE756C" w:rsidRPr="00D90C2D">
        <w:t>plates remain the property of the Council at all times and must be removed</w:t>
      </w:r>
      <w:r w:rsidR="00955298">
        <w:t xml:space="preserve"> and </w:t>
      </w:r>
      <w:r w:rsidR="00CE756C" w:rsidRPr="00D90C2D">
        <w:t xml:space="preserve">surrendered </w:t>
      </w:r>
      <w:r w:rsidR="00955298">
        <w:t xml:space="preserve">within seven days of a request by </w:t>
      </w:r>
      <w:r w:rsidR="00CE756C" w:rsidRPr="00D90C2D">
        <w:t>an authorised officer of the</w:t>
      </w:r>
      <w:r w:rsidR="00CE756C" w:rsidRPr="007A72D0">
        <w:t xml:space="preserve"> </w:t>
      </w:r>
      <w:r w:rsidR="00CE756C" w:rsidRPr="00D90C2D">
        <w:t>Council</w:t>
      </w:r>
      <w:r w:rsidR="00955298">
        <w:t>, in the event that the licence has expired or has been suspended or revoked.</w:t>
      </w:r>
      <w:r>
        <w:t xml:space="preserve"> </w:t>
      </w:r>
    </w:p>
    <w:p w14:paraId="78EF540E" w14:textId="77777777" w:rsidR="00D81345" w:rsidRPr="00D90C2D" w:rsidRDefault="00D81345" w:rsidP="00634565">
      <w:pPr>
        <w:pStyle w:val="BodyText"/>
        <w:ind w:right="560"/>
      </w:pPr>
    </w:p>
    <w:p w14:paraId="4CCE9B27" w14:textId="535D6095" w:rsidR="00CE756C" w:rsidRPr="00D90C2D" w:rsidRDefault="00902145" w:rsidP="00634565">
      <w:pPr>
        <w:pStyle w:val="BodyText"/>
        <w:ind w:left="1985" w:right="560" w:hanging="1418"/>
      </w:pPr>
      <w:r>
        <w:t>6.10</w:t>
      </w:r>
      <w:r w:rsidR="007379C5" w:rsidRPr="00D90C2D">
        <w:t>.</w:t>
      </w:r>
      <w:r>
        <w:t>3</w:t>
      </w:r>
      <w:r w:rsidR="007379C5" w:rsidRPr="00D90C2D">
        <w:tab/>
      </w:r>
      <w:r w:rsidR="00CE756C" w:rsidRPr="00D90C2D">
        <w:t>Conditions relating to signage shall be attached to individual vehicle</w:t>
      </w:r>
      <w:r w:rsidR="00CE756C" w:rsidRPr="007A72D0">
        <w:t xml:space="preserve"> </w:t>
      </w:r>
      <w:r w:rsidR="00CE756C" w:rsidRPr="00D90C2D">
        <w:t xml:space="preserve">licences and details of those conditions can be found in </w:t>
      </w:r>
      <w:r w:rsidR="0026749F" w:rsidRPr="00D90C2D">
        <w:t>A</w:t>
      </w:r>
      <w:r w:rsidR="00CE756C" w:rsidRPr="00D90C2D">
        <w:t>ppendi</w:t>
      </w:r>
      <w:r w:rsidR="0026749F" w:rsidRPr="00D90C2D">
        <w:t>x</w:t>
      </w:r>
      <w:r w:rsidR="00CE756C" w:rsidRPr="00D90C2D">
        <w:t xml:space="preserve"> </w:t>
      </w:r>
      <w:r w:rsidR="0026749F" w:rsidRPr="00D90C2D">
        <w:t xml:space="preserve">C </w:t>
      </w:r>
      <w:r>
        <w:t xml:space="preserve">for private hire vehicles </w:t>
      </w:r>
      <w:r w:rsidR="0026749F" w:rsidRPr="00D90C2D">
        <w:t xml:space="preserve">and </w:t>
      </w:r>
      <w:r w:rsidR="001F77B5">
        <w:t xml:space="preserve">Appendix </w:t>
      </w:r>
      <w:r w:rsidR="0026749F" w:rsidRPr="00D90C2D">
        <w:t>D</w:t>
      </w:r>
      <w:r>
        <w:t xml:space="preserve"> for hackney carriage vehicles</w:t>
      </w:r>
      <w:r w:rsidR="00CE756C" w:rsidRPr="00D90C2D">
        <w:t>.</w:t>
      </w:r>
    </w:p>
    <w:p w14:paraId="62EAB58C" w14:textId="77777777" w:rsidR="0026749F" w:rsidRPr="007A72D0" w:rsidRDefault="0026749F" w:rsidP="00634565">
      <w:pPr>
        <w:pStyle w:val="BodyText"/>
        <w:ind w:left="1985" w:right="560" w:hanging="1418"/>
      </w:pPr>
    </w:p>
    <w:p w14:paraId="7CB838D2" w14:textId="33425899" w:rsidR="0026749F" w:rsidRPr="007A72D0" w:rsidRDefault="00902145" w:rsidP="00634565">
      <w:pPr>
        <w:pStyle w:val="BodyText"/>
        <w:ind w:left="1985" w:right="560" w:hanging="1418"/>
      </w:pPr>
      <w:r>
        <w:t>6.10.4</w:t>
      </w:r>
      <w:r w:rsidR="007379C5" w:rsidRPr="007A72D0">
        <w:tab/>
      </w:r>
      <w:r w:rsidR="0026749F" w:rsidRPr="007A72D0">
        <w:t xml:space="preserve">For </w:t>
      </w:r>
      <w:r>
        <w:t xml:space="preserve">Executive and Special Occasion vehicles and </w:t>
      </w:r>
      <w:r w:rsidR="00200FDE" w:rsidRPr="007A72D0">
        <w:t xml:space="preserve">discreet plated </w:t>
      </w:r>
      <w:r w:rsidR="0026749F" w:rsidRPr="007A72D0">
        <w:t>vehicles see Appendix F.</w:t>
      </w:r>
    </w:p>
    <w:p w14:paraId="486CB675" w14:textId="77777777" w:rsidR="0026749F" w:rsidRPr="00D90C2D" w:rsidRDefault="0026749F" w:rsidP="00634565">
      <w:pPr>
        <w:ind w:left="2268" w:right="560" w:hanging="1701"/>
        <w:rPr>
          <w:b/>
          <w:sz w:val="24"/>
          <w:szCs w:val="24"/>
        </w:rPr>
      </w:pPr>
    </w:p>
    <w:p w14:paraId="31D967B0" w14:textId="3FB66467" w:rsidR="00CE756C" w:rsidRPr="007A72D0" w:rsidRDefault="000A3D5F" w:rsidP="00634565">
      <w:pPr>
        <w:pStyle w:val="Heading2"/>
      </w:pPr>
      <w:bookmarkStart w:id="46" w:name="_Toc87274047"/>
      <w:r>
        <w:t>6.11</w:t>
      </w:r>
      <w:r w:rsidR="007379C5" w:rsidRPr="00D90C2D">
        <w:tab/>
      </w:r>
      <w:r w:rsidR="00CE756C" w:rsidRPr="007A72D0">
        <w:t xml:space="preserve">Advertising and </w:t>
      </w:r>
      <w:r w:rsidR="00982D45" w:rsidRPr="007A72D0">
        <w:t>A</w:t>
      </w:r>
      <w:r w:rsidR="00CE756C" w:rsidRPr="007A72D0">
        <w:t xml:space="preserve">dditional </w:t>
      </w:r>
      <w:r w:rsidR="00982D45" w:rsidRPr="007A72D0">
        <w:t>S</w:t>
      </w:r>
      <w:r w:rsidR="00CE756C" w:rsidRPr="007A72D0">
        <w:t>ignage</w:t>
      </w:r>
      <w:bookmarkEnd w:id="46"/>
    </w:p>
    <w:p w14:paraId="7C6B85D4" w14:textId="77777777" w:rsidR="00CE756C" w:rsidRPr="007A72D0" w:rsidRDefault="00CE756C" w:rsidP="00634565">
      <w:pPr>
        <w:pStyle w:val="BodyText"/>
        <w:ind w:left="1985" w:right="560" w:hanging="1418"/>
      </w:pPr>
    </w:p>
    <w:p w14:paraId="0F01C6EC" w14:textId="75E806B3" w:rsidR="00843749" w:rsidRPr="000E6C26" w:rsidRDefault="00902145" w:rsidP="00634565">
      <w:pPr>
        <w:pStyle w:val="BodyText"/>
        <w:ind w:left="1985" w:right="560" w:hanging="1418"/>
      </w:pPr>
      <w:r>
        <w:t>6.11</w:t>
      </w:r>
      <w:r w:rsidR="007379C5" w:rsidRPr="00D90C2D">
        <w:t>.1</w:t>
      </w:r>
      <w:r w:rsidR="007379C5" w:rsidRPr="00D90C2D">
        <w:tab/>
      </w:r>
      <w:bookmarkStart w:id="47" w:name="_Hlk78895422"/>
      <w:r w:rsidR="00F802CB" w:rsidRPr="000E6C26">
        <w:t>Limited</w:t>
      </w:r>
      <w:r w:rsidR="00735E38" w:rsidRPr="000E6C26">
        <w:t xml:space="preserve"> commercial</w:t>
      </w:r>
      <w:r w:rsidR="00843749" w:rsidRPr="000E6C26">
        <w:t xml:space="preserve"> a</w:t>
      </w:r>
      <w:r w:rsidR="00CE756C" w:rsidRPr="000E6C26">
        <w:t xml:space="preserve">dvertising is </w:t>
      </w:r>
      <w:r w:rsidRPr="000E6C26">
        <w:t>permitted</w:t>
      </w:r>
      <w:r w:rsidR="00CE756C" w:rsidRPr="000E6C26">
        <w:t xml:space="preserve"> </w:t>
      </w:r>
      <w:r w:rsidR="006612D5" w:rsidRPr="000E6C26">
        <w:t xml:space="preserve">on licensed </w:t>
      </w:r>
      <w:r w:rsidR="00F802CB" w:rsidRPr="000E6C26">
        <w:t>vehicles</w:t>
      </w:r>
      <w:r w:rsidR="00CE756C" w:rsidRPr="000E6C26">
        <w:t>. The size and position and content of such information will be</w:t>
      </w:r>
      <w:r w:rsidR="00E67AF6" w:rsidRPr="000E6C26">
        <w:t xml:space="preserve"> specified by the </w:t>
      </w:r>
      <w:r w:rsidR="00634565">
        <w:t>Council</w:t>
      </w:r>
      <w:r w:rsidR="00CE756C" w:rsidRPr="000E6C26">
        <w:t xml:space="preserve">. </w:t>
      </w:r>
      <w:r w:rsidR="006612D5" w:rsidRPr="000E6C26">
        <w:t>The specifications can be found in Appendix C for pr</w:t>
      </w:r>
      <w:r w:rsidR="00D915C8" w:rsidRPr="000E6C26">
        <w:t>i</w:t>
      </w:r>
      <w:r w:rsidR="006612D5" w:rsidRPr="000E6C26">
        <w:t>vate hire vehicles and Appendix D for Hackney Carriages.</w:t>
      </w:r>
    </w:p>
    <w:p w14:paraId="6DCF015E" w14:textId="77777777" w:rsidR="00843749" w:rsidRPr="000E6C26" w:rsidRDefault="00843749" w:rsidP="00634565">
      <w:pPr>
        <w:pStyle w:val="BodyText"/>
        <w:ind w:left="1985" w:right="560" w:hanging="1418"/>
      </w:pPr>
    </w:p>
    <w:p w14:paraId="43FA0D60" w14:textId="2CE142C8" w:rsidR="00CE756C" w:rsidRPr="000E6C26" w:rsidRDefault="00843749" w:rsidP="00634565">
      <w:pPr>
        <w:pStyle w:val="BodyText"/>
        <w:ind w:left="1985" w:right="560" w:hanging="1418"/>
      </w:pPr>
      <w:r w:rsidRPr="000E6C26">
        <w:lastRenderedPageBreak/>
        <w:t>6.11.2</w:t>
      </w:r>
      <w:r w:rsidRPr="000E6C26">
        <w:tab/>
      </w:r>
      <w:r w:rsidR="00CE756C" w:rsidRPr="000E6C26">
        <w:t xml:space="preserve">No advertisements suggesting that a private hire vehicle is available for immediate hire </w:t>
      </w:r>
      <w:r w:rsidR="00263780">
        <w:t xml:space="preserve">without pre-booking, </w:t>
      </w:r>
      <w:r w:rsidR="00CE756C" w:rsidRPr="000E6C26">
        <w:t>will be allowed.</w:t>
      </w:r>
      <w:r w:rsidRPr="000E6C26">
        <w:t xml:space="preserve"> </w:t>
      </w:r>
      <w:r w:rsidR="00CE756C" w:rsidRPr="000E6C26">
        <w:t xml:space="preserve"> </w:t>
      </w:r>
    </w:p>
    <w:p w14:paraId="6AE00359" w14:textId="77777777" w:rsidR="00CE756C" w:rsidRPr="000E6C26" w:rsidRDefault="00CE756C" w:rsidP="00634565">
      <w:pPr>
        <w:pStyle w:val="BodyText"/>
        <w:ind w:left="1985" w:right="560" w:hanging="1418"/>
      </w:pPr>
    </w:p>
    <w:p w14:paraId="569A0514" w14:textId="5971EE9D" w:rsidR="00CE756C" w:rsidRPr="000E6C26" w:rsidRDefault="00902145" w:rsidP="00634565">
      <w:pPr>
        <w:pStyle w:val="BodyText"/>
        <w:ind w:left="1985" w:right="560" w:hanging="1418"/>
      </w:pPr>
      <w:r w:rsidRPr="000E6C26">
        <w:t>6.11.</w:t>
      </w:r>
      <w:r w:rsidR="00283AAC">
        <w:t>3</w:t>
      </w:r>
      <w:r w:rsidR="007379C5" w:rsidRPr="000E6C26">
        <w:tab/>
      </w:r>
      <w:r w:rsidR="00CE756C" w:rsidRPr="000E6C26">
        <w:t xml:space="preserve">Advertising and additional signage </w:t>
      </w:r>
      <w:r w:rsidR="00843749" w:rsidRPr="000E6C26">
        <w:t xml:space="preserve">must not be </w:t>
      </w:r>
      <w:r w:rsidR="00CE756C" w:rsidRPr="000E6C26">
        <w:t xml:space="preserve"> prejudicial or discriminatory against any group or individual – including, but not limited to; age, race, religion, disability, gender, sexual orientation or nationality, is likely to mislead, is inflammatory, offends or creates barriers between the driver of the vehicle and </w:t>
      </w:r>
      <w:r w:rsidR="00207F30">
        <w:t>hirer</w:t>
      </w:r>
      <w:r w:rsidR="00CE756C" w:rsidRPr="000E6C26">
        <w:t>s, the public or other road users. The interpretation of the content of any advert shall be at the sole discretion of the Council.</w:t>
      </w:r>
      <w:r w:rsidR="00843749" w:rsidRPr="000E6C26">
        <w:t xml:space="preserve"> </w:t>
      </w:r>
    </w:p>
    <w:p w14:paraId="60CC82AA" w14:textId="77777777" w:rsidR="00843749" w:rsidRPr="000E6C26" w:rsidRDefault="00843749" w:rsidP="00634565">
      <w:pPr>
        <w:pStyle w:val="BodyText"/>
        <w:ind w:left="1985" w:right="560" w:hanging="1418"/>
      </w:pPr>
    </w:p>
    <w:p w14:paraId="7E3181AE" w14:textId="461FC8F0" w:rsidR="00843749" w:rsidRPr="000E6C26" w:rsidRDefault="00843749" w:rsidP="00634565">
      <w:pPr>
        <w:pStyle w:val="BodyText"/>
        <w:ind w:left="1985" w:right="560" w:hanging="1418"/>
      </w:pPr>
      <w:r w:rsidRPr="000E6C26">
        <w:t>6.11.</w:t>
      </w:r>
      <w:r w:rsidR="00283AAC">
        <w:t>4</w:t>
      </w:r>
      <w:r w:rsidRPr="000E6C26">
        <w:t xml:space="preserve"> </w:t>
      </w:r>
      <w:r w:rsidRPr="000E6C26">
        <w:tab/>
        <w:t>All advertisements must meet current advertising standards requirements.</w:t>
      </w:r>
    </w:p>
    <w:p w14:paraId="25D676C3" w14:textId="2F96D0B0" w:rsidR="00843749" w:rsidRPr="000E6C26" w:rsidRDefault="00843749" w:rsidP="00634565">
      <w:pPr>
        <w:pStyle w:val="BodyText"/>
        <w:ind w:left="1985" w:right="560" w:hanging="1418"/>
      </w:pPr>
    </w:p>
    <w:p w14:paraId="47D0AC1B" w14:textId="75C8689B" w:rsidR="00843749" w:rsidRPr="000E6C26" w:rsidRDefault="00843749" w:rsidP="00634565">
      <w:pPr>
        <w:pStyle w:val="BodyText"/>
        <w:ind w:left="1985" w:right="560" w:hanging="1418"/>
      </w:pPr>
      <w:r w:rsidRPr="000E6C26">
        <w:t>6.11.</w:t>
      </w:r>
      <w:r w:rsidR="00283AAC">
        <w:t>5</w:t>
      </w:r>
      <w:r w:rsidRPr="000E6C26">
        <w:t xml:space="preserve"> </w:t>
      </w:r>
      <w:r w:rsidRPr="000E6C26">
        <w:tab/>
        <w:t xml:space="preserve">One advertising panel is permitted on each rear </w:t>
      </w:r>
      <w:r w:rsidR="00207F30">
        <w:t>hirer</w:t>
      </w:r>
      <w:r w:rsidRPr="000E6C26">
        <w:t xml:space="preserve"> door of a licensed vehicle. Each panel must not exceed 45cm in height and 60 cm in width.</w:t>
      </w:r>
    </w:p>
    <w:bookmarkEnd w:id="47"/>
    <w:p w14:paraId="334C29B0" w14:textId="77777777" w:rsidR="00843749" w:rsidRPr="00D90C2D" w:rsidRDefault="00843749" w:rsidP="00634565">
      <w:pPr>
        <w:pStyle w:val="BodyText"/>
        <w:ind w:left="1985" w:right="560" w:hanging="1418"/>
      </w:pPr>
    </w:p>
    <w:p w14:paraId="2D54D98D" w14:textId="77777777" w:rsidR="00977E71" w:rsidRPr="00D90C2D" w:rsidRDefault="00977E71" w:rsidP="006D6186">
      <w:pPr>
        <w:pStyle w:val="BodyText"/>
        <w:ind w:right="560"/>
      </w:pPr>
    </w:p>
    <w:p w14:paraId="393A6465" w14:textId="0F394E9C" w:rsidR="00CE756C" w:rsidRPr="00D90C2D" w:rsidRDefault="00E2029D" w:rsidP="00634565">
      <w:pPr>
        <w:pStyle w:val="Heading1"/>
      </w:pPr>
      <w:bookmarkStart w:id="48" w:name="_Toc87274048"/>
      <w:r>
        <w:t>7.0</w:t>
      </w:r>
      <w:r w:rsidR="007A72D0">
        <w:tab/>
      </w:r>
      <w:r w:rsidR="00CE756C" w:rsidRPr="00D90C2D">
        <w:t>Application</w:t>
      </w:r>
      <w:r w:rsidR="00CE756C" w:rsidRPr="007A72D0">
        <w:t xml:space="preserve"> </w:t>
      </w:r>
      <w:r w:rsidR="00982D45" w:rsidRPr="007A72D0">
        <w:t>P</w:t>
      </w:r>
      <w:r w:rsidR="00CE756C" w:rsidRPr="00D90C2D">
        <w:t>rocedures</w:t>
      </w:r>
      <w:bookmarkEnd w:id="48"/>
    </w:p>
    <w:p w14:paraId="102A533B" w14:textId="77777777" w:rsidR="00CE756C" w:rsidRPr="00D90C2D" w:rsidRDefault="00CE756C" w:rsidP="00634565">
      <w:pPr>
        <w:ind w:left="2268" w:right="560" w:hanging="1701"/>
        <w:rPr>
          <w:b/>
          <w:sz w:val="24"/>
          <w:szCs w:val="24"/>
        </w:rPr>
      </w:pPr>
    </w:p>
    <w:p w14:paraId="09193788" w14:textId="2EF6D955" w:rsidR="00EB789E" w:rsidRPr="00957DCB" w:rsidRDefault="00E2029D" w:rsidP="00634565">
      <w:pPr>
        <w:pStyle w:val="BodyText"/>
        <w:ind w:left="1985" w:right="560" w:hanging="1418"/>
        <w:rPr>
          <w:rStyle w:val="Hyperlink"/>
          <w:color w:val="auto"/>
          <w:u w:val="none"/>
        </w:rPr>
      </w:pPr>
      <w:r>
        <w:t>7</w:t>
      </w:r>
      <w:r w:rsidR="00A26FC7" w:rsidRPr="00D90C2D">
        <w:t>.1</w:t>
      </w:r>
      <w:r w:rsidR="00A26FC7" w:rsidRPr="00D90C2D">
        <w:tab/>
      </w:r>
      <w:r w:rsidR="00CE756C" w:rsidRPr="00D90C2D">
        <w:t>The Council’s application procedures for hackney carriage or private hire vehicle licences, drivers and private hire vehicle operators</w:t>
      </w:r>
      <w:r w:rsidR="00957DCB">
        <w:t xml:space="preserve"> </w:t>
      </w:r>
      <w:r w:rsidR="00977E71">
        <w:t xml:space="preserve">will be set out in the relevant application pack for that licence. The application procedures must be followed by applicants and must be made on the prescribed forms and submitted with </w:t>
      </w:r>
      <w:r w:rsidR="00957DCB">
        <w:t>all supporting</w:t>
      </w:r>
      <w:r w:rsidR="00CE756C" w:rsidRPr="00D90C2D">
        <w:t xml:space="preserve"> documentatio</w:t>
      </w:r>
      <w:r w:rsidR="00957DCB">
        <w:t>n.</w:t>
      </w:r>
      <w:r w:rsidR="00CE756C" w:rsidRPr="00D90C2D">
        <w:t xml:space="preserve"> </w:t>
      </w:r>
    </w:p>
    <w:p w14:paraId="2747D0EE" w14:textId="77777777" w:rsidR="006D6186" w:rsidRDefault="006D6186" w:rsidP="00634565">
      <w:pPr>
        <w:ind w:right="560"/>
        <w:rPr>
          <w:sz w:val="20"/>
          <w:szCs w:val="20"/>
        </w:rPr>
      </w:pPr>
    </w:p>
    <w:p w14:paraId="2C59B3B8" w14:textId="77777777" w:rsidR="00904C7C" w:rsidRPr="008D3146" w:rsidRDefault="00904C7C" w:rsidP="00634565">
      <w:pPr>
        <w:ind w:right="560"/>
        <w:rPr>
          <w:sz w:val="20"/>
          <w:szCs w:val="20"/>
        </w:rPr>
      </w:pPr>
    </w:p>
    <w:p w14:paraId="6AA032DA" w14:textId="09270398" w:rsidR="00BF7E96" w:rsidRPr="00752EB5" w:rsidRDefault="00E2029D" w:rsidP="006D6186">
      <w:pPr>
        <w:pStyle w:val="Heading1"/>
        <w:ind w:left="1977" w:hanging="1410"/>
        <w:rPr>
          <w:rStyle w:val="Heading3Char"/>
          <w:b/>
          <w:bCs/>
        </w:rPr>
      </w:pPr>
      <w:bookmarkStart w:id="49" w:name="_Toc87274049"/>
      <w:r>
        <w:t>8</w:t>
      </w:r>
      <w:r w:rsidR="00A26FC7" w:rsidRPr="00752EB5">
        <w:t>.0</w:t>
      </w:r>
      <w:r w:rsidR="00A26FC7" w:rsidRPr="00752EB5">
        <w:tab/>
      </w:r>
      <w:r w:rsidR="006D6186">
        <w:tab/>
      </w:r>
      <w:r w:rsidR="00E74376" w:rsidRPr="00752EB5">
        <w:rPr>
          <w:rStyle w:val="Heading3Char"/>
          <w:b/>
          <w:bCs/>
        </w:rPr>
        <w:t xml:space="preserve">Executive </w:t>
      </w:r>
      <w:r w:rsidR="00007D9A" w:rsidRPr="00752EB5">
        <w:rPr>
          <w:rStyle w:val="Heading3Char"/>
          <w:b/>
          <w:bCs/>
        </w:rPr>
        <w:t>&amp;</w:t>
      </w:r>
      <w:r w:rsidR="00E74376" w:rsidRPr="00752EB5">
        <w:rPr>
          <w:rStyle w:val="Heading3Char"/>
          <w:b/>
          <w:bCs/>
        </w:rPr>
        <w:t xml:space="preserve"> Special Occasion Vehicles and Discreet Plate Policy</w:t>
      </w:r>
      <w:bookmarkEnd w:id="49"/>
    </w:p>
    <w:p w14:paraId="489A0B89" w14:textId="58B9676D" w:rsidR="005A5353" w:rsidRDefault="005A5353" w:rsidP="00634565">
      <w:pPr>
        <w:pStyle w:val="Heading2"/>
        <w:rPr>
          <w:rStyle w:val="Heading3Char"/>
          <w:b/>
          <w:bCs/>
          <w:i/>
          <w:iCs/>
        </w:rPr>
      </w:pPr>
    </w:p>
    <w:p w14:paraId="5BC1A693" w14:textId="338ED3B0" w:rsidR="005A5353" w:rsidRPr="00752EB5" w:rsidRDefault="00E2029D" w:rsidP="00634565">
      <w:pPr>
        <w:pStyle w:val="Heading2"/>
      </w:pPr>
      <w:bookmarkStart w:id="50" w:name="_Toc87274050"/>
      <w:r>
        <w:rPr>
          <w:rStyle w:val="Heading3Char"/>
          <w:b/>
          <w:bCs/>
        </w:rPr>
        <w:t>8</w:t>
      </w:r>
      <w:r w:rsidR="005A5353" w:rsidRPr="00752EB5">
        <w:rPr>
          <w:rStyle w:val="Heading3Char"/>
          <w:b/>
          <w:bCs/>
        </w:rPr>
        <w:t>.1</w:t>
      </w:r>
      <w:r w:rsidR="00BF029C">
        <w:rPr>
          <w:rStyle w:val="Heading3Char"/>
          <w:b/>
          <w:bCs/>
        </w:rPr>
        <w:t>0</w:t>
      </w:r>
      <w:r w:rsidR="005A5353" w:rsidRPr="00752EB5">
        <w:rPr>
          <w:rStyle w:val="Heading3Char"/>
          <w:b/>
          <w:bCs/>
        </w:rPr>
        <w:t xml:space="preserve"> </w:t>
      </w:r>
      <w:r w:rsidR="00752EB5" w:rsidRPr="00752EB5">
        <w:rPr>
          <w:rStyle w:val="Heading3Char"/>
          <w:b/>
          <w:bCs/>
        </w:rPr>
        <w:tab/>
      </w:r>
      <w:r w:rsidR="005A5353" w:rsidRPr="00752EB5">
        <w:rPr>
          <w:rStyle w:val="Heading3Char"/>
          <w:b/>
          <w:bCs/>
        </w:rPr>
        <w:t>Limousines and other Special Occasion Vehicles</w:t>
      </w:r>
      <w:bookmarkEnd w:id="50"/>
    </w:p>
    <w:p w14:paraId="3A5D8265" w14:textId="77777777" w:rsidR="00A26FC7" w:rsidRPr="00D90C2D" w:rsidRDefault="00A26FC7" w:rsidP="00634565">
      <w:pPr>
        <w:ind w:left="2268" w:right="560" w:hanging="1701"/>
        <w:rPr>
          <w:sz w:val="24"/>
          <w:szCs w:val="24"/>
        </w:rPr>
      </w:pPr>
    </w:p>
    <w:p w14:paraId="3A90DA03" w14:textId="59BE36B4" w:rsidR="00A75F12" w:rsidRDefault="00E2029D" w:rsidP="00634565">
      <w:pPr>
        <w:pStyle w:val="BodyText"/>
        <w:ind w:left="1985" w:right="560" w:hanging="1418"/>
      </w:pPr>
      <w:r>
        <w:t>8.</w:t>
      </w:r>
      <w:r w:rsidR="00036592">
        <w:t>1.1</w:t>
      </w:r>
      <w:r w:rsidR="00A26FC7" w:rsidRPr="00D90C2D">
        <w:tab/>
      </w:r>
      <w:r w:rsidR="00EB789E">
        <w:t xml:space="preserve">The </w:t>
      </w:r>
      <w:r w:rsidR="00634565">
        <w:t>Council</w:t>
      </w:r>
      <w:r w:rsidR="00EB789E">
        <w:t xml:space="preserve"> will consider licensing limousines, stretch vehicles, and other types of novelty and special occasion vehicle where these meet all current safety standards for use on UK roads.</w:t>
      </w:r>
      <w:r w:rsidR="008F4474">
        <w:t xml:space="preserve"> </w:t>
      </w:r>
    </w:p>
    <w:p w14:paraId="79E64E8B" w14:textId="77777777" w:rsidR="00A75F12" w:rsidRDefault="00A75F12" w:rsidP="00634565">
      <w:pPr>
        <w:pStyle w:val="BodyText"/>
        <w:ind w:left="1985" w:right="560" w:hanging="1418"/>
      </w:pPr>
    </w:p>
    <w:p w14:paraId="58480DED" w14:textId="4503B167" w:rsidR="00A75F12" w:rsidRDefault="00A75F12" w:rsidP="00634565">
      <w:pPr>
        <w:pStyle w:val="BodyText"/>
        <w:ind w:left="1985" w:right="560" w:hanging="1418"/>
      </w:pPr>
      <w:r>
        <w:t>8.1.2</w:t>
      </w:r>
      <w:r>
        <w:tab/>
        <w:t xml:space="preserve">The age restrictions at Section 6.1 above apply equally to all types of special occasion vehicles. </w:t>
      </w:r>
    </w:p>
    <w:p w14:paraId="37031170" w14:textId="77777777" w:rsidR="00EB789E" w:rsidRDefault="00EB789E" w:rsidP="00634565">
      <w:pPr>
        <w:pStyle w:val="BodyText"/>
        <w:ind w:right="560"/>
      </w:pPr>
    </w:p>
    <w:p w14:paraId="7C9BDA18" w14:textId="3EEC90AD" w:rsidR="00EB789E" w:rsidRDefault="00E2029D" w:rsidP="00634565">
      <w:pPr>
        <w:pStyle w:val="BodyText"/>
        <w:ind w:left="1985" w:right="560" w:hanging="1418"/>
      </w:pPr>
      <w:r>
        <w:t>8.</w:t>
      </w:r>
      <w:r w:rsidR="00036592">
        <w:t>1.</w:t>
      </w:r>
      <w:r w:rsidR="00A75F12">
        <w:t>3</w:t>
      </w:r>
      <w:r w:rsidR="005A5353">
        <w:tab/>
      </w:r>
      <w:r w:rsidR="00EB789E" w:rsidRPr="00541521">
        <w:t xml:space="preserve">Applicants wishing to licence an imported vehicle must produce documentary evidence to the Council that any imported </w:t>
      </w:r>
      <w:r w:rsidR="00EB789E">
        <w:t xml:space="preserve">or </w:t>
      </w:r>
      <w:r w:rsidR="00EB789E" w:rsidRPr="00541521">
        <w:t>novelty vehicle has been legally imported into the UK and that the lights and indicators etc have been</w:t>
      </w:r>
      <w:r w:rsidR="00723989">
        <w:t xml:space="preserve"> professionally</w:t>
      </w:r>
      <w:r w:rsidR="00EB789E" w:rsidRPr="00541521">
        <w:t xml:space="preserve"> modified to UK specification.</w:t>
      </w:r>
    </w:p>
    <w:p w14:paraId="7287D7F2" w14:textId="77777777" w:rsidR="00EB789E" w:rsidRDefault="00EB789E" w:rsidP="00634565">
      <w:pPr>
        <w:pStyle w:val="BodyText"/>
        <w:ind w:left="1985" w:right="560" w:hanging="1418"/>
      </w:pPr>
    </w:p>
    <w:p w14:paraId="68CE690A" w14:textId="73D3DC16" w:rsidR="00EB789E" w:rsidRDefault="00E2029D" w:rsidP="00634565">
      <w:pPr>
        <w:pStyle w:val="BodyText"/>
        <w:ind w:left="1985" w:right="560" w:hanging="1418"/>
      </w:pPr>
      <w:r>
        <w:t>8.</w:t>
      </w:r>
      <w:r w:rsidR="00036592">
        <w:t>1.</w:t>
      </w:r>
      <w:r w:rsidR="00A75F12">
        <w:t>4</w:t>
      </w:r>
      <w:r w:rsidR="005A5353">
        <w:tab/>
      </w:r>
      <w:r w:rsidR="00EB789E" w:rsidRPr="00541521">
        <w:t>Owners of vehicles converted from a standard production model must retain the original documentation to confirm that the conversion was approved by the original manufacturer and that the conversion was undertaken by a converter/modifier under an approved Scheme.</w:t>
      </w:r>
      <w:r w:rsidR="00EB789E">
        <w:t xml:space="preserve"> This must be submitted with the licence application.</w:t>
      </w:r>
    </w:p>
    <w:p w14:paraId="624209B9" w14:textId="1A7BD653" w:rsidR="00EB789E" w:rsidRDefault="00EB789E" w:rsidP="00634565">
      <w:pPr>
        <w:pStyle w:val="BodyText"/>
        <w:ind w:left="1985" w:right="560" w:hanging="1418"/>
      </w:pPr>
    </w:p>
    <w:p w14:paraId="1BD9F902" w14:textId="7BB89B0A" w:rsidR="00EB789E" w:rsidRDefault="00E2029D" w:rsidP="00634565">
      <w:pPr>
        <w:pStyle w:val="BodyText"/>
        <w:ind w:left="1985" w:right="560" w:hanging="1418"/>
      </w:pPr>
      <w:r>
        <w:t>8.</w:t>
      </w:r>
      <w:r w:rsidR="00036592">
        <w:t>1.</w:t>
      </w:r>
      <w:r w:rsidR="00A75F12">
        <w:t>5</w:t>
      </w:r>
      <w:r w:rsidR="005A5353">
        <w:tab/>
      </w:r>
      <w:r w:rsidR="005A5353" w:rsidRPr="00541521">
        <w:t>Any proprietor who wishes to licen</w:t>
      </w:r>
      <w:r w:rsidR="005A5353">
        <w:t>c</w:t>
      </w:r>
      <w:r w:rsidR="005A5353" w:rsidRPr="00541521">
        <w:t xml:space="preserve">e an American </w:t>
      </w:r>
      <w:r w:rsidR="005A5353">
        <w:t>s</w:t>
      </w:r>
      <w:r w:rsidR="005A5353" w:rsidRPr="00541521">
        <w:t xml:space="preserve">tretched </w:t>
      </w:r>
      <w:r w:rsidR="005A5353">
        <w:t>l</w:t>
      </w:r>
      <w:r w:rsidR="005A5353" w:rsidRPr="00541521">
        <w:t xml:space="preserve">imousine as a </w:t>
      </w:r>
      <w:r w:rsidR="005A5353">
        <w:t>p</w:t>
      </w:r>
      <w:r w:rsidR="005A5353" w:rsidRPr="00541521">
        <w:t xml:space="preserve">rivate </w:t>
      </w:r>
      <w:r w:rsidR="005A5353">
        <w:t>h</w:t>
      </w:r>
      <w:r w:rsidR="005A5353" w:rsidRPr="00541521">
        <w:t xml:space="preserve">ire </w:t>
      </w:r>
      <w:r w:rsidR="005A5353">
        <w:t>s</w:t>
      </w:r>
      <w:r w:rsidR="005A5353" w:rsidRPr="00541521">
        <w:t xml:space="preserve">tretched </w:t>
      </w:r>
      <w:r w:rsidR="005A5353">
        <w:t>l</w:t>
      </w:r>
      <w:r w:rsidR="005A5353" w:rsidRPr="00541521">
        <w:t xml:space="preserve">imousine </w:t>
      </w:r>
      <w:r w:rsidR="005A5353">
        <w:t xml:space="preserve">vehicle, </w:t>
      </w:r>
      <w:r w:rsidR="005A5353" w:rsidRPr="00541521">
        <w:t xml:space="preserve">will need to prove the vehicle has been converted by an approved converter under </w:t>
      </w:r>
      <w:r w:rsidR="00723989">
        <w:t>a professional modification certification scheme such as</w:t>
      </w:r>
      <w:r w:rsidR="005A5353" w:rsidRPr="00541521">
        <w:t xml:space="preserve"> </w:t>
      </w:r>
      <w:r w:rsidR="00723989">
        <w:t xml:space="preserve">the </w:t>
      </w:r>
      <w:r w:rsidR="005A5353" w:rsidRPr="00541521">
        <w:t xml:space="preserve">Ford, Quality Vehicle Modifier (QVM) programme or the  Cadillac Master Coachbuilders (CMC) programme. It is </w:t>
      </w:r>
      <w:r w:rsidR="005A5353" w:rsidRPr="00541521">
        <w:lastRenderedPageBreak/>
        <w:t>the responsibility of the proprietor to prove the stretch conversion has been carried out by an approved converter. The vehicle must display a QVM or CMC plate</w:t>
      </w:r>
      <w:r w:rsidR="00127712">
        <w:t xml:space="preserve"> (or equivalent)</w:t>
      </w:r>
      <w:r w:rsidR="005A5353" w:rsidRPr="00541521">
        <w:t xml:space="preserve"> which specifies the plated weights of the vehicle, if no plated weight is visible then a weight certificate from a registered Vehicle &amp; Operator services Agency (VOSA) weigh bridge must be produced</w:t>
      </w:r>
    </w:p>
    <w:p w14:paraId="68410E14" w14:textId="77777777" w:rsidR="005A5353" w:rsidRDefault="005A5353" w:rsidP="00634565">
      <w:pPr>
        <w:pStyle w:val="BodyText"/>
        <w:ind w:left="1985" w:right="560" w:hanging="1418"/>
      </w:pPr>
    </w:p>
    <w:p w14:paraId="716A9F2B" w14:textId="039C6338" w:rsidR="00EB789E" w:rsidRDefault="00E2029D" w:rsidP="00634565">
      <w:pPr>
        <w:pStyle w:val="BodyText"/>
        <w:ind w:left="1985" w:right="560" w:hanging="1418"/>
      </w:pPr>
      <w:r>
        <w:t>8.</w:t>
      </w:r>
      <w:r w:rsidR="00036592">
        <w:t>1.</w:t>
      </w:r>
      <w:r w:rsidR="00A75F12">
        <w:t>6</w:t>
      </w:r>
      <w:r w:rsidR="005A5353">
        <w:tab/>
      </w:r>
      <w:r w:rsidR="00EB789E" w:rsidRPr="00541521">
        <w:t xml:space="preserve">Vehicles may be required to undergo a metal fatigue test or other additional tests at the discretion of this Council. The cost of such tests </w:t>
      </w:r>
      <w:r w:rsidR="00EB789E">
        <w:t xml:space="preserve">must </w:t>
      </w:r>
      <w:r w:rsidR="00EB789E" w:rsidRPr="00541521">
        <w:t xml:space="preserve">be </w:t>
      </w:r>
      <w:r w:rsidR="00EB789E">
        <w:t xml:space="preserve">paid for </w:t>
      </w:r>
      <w:r w:rsidR="00EB789E" w:rsidRPr="00541521">
        <w:t>by the operator/proprietor</w:t>
      </w:r>
    </w:p>
    <w:p w14:paraId="5A468C24" w14:textId="5F7B24A8" w:rsidR="005A5353" w:rsidRDefault="005A5353" w:rsidP="00634565">
      <w:pPr>
        <w:pStyle w:val="BodyText"/>
        <w:ind w:left="1985" w:right="560" w:hanging="1418"/>
      </w:pPr>
    </w:p>
    <w:p w14:paraId="123A2A3C" w14:textId="293CCB6B" w:rsidR="005A5353" w:rsidRDefault="00E2029D" w:rsidP="00634565">
      <w:pPr>
        <w:pStyle w:val="BodyText"/>
        <w:ind w:left="1985" w:right="560" w:hanging="1418"/>
      </w:pPr>
      <w:r>
        <w:t>8.</w:t>
      </w:r>
      <w:r w:rsidR="00036592">
        <w:t>1.</w:t>
      </w:r>
      <w:r w:rsidR="00A75F12">
        <w:t>7</w:t>
      </w:r>
      <w:r w:rsidR="005A5353">
        <w:tab/>
      </w:r>
      <w:r w:rsidR="005A5353" w:rsidRPr="00541521">
        <w:t xml:space="preserve">The V5 </w:t>
      </w:r>
      <w:r w:rsidR="004839FB">
        <w:t>logbook</w:t>
      </w:r>
      <w:r w:rsidR="005A5353">
        <w:t xml:space="preserve"> </w:t>
      </w:r>
      <w:r w:rsidR="005A5353" w:rsidRPr="00541521">
        <w:t xml:space="preserve">must list the vehicle body type as ‘Limousine’ and a seating capacity of up to </w:t>
      </w:r>
      <w:r w:rsidR="00723989">
        <w:t>eight</w:t>
      </w:r>
      <w:r w:rsidR="00723989" w:rsidRPr="00541521">
        <w:t xml:space="preserve"> </w:t>
      </w:r>
      <w:r w:rsidR="00207F30">
        <w:t>hirer</w:t>
      </w:r>
      <w:r w:rsidR="005A5353" w:rsidRPr="00541521">
        <w:t xml:space="preserve">s (plus the driver). If this information is not recorded on the V5 registration document the proprietor will be required to apply for a voluntary Single Vehicle Approval (SVA) inspection at a suitable Vehicle &amp; Operator Services Agency (VOSA) testing station, the vehicle should be entered as a left hand drive limousine to carry eight </w:t>
      </w:r>
      <w:r w:rsidR="00207F30">
        <w:t>hirer</w:t>
      </w:r>
      <w:r w:rsidR="005A5353" w:rsidRPr="00541521">
        <w:t>s. The certificate must then be produced to the Driver &amp; Vehicle Licensing Agency (DVLA) for registration. A copy of the SVA certificate must be retained and produced with all other documents at the point of application for a private hire stretched limousine licence</w:t>
      </w:r>
    </w:p>
    <w:p w14:paraId="410E148D" w14:textId="54373386" w:rsidR="005A5353" w:rsidRDefault="005A5353" w:rsidP="00634565">
      <w:pPr>
        <w:pStyle w:val="BodyText"/>
        <w:ind w:left="1985" w:right="560" w:hanging="1418"/>
      </w:pPr>
    </w:p>
    <w:p w14:paraId="37F9E993" w14:textId="28FF4140" w:rsidR="00ED7704" w:rsidRDefault="00E2029D" w:rsidP="00634565">
      <w:pPr>
        <w:pStyle w:val="BodyText"/>
        <w:ind w:left="1985" w:right="560" w:hanging="1418"/>
      </w:pPr>
      <w:r>
        <w:t>8.</w:t>
      </w:r>
      <w:r w:rsidR="00036592">
        <w:t>1.</w:t>
      </w:r>
      <w:r w:rsidR="00A75F12">
        <w:t>8</w:t>
      </w:r>
      <w:r w:rsidR="005A5353">
        <w:tab/>
      </w:r>
      <w:r w:rsidR="00684A9E">
        <w:t>Because every limousine is bespoke, bef</w:t>
      </w:r>
      <w:r w:rsidR="005A5353" w:rsidRPr="00541521">
        <w:t xml:space="preserve">ore a licence can be issued </w:t>
      </w:r>
      <w:r w:rsidR="005A5353">
        <w:t>to a limousine, the veh</w:t>
      </w:r>
      <w:r w:rsidR="005A5353" w:rsidRPr="00541521">
        <w:t xml:space="preserve">icle will be required to undergo an inspection by </w:t>
      </w:r>
      <w:r w:rsidR="005A5353">
        <w:t xml:space="preserve">an </w:t>
      </w:r>
      <w:r w:rsidR="005A5353" w:rsidRPr="00541521">
        <w:t xml:space="preserve">Authorised Officer of the Council to ensure compliance with the requirements listed above and conditions attached to the grant of the private vehicle licence. </w:t>
      </w:r>
      <w:r w:rsidR="00ED7704">
        <w:t xml:space="preserve">This is in addition to passing the </w:t>
      </w:r>
      <w:r w:rsidR="00634565">
        <w:t>Council</w:t>
      </w:r>
      <w:r w:rsidR="00ED7704">
        <w:t xml:space="preserve"> test. </w:t>
      </w:r>
    </w:p>
    <w:p w14:paraId="6B965609" w14:textId="77777777" w:rsidR="00ED7704" w:rsidRDefault="00ED7704" w:rsidP="00634565">
      <w:pPr>
        <w:pStyle w:val="BodyText"/>
        <w:ind w:left="1985" w:right="560" w:hanging="1418"/>
      </w:pPr>
    </w:p>
    <w:p w14:paraId="64C06E66" w14:textId="48A5C271" w:rsidR="005A5353" w:rsidRDefault="00E2029D" w:rsidP="00634565">
      <w:pPr>
        <w:pStyle w:val="BodyText"/>
        <w:ind w:left="1985" w:right="560" w:hanging="1418"/>
      </w:pPr>
      <w:r>
        <w:t>8.</w:t>
      </w:r>
      <w:r w:rsidR="00036592">
        <w:t>1.</w:t>
      </w:r>
      <w:r w:rsidR="00A75F12">
        <w:t>9</w:t>
      </w:r>
      <w:r w:rsidR="00ED7704">
        <w:tab/>
      </w:r>
      <w:r w:rsidR="005A5353" w:rsidRPr="00541521">
        <w:t>Due to the added weight and length of such vehicles, critical components wear at a greater rate than that of conventional vehicles. The proprietor of a vehicle licensed as a private hire stretched limousine will be required to maintain a detailed maintenance plan.</w:t>
      </w:r>
    </w:p>
    <w:p w14:paraId="78312B1D" w14:textId="114FFF75" w:rsidR="005A5353" w:rsidRDefault="005A5353" w:rsidP="00634565">
      <w:pPr>
        <w:pStyle w:val="BodyText"/>
        <w:ind w:left="1985" w:right="560" w:hanging="1418"/>
      </w:pPr>
    </w:p>
    <w:p w14:paraId="5F40130C" w14:textId="6DD67883" w:rsidR="005A5353" w:rsidRDefault="00E2029D" w:rsidP="00634565">
      <w:pPr>
        <w:pStyle w:val="BodyText"/>
        <w:ind w:left="1985" w:right="560" w:hanging="1418"/>
      </w:pPr>
      <w:r>
        <w:t>8.</w:t>
      </w:r>
      <w:r w:rsidR="00036592">
        <w:t>1.</w:t>
      </w:r>
      <w:r w:rsidR="00A75F12">
        <w:t>10</w:t>
      </w:r>
      <w:r w:rsidR="005A5353">
        <w:tab/>
      </w:r>
      <w:r w:rsidR="005A5353" w:rsidRPr="00A75F12">
        <w:t xml:space="preserve">All </w:t>
      </w:r>
      <w:r w:rsidR="005A5353" w:rsidRPr="00A75F12">
        <w:rPr>
          <w:rStyle w:val="Heading3Char"/>
          <w:b w:val="0"/>
          <w:bCs w:val="0"/>
        </w:rPr>
        <w:t>Executive &amp; Special Occasion Vehicles will be expected to comply with all standard private hire vehicle licensing requirements and conditions.</w:t>
      </w:r>
    </w:p>
    <w:p w14:paraId="60832DA5" w14:textId="77777777" w:rsidR="005A5353" w:rsidRDefault="005A5353" w:rsidP="00634565">
      <w:pPr>
        <w:pStyle w:val="BodyText"/>
        <w:ind w:left="1985" w:right="560" w:hanging="1418"/>
      </w:pPr>
    </w:p>
    <w:p w14:paraId="4507F229" w14:textId="6376FF67" w:rsidR="005A5353" w:rsidRDefault="00E2029D" w:rsidP="00634565">
      <w:pPr>
        <w:pStyle w:val="BodyText"/>
        <w:ind w:left="1985" w:right="560" w:hanging="1418"/>
      </w:pPr>
      <w:r>
        <w:t>8.1</w:t>
      </w:r>
      <w:r w:rsidR="00036592">
        <w:t>.1</w:t>
      </w:r>
      <w:r w:rsidR="00A75F12">
        <w:t>1</w:t>
      </w:r>
      <w:r w:rsidR="005A5353">
        <w:tab/>
      </w:r>
      <w:r w:rsidR="005A5353" w:rsidRPr="00541521">
        <w:t xml:space="preserve">The vehicle will be licensed to carry no more than </w:t>
      </w:r>
      <w:r w:rsidR="004927AA">
        <w:t>eight</w:t>
      </w:r>
      <w:r w:rsidR="005A5353" w:rsidRPr="00541521">
        <w:t xml:space="preserve"> </w:t>
      </w:r>
      <w:r w:rsidR="00207F30">
        <w:t>hirer</w:t>
      </w:r>
      <w:r w:rsidR="005A5353" w:rsidRPr="00541521">
        <w:t xml:space="preserve">s with a minimum space of 400mm seating available for each </w:t>
      </w:r>
      <w:r w:rsidR="00207F30">
        <w:t>hirer</w:t>
      </w:r>
      <w:r w:rsidR="001E03FB">
        <w:t xml:space="preserve"> with doors closed and no other obstructions</w:t>
      </w:r>
      <w:r w:rsidR="005A5353" w:rsidRPr="00541521">
        <w:t xml:space="preserve">. </w:t>
      </w:r>
      <w:r w:rsidR="00723989" w:rsidRPr="00723989">
        <w:t xml:space="preserve"> Where the vehicle is fitted with an L shaped seating arrangement, space for one passenger will be discounted in the corner of the seats to allow sufficient legroom for occupants.</w:t>
      </w:r>
      <w:r w:rsidR="00723989">
        <w:t xml:space="preserve"> </w:t>
      </w:r>
      <w:r w:rsidR="005A5353" w:rsidRPr="00541521">
        <w:t>All forward facing seats must be fitted with three point all age inertia reel, lap and diagonal seat belts. All other seatbelts fitted to any other seat by the converting company must be present and working correctly. Appropriate conformity certification for a seatbelt may be required at the discretion of an Authorised Officer of the Council.</w:t>
      </w:r>
    </w:p>
    <w:p w14:paraId="16264DDD" w14:textId="77777777" w:rsidR="00EB789E" w:rsidRDefault="00EB789E" w:rsidP="00634565">
      <w:pPr>
        <w:pStyle w:val="BodyText"/>
        <w:ind w:left="1985" w:right="560" w:hanging="1418"/>
      </w:pPr>
    </w:p>
    <w:p w14:paraId="66F9BE6A" w14:textId="0ABFA63D" w:rsidR="00EB789E" w:rsidRDefault="00E2029D" w:rsidP="00634565">
      <w:pPr>
        <w:pStyle w:val="BodyText"/>
        <w:ind w:left="1985" w:right="560" w:hanging="1418"/>
      </w:pPr>
      <w:r>
        <w:t>8.1</w:t>
      </w:r>
      <w:r w:rsidR="00036592">
        <w:t>.1</w:t>
      </w:r>
      <w:r w:rsidR="00A75F12">
        <w:t>2</w:t>
      </w:r>
      <w:r w:rsidR="005A5353">
        <w:tab/>
      </w:r>
      <w:r w:rsidR="00EB789E" w:rsidRPr="00541521">
        <w:t xml:space="preserve">Vehicles with a partition between the driver and </w:t>
      </w:r>
      <w:r w:rsidR="00207F30">
        <w:t>hirer</w:t>
      </w:r>
      <w:r w:rsidR="00EB789E" w:rsidRPr="00541521">
        <w:t xml:space="preserve"> compartment must only be fitted with a clear glass partition to enable full visibility into the rear of the vehicle. The glass should meet the relevant British/ European Standard or its American equivalent. Solid partitions will not be permitted.</w:t>
      </w:r>
    </w:p>
    <w:p w14:paraId="59555AF1" w14:textId="3A8EBED2" w:rsidR="00ED7704" w:rsidRDefault="00ED7704" w:rsidP="00634565">
      <w:pPr>
        <w:pStyle w:val="BodyText"/>
        <w:ind w:left="1985" w:right="560" w:hanging="1418"/>
      </w:pPr>
    </w:p>
    <w:p w14:paraId="113B4E04" w14:textId="54AF87E3" w:rsidR="00ED7704" w:rsidRDefault="00E2029D" w:rsidP="00634565">
      <w:pPr>
        <w:pStyle w:val="BodyText"/>
        <w:ind w:left="1985" w:right="560" w:hanging="1418"/>
      </w:pPr>
      <w:r>
        <w:t>8.1</w:t>
      </w:r>
      <w:r w:rsidR="00036592">
        <w:t>.1</w:t>
      </w:r>
      <w:r w:rsidR="00A75F12">
        <w:t>3</w:t>
      </w:r>
      <w:r w:rsidR="00ED7704">
        <w:tab/>
        <w:t>Due to the design and use of such vehicles, they will be required to provide enhanced safety features, including additional fire extinguishers and ‘Life’ safety / break glass hammers.</w:t>
      </w:r>
    </w:p>
    <w:p w14:paraId="09264896" w14:textId="1D190490" w:rsidR="00EB789E" w:rsidRDefault="00EB789E" w:rsidP="00634565">
      <w:pPr>
        <w:pStyle w:val="BodyText"/>
        <w:ind w:right="560"/>
      </w:pPr>
    </w:p>
    <w:p w14:paraId="63D0BE8F" w14:textId="77777777" w:rsidR="00727B00" w:rsidRDefault="00727B00" w:rsidP="00634565">
      <w:pPr>
        <w:pStyle w:val="BodyText"/>
        <w:ind w:right="560"/>
      </w:pPr>
    </w:p>
    <w:p w14:paraId="5B2B4DC3" w14:textId="37EA536A" w:rsidR="00EB789E" w:rsidRDefault="00036592" w:rsidP="00634565">
      <w:pPr>
        <w:pStyle w:val="Heading2"/>
      </w:pPr>
      <w:bookmarkStart w:id="51" w:name="_Toc87274051"/>
      <w:r>
        <w:t>8.2</w:t>
      </w:r>
      <w:r w:rsidR="00BF029C">
        <w:t>0</w:t>
      </w:r>
      <w:r w:rsidR="005A5353">
        <w:tab/>
        <w:t xml:space="preserve">Exemption </w:t>
      </w:r>
      <w:r w:rsidR="004839FB">
        <w:t>from</w:t>
      </w:r>
      <w:r w:rsidR="005A5353">
        <w:t xml:space="preserve"> Display of Licence Plates (Discreet Plates)</w:t>
      </w:r>
      <w:bookmarkEnd w:id="51"/>
    </w:p>
    <w:p w14:paraId="3769AF83" w14:textId="77777777" w:rsidR="00EB789E" w:rsidRDefault="00EB789E" w:rsidP="00634565">
      <w:pPr>
        <w:pStyle w:val="BodyText"/>
        <w:ind w:left="1985" w:right="560" w:hanging="1418"/>
      </w:pPr>
    </w:p>
    <w:p w14:paraId="7E15B94D" w14:textId="09565F68" w:rsidR="000D2829" w:rsidRDefault="00036592" w:rsidP="00634565">
      <w:pPr>
        <w:pStyle w:val="BodyText"/>
        <w:ind w:left="1985" w:right="560" w:hanging="1418"/>
      </w:pPr>
      <w:r>
        <w:t>8.2</w:t>
      </w:r>
      <w:r w:rsidR="005A5353">
        <w:t>.1</w:t>
      </w:r>
      <w:r w:rsidR="005A5353">
        <w:tab/>
      </w:r>
      <w:r w:rsidR="000D2829" w:rsidRPr="000D2829">
        <w:t xml:space="preserve">The Local Government (Miscellaneous Provisions) Act 1976 requires that private hire vehicles display a licence plate and drivers wear a driver’s badge. The same legislation also allows a </w:t>
      </w:r>
      <w:r w:rsidR="00207F30">
        <w:t>Council</w:t>
      </w:r>
      <w:r w:rsidR="000D2829" w:rsidRPr="000D2829">
        <w:t xml:space="preserve"> to exempt the display of vehicle licence plates and, where that exemption applies, the requirement to wear a private hire driver’s badge.</w:t>
      </w:r>
    </w:p>
    <w:p w14:paraId="27BDEBDB" w14:textId="77777777" w:rsidR="000D2829" w:rsidRDefault="000D2829" w:rsidP="00634565">
      <w:pPr>
        <w:pStyle w:val="BodyText"/>
        <w:ind w:left="1985" w:right="560" w:hanging="1418"/>
      </w:pPr>
    </w:p>
    <w:p w14:paraId="673E3D23" w14:textId="587E621C" w:rsidR="00322FD4" w:rsidRDefault="00036592" w:rsidP="00634565">
      <w:pPr>
        <w:pStyle w:val="BodyText"/>
        <w:ind w:left="1985" w:right="560" w:hanging="1418"/>
      </w:pPr>
      <w:r>
        <w:t>8.2</w:t>
      </w:r>
      <w:r w:rsidR="000D2829">
        <w:t>.</w:t>
      </w:r>
      <w:r w:rsidR="005A5353">
        <w:t>2</w:t>
      </w:r>
      <w:r w:rsidR="000D2829">
        <w:tab/>
      </w:r>
      <w:r w:rsidR="00322FD4" w:rsidRPr="00541521">
        <w:t>There has been a change in the market relating to private hire vehicles in recent years with limousines</w:t>
      </w:r>
      <w:r w:rsidR="00322FD4">
        <w:t>,</w:t>
      </w:r>
      <w:r w:rsidR="00322FD4" w:rsidRPr="00541521">
        <w:t xml:space="preserve"> executive car</w:t>
      </w:r>
      <w:r w:rsidR="00322FD4">
        <w:t>s and other special occasion vehicles</w:t>
      </w:r>
      <w:r w:rsidR="00322FD4" w:rsidRPr="00541521">
        <w:t xml:space="preserve"> becoming a more popular means of travel.  This coupled with changes in the legislation has led to the trade wanting a more discreet plate for </w:t>
      </w:r>
      <w:r w:rsidR="00322FD4">
        <w:t xml:space="preserve">these types of vehicles, </w:t>
      </w:r>
      <w:r w:rsidR="00322FD4" w:rsidRPr="00541521">
        <w:t>particularly if they are chauffeuring people where security issues exist</w:t>
      </w:r>
      <w:r w:rsidR="00322FD4">
        <w:t xml:space="preserve"> or aesthetics are important.</w:t>
      </w:r>
    </w:p>
    <w:p w14:paraId="748D90E4" w14:textId="77777777" w:rsidR="00322FD4" w:rsidRDefault="00322FD4" w:rsidP="00634565">
      <w:pPr>
        <w:pStyle w:val="BodyText"/>
        <w:ind w:left="1985" w:right="560" w:hanging="1418"/>
      </w:pPr>
    </w:p>
    <w:p w14:paraId="6E0681E5" w14:textId="4D57754F" w:rsidR="00322FD4" w:rsidRDefault="00036592" w:rsidP="00634565">
      <w:pPr>
        <w:ind w:left="1985" w:hanging="1418"/>
        <w:rPr>
          <w:sz w:val="24"/>
          <w:szCs w:val="24"/>
        </w:rPr>
      </w:pPr>
      <w:r>
        <w:rPr>
          <w:sz w:val="24"/>
          <w:szCs w:val="24"/>
        </w:rPr>
        <w:t>8.2</w:t>
      </w:r>
      <w:r w:rsidR="00322FD4" w:rsidRPr="00322FD4">
        <w:rPr>
          <w:sz w:val="24"/>
          <w:szCs w:val="24"/>
        </w:rPr>
        <w:t>.</w:t>
      </w:r>
      <w:r w:rsidR="000D2829">
        <w:rPr>
          <w:sz w:val="24"/>
          <w:szCs w:val="24"/>
        </w:rPr>
        <w:t>3</w:t>
      </w:r>
      <w:r w:rsidR="00322FD4" w:rsidRPr="00322FD4">
        <w:rPr>
          <w:sz w:val="24"/>
          <w:szCs w:val="24"/>
        </w:rPr>
        <w:tab/>
        <w:t xml:space="preserve">This </w:t>
      </w:r>
      <w:r w:rsidR="00322FD4">
        <w:rPr>
          <w:sz w:val="24"/>
          <w:szCs w:val="24"/>
        </w:rPr>
        <w:t xml:space="preserve">however </w:t>
      </w:r>
      <w:r w:rsidR="00BE2821" w:rsidRPr="00322FD4">
        <w:rPr>
          <w:sz w:val="24"/>
          <w:szCs w:val="24"/>
        </w:rPr>
        <w:t>must</w:t>
      </w:r>
      <w:r w:rsidR="00322FD4" w:rsidRPr="00322FD4">
        <w:rPr>
          <w:sz w:val="24"/>
          <w:szCs w:val="24"/>
        </w:rPr>
        <w:t xml:space="preserve"> be balanced against </w:t>
      </w:r>
      <w:r w:rsidR="00322FD4">
        <w:rPr>
          <w:sz w:val="24"/>
          <w:szCs w:val="24"/>
        </w:rPr>
        <w:t>public safety when using licensed vehicles, so t</w:t>
      </w:r>
      <w:r w:rsidR="00322FD4" w:rsidRPr="00322FD4">
        <w:rPr>
          <w:sz w:val="24"/>
          <w:szCs w:val="24"/>
        </w:rPr>
        <w:t>his policy has been developed to allow private hire vehicles that meet strict criteria to display discreet plates.</w:t>
      </w:r>
    </w:p>
    <w:p w14:paraId="48D6C8A7" w14:textId="77777777" w:rsidR="002C6633" w:rsidRDefault="002C6633" w:rsidP="00634565">
      <w:pPr>
        <w:ind w:left="1985" w:hanging="1418"/>
        <w:rPr>
          <w:sz w:val="24"/>
          <w:szCs w:val="24"/>
        </w:rPr>
      </w:pPr>
    </w:p>
    <w:p w14:paraId="0E888F88" w14:textId="0C5EDCAD" w:rsidR="00322FD4" w:rsidRPr="00322FD4" w:rsidRDefault="00036592" w:rsidP="00634565">
      <w:pPr>
        <w:ind w:left="1985" w:hanging="1418"/>
        <w:rPr>
          <w:sz w:val="24"/>
          <w:szCs w:val="24"/>
        </w:rPr>
      </w:pPr>
      <w:r>
        <w:rPr>
          <w:sz w:val="24"/>
          <w:szCs w:val="24"/>
        </w:rPr>
        <w:t>8.2</w:t>
      </w:r>
      <w:r w:rsidR="00322FD4">
        <w:rPr>
          <w:sz w:val="24"/>
          <w:szCs w:val="24"/>
        </w:rPr>
        <w:t>.</w:t>
      </w:r>
      <w:r w:rsidR="000D2829">
        <w:rPr>
          <w:sz w:val="24"/>
          <w:szCs w:val="24"/>
        </w:rPr>
        <w:t>4</w:t>
      </w:r>
      <w:r w:rsidR="00322FD4">
        <w:rPr>
          <w:sz w:val="24"/>
          <w:szCs w:val="24"/>
        </w:rPr>
        <w:tab/>
        <w:t>A</w:t>
      </w:r>
      <w:r w:rsidR="00322FD4" w:rsidRPr="00633A11">
        <w:rPr>
          <w:sz w:val="24"/>
          <w:szCs w:val="24"/>
        </w:rPr>
        <w:t>pplicant</w:t>
      </w:r>
      <w:r w:rsidR="00322FD4">
        <w:rPr>
          <w:sz w:val="24"/>
          <w:szCs w:val="24"/>
        </w:rPr>
        <w:t xml:space="preserve">s for exemptions from displaying licence plates </w:t>
      </w:r>
      <w:r w:rsidR="00322FD4" w:rsidRPr="00633A11">
        <w:rPr>
          <w:sz w:val="24"/>
          <w:szCs w:val="24"/>
        </w:rPr>
        <w:t>would be expected to demonstrate the corporate/business nature of work being undertaken</w:t>
      </w:r>
      <w:r w:rsidR="00322FD4">
        <w:rPr>
          <w:sz w:val="24"/>
          <w:szCs w:val="24"/>
        </w:rPr>
        <w:t>,</w:t>
      </w:r>
      <w:r w:rsidR="00322FD4" w:rsidRPr="00633A11">
        <w:rPr>
          <w:sz w:val="24"/>
          <w:szCs w:val="24"/>
        </w:rPr>
        <w:t xml:space="preserve"> for example requests from clients wishing to enter into contracts for private hire vehicles without markings. Consideration will also be given to the nature and length of contracts and billing arrangements. Cash payment direct to the driver would not be acceptable as the norm, account or prepayment is expected.</w:t>
      </w:r>
      <w:r w:rsidR="00322FD4">
        <w:rPr>
          <w:sz w:val="24"/>
          <w:szCs w:val="24"/>
        </w:rPr>
        <w:t xml:space="preserve"> </w:t>
      </w:r>
      <w:r w:rsidR="00322FD4" w:rsidRPr="00633A11">
        <w:rPr>
          <w:sz w:val="24"/>
          <w:szCs w:val="24"/>
        </w:rPr>
        <w:t>Applicants would also be required to demonstrate how they</w:t>
      </w:r>
      <w:r w:rsidR="00322FD4">
        <w:rPr>
          <w:sz w:val="24"/>
          <w:szCs w:val="24"/>
        </w:rPr>
        <w:t xml:space="preserve"> i</w:t>
      </w:r>
      <w:r w:rsidR="00322FD4" w:rsidRPr="00633A11">
        <w:rPr>
          <w:sz w:val="24"/>
          <w:szCs w:val="24"/>
        </w:rPr>
        <w:t>ntend to advertise their private hire services. A clear distinction must be made between executive hire utilising ‘discreet plated’ vehicles and ‘normal’ private hire utilising vehicles exhibiting plates and signage in order to minimise confusion and protect public safety.</w:t>
      </w:r>
    </w:p>
    <w:p w14:paraId="54EF0F91" w14:textId="0AB22302" w:rsidR="00322FD4" w:rsidRPr="00322FD4" w:rsidRDefault="00322FD4" w:rsidP="00634565">
      <w:pPr>
        <w:pStyle w:val="BodyText"/>
        <w:ind w:left="1985" w:right="560" w:hanging="1418"/>
      </w:pPr>
    </w:p>
    <w:p w14:paraId="278D465A" w14:textId="2BD37C63" w:rsidR="00322FD4" w:rsidRDefault="00036592" w:rsidP="00634565">
      <w:pPr>
        <w:pStyle w:val="BodyText"/>
        <w:ind w:left="1985" w:right="560" w:hanging="1418"/>
      </w:pPr>
      <w:r>
        <w:t>8</w:t>
      </w:r>
      <w:r w:rsidR="008652AC">
        <w:t>.</w:t>
      </w:r>
      <w:r w:rsidR="005A5353">
        <w:t>2</w:t>
      </w:r>
      <w:r w:rsidR="008652AC">
        <w:t>.5</w:t>
      </w:r>
      <w:r w:rsidR="008652AC">
        <w:tab/>
      </w:r>
      <w:r w:rsidR="000D2829" w:rsidRPr="00541521">
        <w:t xml:space="preserve">It is not intended that all private hire vehicles should </w:t>
      </w:r>
      <w:r w:rsidR="008652AC">
        <w:t>be able to obtain exemptions from displaying licence plates. Only those meeting the criteria below will be considered.</w:t>
      </w:r>
    </w:p>
    <w:p w14:paraId="711149B7" w14:textId="3F45EBB0" w:rsidR="000D2829" w:rsidRDefault="000D2829" w:rsidP="00634565">
      <w:pPr>
        <w:pStyle w:val="BodyText"/>
        <w:ind w:left="1985" w:right="560"/>
      </w:pPr>
    </w:p>
    <w:p w14:paraId="786FA2AA" w14:textId="2FAE635C" w:rsidR="000D2829" w:rsidRDefault="00036592" w:rsidP="00634565">
      <w:pPr>
        <w:pStyle w:val="BodyText"/>
        <w:ind w:left="1980" w:right="560" w:hanging="1413"/>
      </w:pPr>
      <w:r>
        <w:t>8</w:t>
      </w:r>
      <w:r w:rsidR="000D2829">
        <w:t>.</w:t>
      </w:r>
      <w:r w:rsidR="005A5353">
        <w:t>2</w:t>
      </w:r>
      <w:r w:rsidR="000D2829">
        <w:t>.</w:t>
      </w:r>
      <w:r w:rsidR="005A5353">
        <w:t>6</w:t>
      </w:r>
      <w:r w:rsidR="000D2829">
        <w:tab/>
      </w:r>
      <w:r w:rsidR="00C549F3">
        <w:t xml:space="preserve">An exemption from the display of licence plates </w:t>
      </w:r>
      <w:r w:rsidR="000D2829" w:rsidRPr="00541521">
        <w:t>will be considered where the following requirements are met:</w:t>
      </w:r>
    </w:p>
    <w:p w14:paraId="1BF7C0BD" w14:textId="77777777" w:rsidR="000D2829" w:rsidRDefault="000D2829" w:rsidP="00634565">
      <w:pPr>
        <w:pStyle w:val="BodyText"/>
        <w:ind w:left="1985" w:right="560"/>
      </w:pPr>
    </w:p>
    <w:p w14:paraId="78BA132E" w14:textId="2CD81AE6" w:rsidR="000D2829" w:rsidRDefault="000D2829" w:rsidP="006D6186">
      <w:pPr>
        <w:pStyle w:val="ListParagraph"/>
        <w:widowControl/>
        <w:numPr>
          <w:ilvl w:val="2"/>
          <w:numId w:val="55"/>
        </w:numPr>
        <w:autoSpaceDE/>
        <w:autoSpaceDN/>
        <w:rPr>
          <w:sz w:val="24"/>
          <w:szCs w:val="24"/>
        </w:rPr>
      </w:pPr>
      <w:r w:rsidRPr="000D2829">
        <w:rPr>
          <w:sz w:val="24"/>
          <w:szCs w:val="24"/>
        </w:rPr>
        <w:t>Vehicles accepted include luxury brands such as Mercedes Benz, BMW, Jaguar, Rolls Royce, Bentley and Lexus. The highest specification executive type cars from other manufacturers may also be considered. American style stretched vehicles and limousines will</w:t>
      </w:r>
      <w:r w:rsidR="00073D0F">
        <w:rPr>
          <w:sz w:val="24"/>
          <w:szCs w:val="24"/>
        </w:rPr>
        <w:t xml:space="preserve"> not</w:t>
      </w:r>
      <w:r w:rsidRPr="000D2829">
        <w:rPr>
          <w:sz w:val="24"/>
          <w:szCs w:val="24"/>
        </w:rPr>
        <w:t xml:space="preserve"> normally qualify for </w:t>
      </w:r>
      <w:r w:rsidR="008652AC">
        <w:rPr>
          <w:sz w:val="24"/>
          <w:szCs w:val="24"/>
        </w:rPr>
        <w:t>d</w:t>
      </w:r>
      <w:r w:rsidRPr="000D2829">
        <w:rPr>
          <w:sz w:val="24"/>
          <w:szCs w:val="24"/>
        </w:rPr>
        <w:t xml:space="preserve">iscreet plates, as may other </w:t>
      </w:r>
      <w:r w:rsidR="008652AC">
        <w:rPr>
          <w:sz w:val="24"/>
          <w:szCs w:val="24"/>
        </w:rPr>
        <w:t xml:space="preserve">special occasion or </w:t>
      </w:r>
      <w:r w:rsidRPr="000D2829">
        <w:rPr>
          <w:sz w:val="24"/>
          <w:szCs w:val="24"/>
        </w:rPr>
        <w:t xml:space="preserve">novelty type vehicles.  </w:t>
      </w:r>
    </w:p>
    <w:p w14:paraId="70569B36" w14:textId="77777777" w:rsidR="006D6186" w:rsidRPr="000D2829" w:rsidRDefault="006D6186" w:rsidP="006D6186">
      <w:pPr>
        <w:pStyle w:val="ListParagraph"/>
        <w:widowControl/>
        <w:autoSpaceDE/>
        <w:autoSpaceDN/>
        <w:ind w:left="2340" w:firstLine="0"/>
        <w:rPr>
          <w:sz w:val="24"/>
          <w:szCs w:val="24"/>
        </w:rPr>
      </w:pPr>
    </w:p>
    <w:p w14:paraId="157EB703" w14:textId="6FBD997E" w:rsidR="000D2829" w:rsidRDefault="000D2829" w:rsidP="006D6186">
      <w:pPr>
        <w:widowControl/>
        <w:numPr>
          <w:ilvl w:val="2"/>
          <w:numId w:val="55"/>
        </w:numPr>
        <w:autoSpaceDE/>
        <w:autoSpaceDN/>
        <w:rPr>
          <w:sz w:val="24"/>
          <w:szCs w:val="24"/>
        </w:rPr>
      </w:pPr>
      <w:r w:rsidRPr="000D2829">
        <w:rPr>
          <w:sz w:val="24"/>
          <w:szCs w:val="24"/>
        </w:rPr>
        <w:t>The maximum length of the ‘stretch’ shall not exceed 120</w:t>
      </w:r>
      <w:r w:rsidR="00073D0F">
        <w:rPr>
          <w:sz w:val="24"/>
          <w:szCs w:val="24"/>
        </w:rPr>
        <w:t>”</w:t>
      </w:r>
      <w:r w:rsidRPr="000D2829">
        <w:rPr>
          <w:sz w:val="24"/>
          <w:szCs w:val="24"/>
        </w:rPr>
        <w:t>/3048mm</w:t>
      </w:r>
    </w:p>
    <w:p w14:paraId="58392B74" w14:textId="77777777" w:rsidR="006D6186" w:rsidRPr="000D2829" w:rsidRDefault="006D6186" w:rsidP="006D6186">
      <w:pPr>
        <w:widowControl/>
        <w:autoSpaceDE/>
        <w:autoSpaceDN/>
        <w:rPr>
          <w:sz w:val="24"/>
          <w:szCs w:val="24"/>
        </w:rPr>
      </w:pPr>
    </w:p>
    <w:p w14:paraId="393FA5C3" w14:textId="008EC0FD" w:rsidR="000D2829" w:rsidRDefault="000D2829" w:rsidP="006D6186">
      <w:pPr>
        <w:widowControl/>
        <w:numPr>
          <w:ilvl w:val="2"/>
          <w:numId w:val="55"/>
        </w:numPr>
        <w:autoSpaceDE/>
        <w:autoSpaceDN/>
        <w:rPr>
          <w:sz w:val="24"/>
          <w:szCs w:val="24"/>
        </w:rPr>
      </w:pPr>
      <w:r w:rsidRPr="000D2829">
        <w:rPr>
          <w:sz w:val="24"/>
          <w:szCs w:val="24"/>
        </w:rPr>
        <w:t>The vehicle must be in immaculate condition with no visible defects, dents or blemishes to the external bodywork or internal trim.</w:t>
      </w:r>
    </w:p>
    <w:p w14:paraId="7F8E610E" w14:textId="77777777" w:rsidR="006D6186" w:rsidRPr="000D2829" w:rsidRDefault="006D6186" w:rsidP="006D6186">
      <w:pPr>
        <w:widowControl/>
        <w:autoSpaceDE/>
        <w:autoSpaceDN/>
        <w:rPr>
          <w:sz w:val="24"/>
          <w:szCs w:val="24"/>
        </w:rPr>
      </w:pPr>
    </w:p>
    <w:p w14:paraId="4CDC4C6C" w14:textId="77777777" w:rsidR="006D6186" w:rsidRDefault="000D2829" w:rsidP="006D6186">
      <w:pPr>
        <w:widowControl/>
        <w:numPr>
          <w:ilvl w:val="2"/>
          <w:numId w:val="55"/>
        </w:numPr>
        <w:autoSpaceDE/>
        <w:autoSpaceDN/>
        <w:rPr>
          <w:sz w:val="24"/>
          <w:szCs w:val="24"/>
        </w:rPr>
      </w:pPr>
      <w:r w:rsidRPr="000D2829">
        <w:rPr>
          <w:sz w:val="24"/>
          <w:szCs w:val="24"/>
        </w:rPr>
        <w:t>The type of work undertaken is ‘executive’ in nature. This would mean that the vehicle is used specifically for clients that for security</w:t>
      </w:r>
      <w:r w:rsidR="008652AC">
        <w:rPr>
          <w:sz w:val="24"/>
          <w:szCs w:val="24"/>
        </w:rPr>
        <w:t xml:space="preserve">, </w:t>
      </w:r>
      <w:r w:rsidR="00684A9E">
        <w:rPr>
          <w:sz w:val="24"/>
          <w:szCs w:val="24"/>
        </w:rPr>
        <w:t xml:space="preserve">commercial, </w:t>
      </w:r>
      <w:r w:rsidR="008652AC">
        <w:rPr>
          <w:sz w:val="24"/>
          <w:szCs w:val="24"/>
        </w:rPr>
        <w:t xml:space="preserve">aesthetic or similar </w:t>
      </w:r>
      <w:r w:rsidRPr="000D2829">
        <w:rPr>
          <w:sz w:val="24"/>
          <w:szCs w:val="24"/>
        </w:rPr>
        <w:t>reasons would not want the vehicle to be identifiable.</w:t>
      </w:r>
    </w:p>
    <w:p w14:paraId="43032581" w14:textId="4EE546DC" w:rsidR="00BE2821" w:rsidRDefault="000D2829" w:rsidP="006D6186">
      <w:pPr>
        <w:widowControl/>
        <w:autoSpaceDE/>
        <w:autoSpaceDN/>
        <w:rPr>
          <w:sz w:val="24"/>
          <w:szCs w:val="24"/>
        </w:rPr>
      </w:pPr>
      <w:r w:rsidRPr="000D2829">
        <w:rPr>
          <w:sz w:val="24"/>
          <w:szCs w:val="24"/>
        </w:rPr>
        <w:t xml:space="preserve"> </w:t>
      </w:r>
    </w:p>
    <w:p w14:paraId="235D5216" w14:textId="75FC1C92" w:rsidR="00684A9E" w:rsidRDefault="00684A9E" w:rsidP="006D6186">
      <w:pPr>
        <w:widowControl/>
        <w:numPr>
          <w:ilvl w:val="2"/>
          <w:numId w:val="55"/>
        </w:numPr>
        <w:autoSpaceDE/>
        <w:autoSpaceDN/>
        <w:rPr>
          <w:sz w:val="24"/>
          <w:szCs w:val="24"/>
        </w:rPr>
      </w:pPr>
      <w:r>
        <w:rPr>
          <w:sz w:val="24"/>
          <w:szCs w:val="24"/>
        </w:rPr>
        <w:lastRenderedPageBreak/>
        <w:t>Any vehicle with an exemption from displaying licence plates is not used for more routine private hire work</w:t>
      </w:r>
      <w:r w:rsidR="006C6A81">
        <w:rPr>
          <w:sz w:val="24"/>
          <w:szCs w:val="24"/>
        </w:rPr>
        <w:t xml:space="preserve"> at any time.</w:t>
      </w:r>
    </w:p>
    <w:p w14:paraId="3DC3C800" w14:textId="77777777" w:rsidR="00EB789E" w:rsidRDefault="00EB789E" w:rsidP="00634565">
      <w:pPr>
        <w:widowControl/>
        <w:autoSpaceDE/>
        <w:autoSpaceDN/>
        <w:ind w:left="1440"/>
        <w:rPr>
          <w:sz w:val="24"/>
          <w:szCs w:val="24"/>
        </w:rPr>
      </w:pPr>
    </w:p>
    <w:p w14:paraId="050605D7" w14:textId="48E1BF9D" w:rsidR="000D2829" w:rsidRDefault="00036592" w:rsidP="00634565">
      <w:pPr>
        <w:widowControl/>
        <w:autoSpaceDE/>
        <w:autoSpaceDN/>
        <w:ind w:left="1985" w:hanging="1418"/>
        <w:rPr>
          <w:sz w:val="24"/>
          <w:szCs w:val="24"/>
        </w:rPr>
      </w:pPr>
      <w:r>
        <w:rPr>
          <w:sz w:val="24"/>
          <w:szCs w:val="24"/>
        </w:rPr>
        <w:t>8</w:t>
      </w:r>
      <w:r w:rsidR="005A5353">
        <w:rPr>
          <w:sz w:val="24"/>
          <w:szCs w:val="24"/>
        </w:rPr>
        <w:t>.2.7</w:t>
      </w:r>
      <w:r w:rsidR="005A5353">
        <w:rPr>
          <w:sz w:val="24"/>
          <w:szCs w:val="24"/>
        </w:rPr>
        <w:tab/>
      </w:r>
      <w:r w:rsidR="00EB789E" w:rsidRPr="00541521">
        <w:rPr>
          <w:sz w:val="24"/>
          <w:szCs w:val="24"/>
        </w:rPr>
        <w:t>Owners of vehicles converted from a standard production model must retain the original documentation to confirm that the conversion was approved by the original manufacturer and that the conversion was undertaken by a converter/modifier under an approved Scheme.</w:t>
      </w:r>
      <w:r w:rsidR="00EB789E">
        <w:rPr>
          <w:sz w:val="24"/>
          <w:szCs w:val="24"/>
        </w:rPr>
        <w:t xml:space="preserve"> A copy of this must be submitted with the licence application and discreet plate application.</w:t>
      </w:r>
    </w:p>
    <w:p w14:paraId="09D18C2E" w14:textId="46FB6D5E" w:rsidR="00D22FA4" w:rsidRDefault="00D22FA4" w:rsidP="00634565">
      <w:pPr>
        <w:widowControl/>
        <w:autoSpaceDE/>
        <w:autoSpaceDN/>
        <w:ind w:left="1985" w:hanging="1418"/>
        <w:rPr>
          <w:sz w:val="24"/>
          <w:szCs w:val="24"/>
        </w:rPr>
      </w:pPr>
    </w:p>
    <w:p w14:paraId="369F92E1" w14:textId="6730F360" w:rsidR="00D22FA4" w:rsidRDefault="00036592" w:rsidP="00634565">
      <w:pPr>
        <w:widowControl/>
        <w:autoSpaceDE/>
        <w:autoSpaceDN/>
        <w:ind w:left="1985" w:hanging="1418"/>
        <w:rPr>
          <w:sz w:val="24"/>
          <w:szCs w:val="24"/>
        </w:rPr>
      </w:pPr>
      <w:r>
        <w:rPr>
          <w:sz w:val="24"/>
          <w:szCs w:val="24"/>
        </w:rPr>
        <w:t>8</w:t>
      </w:r>
      <w:r w:rsidR="00D22FA4">
        <w:rPr>
          <w:sz w:val="24"/>
          <w:szCs w:val="24"/>
        </w:rPr>
        <w:t>.2.8</w:t>
      </w:r>
      <w:r w:rsidR="00D22FA4">
        <w:rPr>
          <w:sz w:val="24"/>
          <w:szCs w:val="24"/>
        </w:rPr>
        <w:tab/>
        <w:t xml:space="preserve">Licensed drivers of any licensed vehicle which has been granted an exemption from displaying the licence plates will automatically be exempt from wearing their drivers licence badge. However, they must carry their badge on their person at all times whilst driving the vehicle and must produce it on request by an authorised officer of the </w:t>
      </w:r>
      <w:r w:rsidR="00634565">
        <w:rPr>
          <w:sz w:val="24"/>
          <w:szCs w:val="24"/>
        </w:rPr>
        <w:t>Council</w:t>
      </w:r>
      <w:r w:rsidR="00D22FA4">
        <w:rPr>
          <w:sz w:val="24"/>
          <w:szCs w:val="24"/>
        </w:rPr>
        <w:t xml:space="preserve"> or a police officer.</w:t>
      </w:r>
    </w:p>
    <w:tbl>
      <w:tblPr>
        <w:tblW w:w="0" w:type="auto"/>
        <w:tblInd w:w="468" w:type="dxa"/>
        <w:tblLook w:val="01E0" w:firstRow="1" w:lastRow="1" w:firstColumn="1" w:lastColumn="1" w:noHBand="0" w:noVBand="0"/>
      </w:tblPr>
      <w:tblGrid>
        <w:gridCol w:w="692"/>
        <w:gridCol w:w="7709"/>
        <w:gridCol w:w="1109"/>
      </w:tblGrid>
      <w:tr w:rsidR="00EB789E" w:rsidRPr="004D517F" w14:paraId="25C4EE4B" w14:textId="77777777" w:rsidTr="002F5865">
        <w:tc>
          <w:tcPr>
            <w:tcW w:w="692" w:type="dxa"/>
            <w:shd w:val="clear" w:color="auto" w:fill="auto"/>
          </w:tcPr>
          <w:p w14:paraId="5B78E14C" w14:textId="77777777" w:rsidR="00EB789E" w:rsidRDefault="00EB789E" w:rsidP="00634565">
            <w:pPr>
              <w:widowControl/>
              <w:autoSpaceDE/>
              <w:autoSpaceDN/>
              <w:rPr>
                <w:bCs/>
                <w:sz w:val="24"/>
                <w:szCs w:val="24"/>
              </w:rPr>
            </w:pPr>
          </w:p>
        </w:tc>
        <w:tc>
          <w:tcPr>
            <w:tcW w:w="7709" w:type="dxa"/>
            <w:shd w:val="clear" w:color="auto" w:fill="auto"/>
          </w:tcPr>
          <w:p w14:paraId="4767F641" w14:textId="77777777" w:rsidR="00EB789E" w:rsidRPr="00FB63B3" w:rsidRDefault="00EB789E" w:rsidP="00634565"/>
        </w:tc>
        <w:tc>
          <w:tcPr>
            <w:tcW w:w="1109" w:type="dxa"/>
            <w:shd w:val="clear" w:color="auto" w:fill="auto"/>
          </w:tcPr>
          <w:p w14:paraId="7A5EE6B0" w14:textId="77777777" w:rsidR="00EB789E" w:rsidRPr="004D517F" w:rsidRDefault="00EB789E" w:rsidP="00634565">
            <w:pPr>
              <w:rPr>
                <w:bCs/>
                <w:sz w:val="24"/>
                <w:szCs w:val="24"/>
              </w:rPr>
            </w:pPr>
          </w:p>
        </w:tc>
      </w:tr>
    </w:tbl>
    <w:p w14:paraId="2E5F0C38" w14:textId="18BA2356" w:rsidR="00BE2821" w:rsidRPr="00BE2821" w:rsidRDefault="00106D98" w:rsidP="0047497E">
      <w:pPr>
        <w:pStyle w:val="Heading2"/>
      </w:pPr>
      <w:bookmarkStart w:id="52" w:name="_Toc87274052"/>
      <w:r>
        <w:t>8.3</w:t>
      </w:r>
      <w:r w:rsidR="00BF029C">
        <w:t>0</w:t>
      </w:r>
      <w:r w:rsidR="00BE2821" w:rsidRPr="00BE2821">
        <w:t xml:space="preserve"> </w:t>
      </w:r>
      <w:r w:rsidR="00BE5D2C">
        <w:tab/>
      </w:r>
      <w:r w:rsidR="00BE2821" w:rsidRPr="00BE2821">
        <w:t>Application</w:t>
      </w:r>
      <w:r w:rsidR="006E6D72">
        <w:t>s</w:t>
      </w:r>
      <w:r w:rsidR="008A6BF5">
        <w:t xml:space="preserve"> </w:t>
      </w:r>
      <w:r w:rsidR="004839FB">
        <w:t>for</w:t>
      </w:r>
      <w:r w:rsidR="008A6BF5">
        <w:t xml:space="preserve"> Exemption </w:t>
      </w:r>
      <w:r w:rsidR="004839FB">
        <w:t>from</w:t>
      </w:r>
      <w:r w:rsidR="008A6BF5">
        <w:t xml:space="preserve"> Displaying Licence Plates</w:t>
      </w:r>
      <w:bookmarkEnd w:id="52"/>
    </w:p>
    <w:p w14:paraId="662CB6B4" w14:textId="4C7AAB19" w:rsidR="00BE2821" w:rsidRDefault="00BE2821" w:rsidP="00127712">
      <w:pPr>
        <w:ind w:left="567"/>
        <w:rPr>
          <w:sz w:val="24"/>
          <w:szCs w:val="24"/>
        </w:rPr>
      </w:pPr>
    </w:p>
    <w:p w14:paraId="10849772" w14:textId="1F2728AC" w:rsidR="00BE2821" w:rsidRDefault="00106D98" w:rsidP="00127712">
      <w:pPr>
        <w:ind w:left="1985" w:hanging="1418"/>
        <w:rPr>
          <w:sz w:val="24"/>
          <w:szCs w:val="24"/>
        </w:rPr>
      </w:pPr>
      <w:r>
        <w:rPr>
          <w:sz w:val="24"/>
          <w:szCs w:val="24"/>
        </w:rPr>
        <w:t>8.3</w:t>
      </w:r>
      <w:r w:rsidR="00BE2821">
        <w:rPr>
          <w:sz w:val="24"/>
          <w:szCs w:val="24"/>
        </w:rPr>
        <w:t>.1</w:t>
      </w:r>
      <w:r w:rsidR="00BE2821" w:rsidRPr="00541521">
        <w:rPr>
          <w:sz w:val="24"/>
          <w:szCs w:val="24"/>
        </w:rPr>
        <w:t xml:space="preserve"> </w:t>
      </w:r>
      <w:r w:rsidR="00413B47">
        <w:rPr>
          <w:sz w:val="24"/>
          <w:szCs w:val="24"/>
        </w:rPr>
        <w:tab/>
      </w:r>
      <w:r w:rsidR="00BE2821" w:rsidRPr="00541521">
        <w:rPr>
          <w:sz w:val="24"/>
          <w:szCs w:val="24"/>
        </w:rPr>
        <w:t xml:space="preserve">Application for exemption </w:t>
      </w:r>
      <w:r w:rsidR="00BE2821">
        <w:rPr>
          <w:sz w:val="24"/>
          <w:szCs w:val="24"/>
        </w:rPr>
        <w:t xml:space="preserve">from display of licence plates must be made in writing to the </w:t>
      </w:r>
      <w:r w:rsidR="00207F30">
        <w:rPr>
          <w:sz w:val="24"/>
          <w:szCs w:val="24"/>
        </w:rPr>
        <w:t>Council</w:t>
      </w:r>
      <w:r w:rsidR="00BE2821" w:rsidRPr="00541521">
        <w:rPr>
          <w:sz w:val="24"/>
          <w:szCs w:val="24"/>
        </w:rPr>
        <w:t xml:space="preserve"> by a person holding a </w:t>
      </w:r>
      <w:r w:rsidR="00BE2821">
        <w:rPr>
          <w:sz w:val="24"/>
          <w:szCs w:val="24"/>
        </w:rPr>
        <w:t>P</w:t>
      </w:r>
      <w:r w:rsidR="00BE2821" w:rsidRPr="00541521">
        <w:rPr>
          <w:sz w:val="24"/>
          <w:szCs w:val="24"/>
        </w:rPr>
        <w:t xml:space="preserve">rivate </w:t>
      </w:r>
      <w:r w:rsidR="00BE2821">
        <w:rPr>
          <w:sz w:val="24"/>
          <w:szCs w:val="24"/>
        </w:rPr>
        <w:t>H</w:t>
      </w:r>
      <w:r w:rsidR="00BE2821" w:rsidRPr="00541521">
        <w:rPr>
          <w:sz w:val="24"/>
          <w:szCs w:val="24"/>
        </w:rPr>
        <w:t xml:space="preserve">ire </w:t>
      </w:r>
      <w:r w:rsidR="00BE2821">
        <w:rPr>
          <w:sz w:val="24"/>
          <w:szCs w:val="24"/>
        </w:rPr>
        <w:t>O</w:t>
      </w:r>
      <w:r w:rsidR="00BE2821" w:rsidRPr="00541521">
        <w:rPr>
          <w:sz w:val="24"/>
          <w:szCs w:val="24"/>
        </w:rPr>
        <w:t>perator</w:t>
      </w:r>
      <w:r w:rsidR="00BE2821">
        <w:rPr>
          <w:sz w:val="24"/>
          <w:szCs w:val="24"/>
        </w:rPr>
        <w:t xml:space="preserve"> L</w:t>
      </w:r>
      <w:r w:rsidR="00BE2821" w:rsidRPr="00541521">
        <w:rPr>
          <w:sz w:val="24"/>
          <w:szCs w:val="24"/>
        </w:rPr>
        <w:t xml:space="preserve">icence issued by the </w:t>
      </w:r>
      <w:r w:rsidR="00BE2821">
        <w:rPr>
          <w:sz w:val="24"/>
          <w:szCs w:val="24"/>
        </w:rPr>
        <w:t>a</w:t>
      </w:r>
      <w:r w:rsidR="00BE2821" w:rsidRPr="00541521">
        <w:rPr>
          <w:sz w:val="24"/>
          <w:szCs w:val="24"/>
        </w:rPr>
        <w:t xml:space="preserve">uthority. The application must </w:t>
      </w:r>
      <w:r w:rsidR="00BE2821">
        <w:rPr>
          <w:sz w:val="24"/>
          <w:szCs w:val="24"/>
        </w:rPr>
        <w:t>set out:</w:t>
      </w:r>
    </w:p>
    <w:p w14:paraId="28D36AF6" w14:textId="77777777" w:rsidR="00BE2821" w:rsidRDefault="00BE2821" w:rsidP="0047497E">
      <w:pPr>
        <w:pStyle w:val="Default"/>
        <w:numPr>
          <w:ilvl w:val="0"/>
          <w:numId w:val="13"/>
        </w:numPr>
        <w:ind w:left="2552" w:right="560" w:hanging="567"/>
      </w:pPr>
      <w:r w:rsidRPr="00BE2821">
        <w:t>the grounds for applying for an exemption</w:t>
      </w:r>
    </w:p>
    <w:p w14:paraId="306D027A" w14:textId="77777777" w:rsidR="00BE2821" w:rsidRDefault="00BE2821" w:rsidP="0047497E">
      <w:pPr>
        <w:pStyle w:val="Default"/>
        <w:numPr>
          <w:ilvl w:val="0"/>
          <w:numId w:val="13"/>
        </w:numPr>
        <w:ind w:left="2552" w:right="560" w:hanging="567"/>
      </w:pPr>
      <w:r w:rsidRPr="00BE2821">
        <w:t>details of the business model</w:t>
      </w:r>
    </w:p>
    <w:p w14:paraId="23CDFC25" w14:textId="0BF24E1C" w:rsidR="00BE2821" w:rsidRDefault="00BE2821" w:rsidP="0047497E">
      <w:pPr>
        <w:pStyle w:val="Default"/>
        <w:numPr>
          <w:ilvl w:val="0"/>
          <w:numId w:val="13"/>
        </w:numPr>
        <w:ind w:left="2552" w:right="560" w:hanging="567"/>
      </w:pPr>
      <w:r w:rsidRPr="00BE2821">
        <w:t xml:space="preserve">the vehicle </w:t>
      </w:r>
      <w:r>
        <w:t>make, model</w:t>
      </w:r>
      <w:r w:rsidR="00413B47">
        <w:t>, age</w:t>
      </w:r>
      <w:r>
        <w:t xml:space="preserve"> and registration number</w:t>
      </w:r>
    </w:p>
    <w:p w14:paraId="4E23B163" w14:textId="12623B20" w:rsidR="00413B47" w:rsidRPr="00413B47" w:rsidRDefault="00413B47" w:rsidP="0047497E">
      <w:pPr>
        <w:pStyle w:val="Default"/>
        <w:numPr>
          <w:ilvl w:val="0"/>
          <w:numId w:val="13"/>
        </w:numPr>
        <w:ind w:left="2552" w:right="560" w:hanging="567"/>
      </w:pPr>
      <w:r>
        <w:t xml:space="preserve">a description of the </w:t>
      </w:r>
      <w:r w:rsidR="00EB789E">
        <w:t xml:space="preserve">current </w:t>
      </w:r>
      <w:r>
        <w:t>condition of the vehicle</w:t>
      </w:r>
      <w:r w:rsidR="00EB789E">
        <w:t>,</w:t>
      </w:r>
      <w:r>
        <w:t xml:space="preserve"> with supporting photographs</w:t>
      </w:r>
    </w:p>
    <w:p w14:paraId="52A10BE7" w14:textId="7ABE4D36" w:rsidR="00BE2821" w:rsidRPr="00BE2821" w:rsidRDefault="00BE2821" w:rsidP="0047497E">
      <w:pPr>
        <w:pStyle w:val="Default"/>
        <w:numPr>
          <w:ilvl w:val="0"/>
          <w:numId w:val="13"/>
        </w:numPr>
        <w:ind w:left="2552" w:right="560" w:hanging="567"/>
      </w:pPr>
      <w:r w:rsidRPr="00BE2821">
        <w:t>confirmation that th</w:t>
      </w:r>
      <w:r>
        <w:t xml:space="preserve">e applicant will comply with the terms of this policy and </w:t>
      </w:r>
      <w:r w:rsidRPr="00BE2821">
        <w:t xml:space="preserve">the conditions </w:t>
      </w:r>
      <w:r>
        <w:t xml:space="preserve">set out in </w:t>
      </w:r>
      <w:r w:rsidRPr="00BE2821">
        <w:t>in Appendix F</w:t>
      </w:r>
      <w:r>
        <w:t>.</w:t>
      </w:r>
    </w:p>
    <w:p w14:paraId="015AE563" w14:textId="77777777" w:rsidR="00BE2821" w:rsidRDefault="00BE2821" w:rsidP="0047497E">
      <w:pPr>
        <w:ind w:left="567"/>
        <w:rPr>
          <w:sz w:val="24"/>
          <w:szCs w:val="24"/>
        </w:rPr>
      </w:pPr>
    </w:p>
    <w:p w14:paraId="106BABE7" w14:textId="1E6D2C28" w:rsidR="00413B47" w:rsidRDefault="00106D98" w:rsidP="0047497E">
      <w:pPr>
        <w:ind w:left="1985" w:hanging="1418"/>
        <w:rPr>
          <w:sz w:val="24"/>
          <w:szCs w:val="24"/>
        </w:rPr>
      </w:pPr>
      <w:r>
        <w:rPr>
          <w:sz w:val="24"/>
          <w:szCs w:val="24"/>
        </w:rPr>
        <w:t>8.3</w:t>
      </w:r>
      <w:r w:rsidR="00BE2821">
        <w:rPr>
          <w:sz w:val="24"/>
          <w:szCs w:val="24"/>
        </w:rPr>
        <w:t>.</w:t>
      </w:r>
      <w:r w:rsidR="00413B47">
        <w:rPr>
          <w:sz w:val="24"/>
          <w:szCs w:val="24"/>
        </w:rPr>
        <w:t>2</w:t>
      </w:r>
      <w:r w:rsidR="00413B47">
        <w:rPr>
          <w:sz w:val="24"/>
          <w:szCs w:val="24"/>
        </w:rPr>
        <w:tab/>
      </w:r>
      <w:r w:rsidR="00BE2821">
        <w:rPr>
          <w:sz w:val="24"/>
          <w:szCs w:val="24"/>
        </w:rPr>
        <w:t xml:space="preserve">Each case will be considered on its own merit by the </w:t>
      </w:r>
      <w:r w:rsidR="00904C7C">
        <w:rPr>
          <w:sz w:val="24"/>
          <w:szCs w:val="24"/>
        </w:rPr>
        <w:t>Licensing Manager</w:t>
      </w:r>
      <w:r w:rsidR="00413B47">
        <w:rPr>
          <w:sz w:val="24"/>
          <w:szCs w:val="24"/>
        </w:rPr>
        <w:t xml:space="preserve">. The applicant may be asked to bring the vehicle to the </w:t>
      </w:r>
      <w:r w:rsidR="00634565">
        <w:rPr>
          <w:sz w:val="24"/>
          <w:szCs w:val="24"/>
        </w:rPr>
        <w:t>Council</w:t>
      </w:r>
      <w:r w:rsidR="00413B47">
        <w:rPr>
          <w:sz w:val="24"/>
          <w:szCs w:val="24"/>
        </w:rPr>
        <w:t xml:space="preserve"> offices for inspection prior to a decision being made. </w:t>
      </w:r>
    </w:p>
    <w:p w14:paraId="78A77E06" w14:textId="77777777" w:rsidR="00413B47" w:rsidRDefault="00413B47" w:rsidP="0047497E">
      <w:pPr>
        <w:ind w:left="1985" w:hanging="1418"/>
        <w:rPr>
          <w:sz w:val="24"/>
          <w:szCs w:val="24"/>
        </w:rPr>
      </w:pPr>
    </w:p>
    <w:p w14:paraId="26263D03" w14:textId="28F42D1A" w:rsidR="00BE2821" w:rsidRDefault="00106D98" w:rsidP="0047497E">
      <w:pPr>
        <w:ind w:left="1985" w:hanging="1418"/>
        <w:rPr>
          <w:sz w:val="24"/>
          <w:szCs w:val="24"/>
        </w:rPr>
      </w:pPr>
      <w:r>
        <w:rPr>
          <w:sz w:val="24"/>
          <w:szCs w:val="24"/>
        </w:rPr>
        <w:t>8.3</w:t>
      </w:r>
      <w:r w:rsidR="00413B47">
        <w:rPr>
          <w:sz w:val="24"/>
          <w:szCs w:val="24"/>
        </w:rPr>
        <w:t>.3</w:t>
      </w:r>
      <w:r w:rsidR="00413B47">
        <w:rPr>
          <w:sz w:val="24"/>
          <w:szCs w:val="24"/>
        </w:rPr>
        <w:tab/>
        <w:t>T</w:t>
      </w:r>
      <w:r w:rsidR="00BE2821">
        <w:rPr>
          <w:sz w:val="24"/>
          <w:szCs w:val="24"/>
        </w:rPr>
        <w:t>he decision will be communicated in writing</w:t>
      </w:r>
      <w:r w:rsidR="00413B47">
        <w:rPr>
          <w:sz w:val="24"/>
          <w:szCs w:val="24"/>
        </w:rPr>
        <w:t xml:space="preserve"> </w:t>
      </w:r>
      <w:r w:rsidR="00413B47" w:rsidRPr="00413B47">
        <w:rPr>
          <w:sz w:val="24"/>
          <w:szCs w:val="24"/>
        </w:rPr>
        <w:t xml:space="preserve">(where possible within </w:t>
      </w:r>
      <w:r w:rsidR="00F91F55">
        <w:rPr>
          <w:sz w:val="24"/>
          <w:szCs w:val="24"/>
        </w:rPr>
        <w:t>fourteen</w:t>
      </w:r>
      <w:r w:rsidR="00413B47" w:rsidRPr="00413B47">
        <w:rPr>
          <w:sz w:val="24"/>
          <w:szCs w:val="24"/>
        </w:rPr>
        <w:t xml:space="preserve"> days of an application being submitted).</w:t>
      </w:r>
      <w:r w:rsidR="00BE2821">
        <w:rPr>
          <w:sz w:val="24"/>
          <w:szCs w:val="24"/>
        </w:rPr>
        <w:t xml:space="preserve"> There is no automatic right of appeal against this decision. However, anyone aggrieved by a decision is at liberty to use the </w:t>
      </w:r>
      <w:r w:rsidR="00634565">
        <w:rPr>
          <w:sz w:val="24"/>
          <w:szCs w:val="24"/>
        </w:rPr>
        <w:t>Council</w:t>
      </w:r>
      <w:r w:rsidR="00413B47">
        <w:rPr>
          <w:sz w:val="24"/>
          <w:szCs w:val="24"/>
        </w:rPr>
        <w:t>’s</w:t>
      </w:r>
      <w:r w:rsidR="00BE2821">
        <w:rPr>
          <w:sz w:val="24"/>
          <w:szCs w:val="24"/>
        </w:rPr>
        <w:t xml:space="preserve"> complaints procedure.</w:t>
      </w:r>
      <w:r w:rsidR="00C549F3">
        <w:rPr>
          <w:sz w:val="24"/>
          <w:szCs w:val="24"/>
        </w:rPr>
        <w:t xml:space="preserve"> </w:t>
      </w:r>
    </w:p>
    <w:p w14:paraId="1EBD6279" w14:textId="77777777" w:rsidR="001E03FB" w:rsidRDefault="001E03FB" w:rsidP="0047497E">
      <w:pPr>
        <w:ind w:left="1985" w:hanging="1418"/>
        <w:rPr>
          <w:sz w:val="24"/>
          <w:szCs w:val="24"/>
        </w:rPr>
      </w:pPr>
    </w:p>
    <w:p w14:paraId="6474F098" w14:textId="07E35932" w:rsidR="009E358D" w:rsidRPr="00DB000F" w:rsidRDefault="00106D98" w:rsidP="0047497E">
      <w:pPr>
        <w:ind w:left="1985" w:hanging="1418"/>
        <w:rPr>
          <w:sz w:val="24"/>
          <w:szCs w:val="24"/>
        </w:rPr>
      </w:pPr>
      <w:r>
        <w:rPr>
          <w:sz w:val="24"/>
          <w:szCs w:val="24"/>
        </w:rPr>
        <w:t>8.3</w:t>
      </w:r>
      <w:r w:rsidR="00C549F3">
        <w:rPr>
          <w:sz w:val="24"/>
          <w:szCs w:val="24"/>
        </w:rPr>
        <w:t xml:space="preserve">.4 </w:t>
      </w:r>
      <w:r w:rsidR="00C549F3">
        <w:rPr>
          <w:sz w:val="24"/>
          <w:szCs w:val="24"/>
        </w:rPr>
        <w:tab/>
        <w:t>Where a written exemption is confirmed, the applicant will be issued with a discreet plate which is required to be displayed in the nearside front windscreen at all times.</w:t>
      </w:r>
    </w:p>
    <w:p w14:paraId="753EE8BB" w14:textId="51278411" w:rsidR="009E358D" w:rsidRDefault="009E358D" w:rsidP="00634565">
      <w:pPr>
        <w:pStyle w:val="BodyText"/>
        <w:ind w:left="1985" w:right="560" w:hanging="1418"/>
      </w:pPr>
    </w:p>
    <w:p w14:paraId="7402566A" w14:textId="77777777" w:rsidR="00BF029C" w:rsidRPr="00D90C2D" w:rsidRDefault="00BF029C" w:rsidP="00634565">
      <w:pPr>
        <w:pStyle w:val="BodyText"/>
        <w:ind w:left="1985" w:right="560" w:hanging="1418"/>
      </w:pPr>
    </w:p>
    <w:p w14:paraId="1E3B638C" w14:textId="55BC8DD1" w:rsidR="00963267" w:rsidRPr="007A72D0" w:rsidRDefault="00106D98" w:rsidP="00634565">
      <w:pPr>
        <w:pStyle w:val="Heading1"/>
      </w:pPr>
      <w:bookmarkStart w:id="53" w:name="_Toc87274053"/>
      <w:r>
        <w:t>9</w:t>
      </w:r>
      <w:r w:rsidR="00A26FC7" w:rsidRPr="007A72D0">
        <w:t>.0</w:t>
      </w:r>
      <w:r w:rsidR="00A26FC7" w:rsidRPr="007A72D0">
        <w:tab/>
      </w:r>
      <w:r w:rsidR="00CD33E0">
        <w:t xml:space="preserve">Private Hire </w:t>
      </w:r>
      <w:r w:rsidR="00963267" w:rsidRPr="007A72D0">
        <w:t xml:space="preserve">Operators and </w:t>
      </w:r>
      <w:r w:rsidR="00E43BCE" w:rsidRPr="007A72D0">
        <w:t>Vehicle Proprietors</w:t>
      </w:r>
      <w:bookmarkEnd w:id="53"/>
    </w:p>
    <w:p w14:paraId="6766A675" w14:textId="77777777" w:rsidR="00963267" w:rsidRPr="00D90C2D" w:rsidRDefault="00963267" w:rsidP="00634565">
      <w:pPr>
        <w:pStyle w:val="BodyText"/>
        <w:spacing w:before="1"/>
        <w:ind w:left="2268" w:right="560" w:hanging="1701"/>
      </w:pPr>
    </w:p>
    <w:p w14:paraId="464BCC01" w14:textId="26759C51" w:rsidR="00CD33E0" w:rsidRDefault="00106D98" w:rsidP="00634565">
      <w:pPr>
        <w:pStyle w:val="BodyText"/>
        <w:ind w:left="1985" w:right="560" w:hanging="1418"/>
      </w:pPr>
      <w:r>
        <w:t>9.0</w:t>
      </w:r>
      <w:r w:rsidR="00A26FC7" w:rsidRPr="00D90C2D">
        <w:t>.1</w:t>
      </w:r>
      <w:r w:rsidR="00A26FC7" w:rsidRPr="00D90C2D">
        <w:tab/>
      </w:r>
      <w:r w:rsidR="00CD33E0" w:rsidRPr="0017589C">
        <w:t>The objective in licensing private hire vehicle operators is to protect the public, who may be using operators’ premises and trusting that the drivers and vehicles dispatched are above all else safe</w:t>
      </w:r>
    </w:p>
    <w:p w14:paraId="58A3679D" w14:textId="0FCACE93" w:rsidR="00CD33E0" w:rsidRDefault="00CD33E0" w:rsidP="00634565">
      <w:pPr>
        <w:pStyle w:val="BodyText"/>
        <w:ind w:left="1985" w:right="560" w:hanging="1418"/>
      </w:pPr>
    </w:p>
    <w:p w14:paraId="72639D63" w14:textId="3F4AB3D7" w:rsidR="00CD33E0" w:rsidRDefault="00106D98" w:rsidP="00634565">
      <w:pPr>
        <w:pStyle w:val="BodyText"/>
        <w:ind w:left="1985" w:right="560" w:hanging="1418"/>
      </w:pPr>
      <w:r>
        <w:t>9</w:t>
      </w:r>
      <w:r w:rsidR="00CD33E0">
        <w:t>.0.2</w:t>
      </w:r>
      <w:r w:rsidR="00CD33E0">
        <w:tab/>
      </w:r>
      <w:r w:rsidR="00CD33E0" w:rsidRPr="0017589C">
        <w:t xml:space="preserve">It is important therefore that the Council is assured that those that are granted a private hire vehicle operator licence pose no threat to the public and have no links to serious criminal activity. Although private hire vehicle operators may not have direct contact with </w:t>
      </w:r>
      <w:r w:rsidR="00207F30">
        <w:t>hirer</w:t>
      </w:r>
      <w:r w:rsidR="00CD33E0" w:rsidRPr="0017589C">
        <w:t xml:space="preserve">s, they are still entrusted to ensure that the vehicles and drivers used to carry </w:t>
      </w:r>
      <w:r w:rsidR="00207F30">
        <w:t>hirer</w:t>
      </w:r>
      <w:r w:rsidR="00CD33E0" w:rsidRPr="0017589C">
        <w:t xml:space="preserve">s are appropriately </w:t>
      </w:r>
      <w:r w:rsidR="00CD33E0" w:rsidRPr="0017589C">
        <w:lastRenderedPageBreak/>
        <w:t>licensed and so maintain the safety benefits of the driver licensing regime</w:t>
      </w:r>
      <w:r w:rsidR="00F06C7C">
        <w:t xml:space="preserve">, </w:t>
      </w:r>
      <w:r w:rsidR="003973B9">
        <w:t>particularly</w:t>
      </w:r>
      <w:r w:rsidR="00F06C7C">
        <w:t xml:space="preserve"> considering the fact that those involved in taking bookings and undertaking journeys will be likely to be party to sensitive personal information.</w:t>
      </w:r>
    </w:p>
    <w:p w14:paraId="385CC9BA" w14:textId="77777777" w:rsidR="00CD33E0" w:rsidRDefault="00CD33E0" w:rsidP="00634565">
      <w:pPr>
        <w:pStyle w:val="BodyText"/>
        <w:ind w:left="1985" w:right="560" w:hanging="1418"/>
      </w:pPr>
    </w:p>
    <w:p w14:paraId="68F73C9F" w14:textId="6963DA2E" w:rsidR="00CD33E0" w:rsidRDefault="00106D98" w:rsidP="00634565">
      <w:pPr>
        <w:pStyle w:val="BodyText"/>
        <w:ind w:left="1985" w:right="560" w:hanging="1418"/>
      </w:pPr>
      <w:r>
        <w:t>9</w:t>
      </w:r>
      <w:r w:rsidR="00CD33E0">
        <w:t>.0.3</w:t>
      </w:r>
      <w:r w:rsidR="00CD33E0">
        <w:tab/>
      </w:r>
      <w:r w:rsidR="00CD33E0" w:rsidRPr="00262193">
        <w:t>To enable consistent and informed decisions to be made, it is important to have a working test of fitness and propriety for P</w:t>
      </w:r>
      <w:r w:rsidR="00CD33E0">
        <w:t xml:space="preserve">rivate </w:t>
      </w:r>
      <w:r w:rsidR="00CD33E0" w:rsidRPr="00262193">
        <w:t>H</w:t>
      </w:r>
      <w:r w:rsidR="00CD33E0">
        <w:t xml:space="preserve">ire </w:t>
      </w:r>
      <w:r w:rsidR="00CD33E0" w:rsidRPr="00262193">
        <w:t>O</w:t>
      </w:r>
      <w:r w:rsidR="00CD33E0">
        <w:t>perator</w:t>
      </w:r>
      <w:r w:rsidR="00CD33E0" w:rsidRPr="00262193">
        <w:t>s and a suitable variation on the test for drivers can be used:</w:t>
      </w:r>
    </w:p>
    <w:p w14:paraId="5CCC3656" w14:textId="77777777" w:rsidR="00CD33E0" w:rsidRDefault="00CD33E0" w:rsidP="00634565">
      <w:pPr>
        <w:pStyle w:val="BodyText"/>
        <w:ind w:left="1985" w:right="560" w:hanging="1418"/>
      </w:pPr>
    </w:p>
    <w:p w14:paraId="07E35231" w14:textId="2042DCBB" w:rsidR="00CD33E0" w:rsidRDefault="00CD33E0" w:rsidP="00634565">
      <w:pPr>
        <w:pStyle w:val="BodyText"/>
        <w:ind w:left="1985" w:right="560" w:hanging="1418"/>
      </w:pPr>
      <w:r>
        <w:tab/>
      </w:r>
      <w:r w:rsidRPr="00262193">
        <w:t>“Would I be comfortable providing sensitive information such as holiday plans, movements of my family or other information to this person, and feel safe in the knowledge that such information will not be used or passed on for criminal or unacceptable purposes?” *</w:t>
      </w:r>
    </w:p>
    <w:p w14:paraId="02E9EAEC" w14:textId="20D5A9F5" w:rsidR="00CD33E0" w:rsidRDefault="00CD33E0" w:rsidP="00634565">
      <w:pPr>
        <w:pStyle w:val="BodyText"/>
        <w:spacing w:before="1"/>
        <w:ind w:left="1971" w:right="-12" w:firstLine="14"/>
        <w:rPr>
          <w:sz w:val="20"/>
          <w:szCs w:val="20"/>
        </w:rPr>
      </w:pPr>
      <w:r w:rsidRPr="000B169F">
        <w:rPr>
          <w:sz w:val="20"/>
          <w:szCs w:val="20"/>
        </w:rPr>
        <w:t>* Button on Taxis – Licensing Law and Practice 4th Ed Bloomsbury Professional at para 12.35</w:t>
      </w:r>
    </w:p>
    <w:p w14:paraId="1A37CF14" w14:textId="6A0FE930" w:rsidR="00CD33E0" w:rsidRDefault="00CD33E0" w:rsidP="00634565">
      <w:pPr>
        <w:pStyle w:val="BodyText"/>
        <w:spacing w:before="1"/>
        <w:ind w:right="-12"/>
        <w:rPr>
          <w:sz w:val="20"/>
          <w:szCs w:val="20"/>
        </w:rPr>
      </w:pPr>
    </w:p>
    <w:p w14:paraId="7F71B5BE" w14:textId="6511CC3D" w:rsidR="00CD33E0" w:rsidRDefault="00106D98" w:rsidP="00634565">
      <w:pPr>
        <w:pStyle w:val="BodyText"/>
        <w:spacing w:before="1"/>
        <w:ind w:left="1985" w:right="-12" w:hanging="1418"/>
      </w:pPr>
      <w:r>
        <w:t>9</w:t>
      </w:r>
      <w:r w:rsidR="00CD33E0" w:rsidRPr="00CD33E0">
        <w:t>.0.4</w:t>
      </w:r>
      <w:r w:rsidR="00CD33E0">
        <w:rPr>
          <w:sz w:val="20"/>
          <w:szCs w:val="20"/>
        </w:rPr>
        <w:tab/>
      </w:r>
      <w:r w:rsidR="00CD33E0" w:rsidRPr="00262193">
        <w:t>Applications for private hire operator’s licences must be made on the Council’s official application form and in accordance with the stated timescales</w:t>
      </w:r>
      <w:r w:rsidR="00CD33E0">
        <w:t xml:space="preserve">. </w:t>
      </w:r>
      <w:r w:rsidR="00117F0B">
        <w:t>A</w:t>
      </w:r>
      <w:r w:rsidR="00117F0B" w:rsidRPr="00D94B23">
        <w:t xml:space="preserve"> </w:t>
      </w:r>
      <w:r w:rsidR="00117F0B" w:rsidRPr="003973B9">
        <w:t>basic disclosure from the Disclosure and Barring Service (DBS)</w:t>
      </w:r>
      <w:r w:rsidR="00117F0B">
        <w:t xml:space="preserve"> will be required. </w:t>
      </w:r>
      <w:r w:rsidR="00CD33E0">
        <w:t xml:space="preserve">The application procedure for an </w:t>
      </w:r>
      <w:r w:rsidR="003973B9">
        <w:t>Operator’s</w:t>
      </w:r>
      <w:r w:rsidR="00CD33E0">
        <w:t xml:space="preserve"> Licence </w:t>
      </w:r>
      <w:r w:rsidR="007F02B5">
        <w:t>will be set out in an application pack.</w:t>
      </w:r>
    </w:p>
    <w:p w14:paraId="744E84E4" w14:textId="034D0A48" w:rsidR="00CD33E0" w:rsidRDefault="00CD33E0" w:rsidP="00634565">
      <w:pPr>
        <w:pStyle w:val="BodyText"/>
        <w:spacing w:before="1"/>
        <w:ind w:left="1985" w:right="-12" w:hanging="1418"/>
      </w:pPr>
    </w:p>
    <w:p w14:paraId="758CFF56" w14:textId="61B857FE" w:rsidR="00AD563D" w:rsidRDefault="00106D98" w:rsidP="00634565">
      <w:pPr>
        <w:pStyle w:val="BodyText"/>
        <w:spacing w:before="1"/>
        <w:ind w:left="1985" w:right="-12" w:hanging="1418"/>
      </w:pPr>
      <w:r>
        <w:t>9</w:t>
      </w:r>
      <w:r w:rsidR="00CD33E0">
        <w:t>.0.5</w:t>
      </w:r>
      <w:r w:rsidR="00CD33E0" w:rsidRPr="00CD33E0">
        <w:t xml:space="preserve"> </w:t>
      </w:r>
      <w:r w:rsidR="00CD33E0">
        <w:tab/>
      </w:r>
      <w:r w:rsidR="00AD563D">
        <w:t>A Private Hire O</w:t>
      </w:r>
      <w:r w:rsidR="00AD563D" w:rsidRPr="00262193">
        <w:t xml:space="preserve">perator </w:t>
      </w:r>
      <w:r w:rsidR="00AD563D">
        <w:t>L</w:t>
      </w:r>
      <w:r w:rsidR="00AD563D" w:rsidRPr="00262193">
        <w:t xml:space="preserve">icence may be applied for by a company or partnership.  In this instance </w:t>
      </w:r>
      <w:bookmarkStart w:id="54" w:name="_Hlk88485062"/>
      <w:r w:rsidR="00AD563D" w:rsidRPr="00262193">
        <w:t xml:space="preserve">a basic disclosure from the DBS will be required </w:t>
      </w:r>
      <w:bookmarkEnd w:id="54"/>
      <w:r w:rsidR="00AD563D" w:rsidRPr="00262193">
        <w:t>for each director / partner.</w:t>
      </w:r>
    </w:p>
    <w:p w14:paraId="2CEA8904" w14:textId="3C971886" w:rsidR="00AD563D" w:rsidRDefault="00AD563D" w:rsidP="00634565">
      <w:pPr>
        <w:pStyle w:val="BodyText"/>
        <w:spacing w:before="1"/>
        <w:ind w:left="1985" w:right="-12" w:hanging="1418"/>
      </w:pPr>
    </w:p>
    <w:p w14:paraId="08DCCE2F" w14:textId="3D299EFD" w:rsidR="00786888" w:rsidRDefault="00106D98" w:rsidP="00634565">
      <w:pPr>
        <w:pStyle w:val="BodyText"/>
        <w:spacing w:before="1"/>
        <w:ind w:left="1985" w:right="-12" w:hanging="1418"/>
      </w:pPr>
      <w:r>
        <w:t>9</w:t>
      </w:r>
      <w:r w:rsidR="00AD563D">
        <w:t>.0.6</w:t>
      </w:r>
      <w:r w:rsidR="00AD563D">
        <w:tab/>
      </w:r>
      <w:r w:rsidR="00786888">
        <w:t xml:space="preserve">Conditions which will be attached to all Operators licences are contained in </w:t>
      </w:r>
    </w:p>
    <w:p w14:paraId="19DE8378" w14:textId="77777777" w:rsidR="00786888" w:rsidRDefault="00786888" w:rsidP="00634565">
      <w:pPr>
        <w:pStyle w:val="BodyText"/>
        <w:spacing w:before="1"/>
        <w:ind w:left="1985" w:right="-12"/>
      </w:pPr>
      <w:r>
        <w:t>Appendix E</w:t>
      </w:r>
    </w:p>
    <w:p w14:paraId="7FA8E67C" w14:textId="77777777" w:rsidR="00F310C3" w:rsidRDefault="00F310C3" w:rsidP="0047497E">
      <w:pPr>
        <w:pStyle w:val="BodyText"/>
        <w:spacing w:before="1"/>
        <w:ind w:right="-12"/>
      </w:pPr>
    </w:p>
    <w:p w14:paraId="22A1BE0D" w14:textId="70D37341" w:rsidR="00CD33E0" w:rsidRDefault="00106D98" w:rsidP="00634565">
      <w:pPr>
        <w:ind w:left="1985" w:right="545" w:hanging="1418"/>
        <w:rPr>
          <w:sz w:val="24"/>
          <w:szCs w:val="24"/>
        </w:rPr>
      </w:pPr>
      <w:r w:rsidRPr="008C6351">
        <w:rPr>
          <w:sz w:val="24"/>
          <w:szCs w:val="24"/>
        </w:rPr>
        <w:t>9</w:t>
      </w:r>
      <w:r w:rsidR="00CD33E0" w:rsidRPr="008C6351">
        <w:rPr>
          <w:sz w:val="24"/>
          <w:szCs w:val="24"/>
        </w:rPr>
        <w:t>.0.</w:t>
      </w:r>
      <w:r w:rsidR="00786888" w:rsidRPr="008C6351">
        <w:rPr>
          <w:sz w:val="24"/>
          <w:szCs w:val="24"/>
        </w:rPr>
        <w:t>7</w:t>
      </w:r>
      <w:r w:rsidR="00CD33E0">
        <w:tab/>
      </w:r>
      <w:r w:rsidR="00CD33E0" w:rsidRPr="00D90C2D">
        <w:rPr>
          <w:sz w:val="24"/>
          <w:szCs w:val="24"/>
        </w:rPr>
        <w:t>Applications and fees for th</w:t>
      </w:r>
      <w:r w:rsidR="00CD33E0">
        <w:rPr>
          <w:sz w:val="24"/>
          <w:szCs w:val="24"/>
        </w:rPr>
        <w:t>ese</w:t>
      </w:r>
      <w:r w:rsidR="00CD33E0" w:rsidRPr="00D90C2D">
        <w:rPr>
          <w:sz w:val="24"/>
          <w:szCs w:val="24"/>
        </w:rPr>
        <w:t xml:space="preserve"> licence</w:t>
      </w:r>
      <w:r w:rsidR="00CD33E0">
        <w:rPr>
          <w:sz w:val="24"/>
          <w:szCs w:val="24"/>
        </w:rPr>
        <w:t>s</w:t>
      </w:r>
      <w:r w:rsidR="00CD33E0" w:rsidRPr="00D90C2D">
        <w:rPr>
          <w:sz w:val="24"/>
          <w:szCs w:val="24"/>
        </w:rPr>
        <w:t xml:space="preserve"> are for a </w:t>
      </w:r>
      <w:r w:rsidR="00117F0B">
        <w:rPr>
          <w:sz w:val="24"/>
          <w:szCs w:val="24"/>
        </w:rPr>
        <w:t xml:space="preserve">five </w:t>
      </w:r>
      <w:r w:rsidR="00CD33E0" w:rsidRPr="00D90C2D">
        <w:rPr>
          <w:sz w:val="24"/>
          <w:szCs w:val="24"/>
        </w:rPr>
        <w:t>year period only. The decision to issue a</w:t>
      </w:r>
      <w:r w:rsidR="00CD33E0">
        <w:rPr>
          <w:sz w:val="24"/>
          <w:szCs w:val="24"/>
        </w:rPr>
        <w:t xml:space="preserve">n operator licence </w:t>
      </w:r>
      <w:r w:rsidR="00CD33E0" w:rsidRPr="00D90C2D">
        <w:rPr>
          <w:sz w:val="24"/>
          <w:szCs w:val="24"/>
        </w:rPr>
        <w:t xml:space="preserve">for less than </w:t>
      </w:r>
      <w:r w:rsidR="00CD33E0">
        <w:rPr>
          <w:sz w:val="24"/>
          <w:szCs w:val="24"/>
        </w:rPr>
        <w:t>five</w:t>
      </w:r>
      <w:r w:rsidR="00CD33E0" w:rsidRPr="00D90C2D">
        <w:rPr>
          <w:sz w:val="24"/>
          <w:szCs w:val="24"/>
        </w:rPr>
        <w:t xml:space="preserve"> years shall only be determined by the </w:t>
      </w:r>
      <w:r w:rsidR="00CD33E0">
        <w:rPr>
          <w:sz w:val="24"/>
          <w:szCs w:val="24"/>
        </w:rPr>
        <w:t>Licensing Sub-Committee</w:t>
      </w:r>
      <w:r w:rsidR="00CD33E0" w:rsidRPr="00D90C2D">
        <w:rPr>
          <w:sz w:val="24"/>
          <w:szCs w:val="24"/>
        </w:rPr>
        <w:t xml:space="preserve">. The only exemption to this </w:t>
      </w:r>
      <w:r w:rsidR="00CD33E0">
        <w:rPr>
          <w:sz w:val="24"/>
          <w:szCs w:val="24"/>
        </w:rPr>
        <w:t xml:space="preserve">is </w:t>
      </w:r>
      <w:r w:rsidR="00CD33E0" w:rsidRPr="00D90C2D">
        <w:rPr>
          <w:sz w:val="24"/>
          <w:szCs w:val="24"/>
        </w:rPr>
        <w:t xml:space="preserve">those applicants whose right to remain in the UK is for less than the </w:t>
      </w:r>
      <w:r w:rsidR="00117F0B">
        <w:rPr>
          <w:sz w:val="24"/>
          <w:szCs w:val="24"/>
        </w:rPr>
        <w:t>three</w:t>
      </w:r>
      <w:r w:rsidR="00CD33E0" w:rsidRPr="00D90C2D">
        <w:rPr>
          <w:sz w:val="24"/>
          <w:szCs w:val="24"/>
        </w:rPr>
        <w:t xml:space="preserve"> year period. The licence application if otherwise acceptable shall only be issued for </w:t>
      </w:r>
      <w:r w:rsidR="00CD33E0">
        <w:rPr>
          <w:sz w:val="24"/>
          <w:szCs w:val="24"/>
        </w:rPr>
        <w:t xml:space="preserve">no longer than the </w:t>
      </w:r>
      <w:r w:rsidR="00CD33E0" w:rsidRPr="00D90C2D">
        <w:rPr>
          <w:sz w:val="24"/>
          <w:szCs w:val="24"/>
        </w:rPr>
        <w:t>same period as the leave to remain.</w:t>
      </w:r>
      <w:r w:rsidR="00CD33E0">
        <w:rPr>
          <w:sz w:val="24"/>
          <w:szCs w:val="24"/>
        </w:rPr>
        <w:t xml:space="preserve"> There will be no reduction in fee for a licence granted for a shorter term.</w:t>
      </w:r>
    </w:p>
    <w:p w14:paraId="272B8A98" w14:textId="77777777" w:rsidR="008C6351" w:rsidRDefault="008C6351" w:rsidP="00634565">
      <w:pPr>
        <w:ind w:left="1985" w:right="545" w:hanging="1418"/>
        <w:rPr>
          <w:sz w:val="24"/>
          <w:szCs w:val="24"/>
        </w:rPr>
      </w:pPr>
    </w:p>
    <w:p w14:paraId="65B1051A" w14:textId="7AF968B7" w:rsidR="00CD33E0" w:rsidRDefault="00106D98" w:rsidP="00634565">
      <w:pPr>
        <w:ind w:left="1985" w:right="545" w:hanging="1418"/>
        <w:rPr>
          <w:sz w:val="24"/>
          <w:szCs w:val="24"/>
        </w:rPr>
      </w:pPr>
      <w:r>
        <w:rPr>
          <w:sz w:val="24"/>
          <w:szCs w:val="24"/>
        </w:rPr>
        <w:t>9</w:t>
      </w:r>
      <w:r w:rsidR="00CD33E0">
        <w:rPr>
          <w:sz w:val="24"/>
          <w:szCs w:val="24"/>
        </w:rPr>
        <w:t>.0.</w:t>
      </w:r>
      <w:r w:rsidR="00786888">
        <w:rPr>
          <w:sz w:val="24"/>
          <w:szCs w:val="24"/>
        </w:rPr>
        <w:t>8</w:t>
      </w:r>
      <w:r w:rsidR="00CD33E0" w:rsidRPr="00CD33E0">
        <w:rPr>
          <w:sz w:val="24"/>
          <w:szCs w:val="24"/>
        </w:rPr>
        <w:t xml:space="preserve"> </w:t>
      </w:r>
      <w:r w:rsidR="00BE5D2C">
        <w:rPr>
          <w:sz w:val="24"/>
          <w:szCs w:val="24"/>
        </w:rPr>
        <w:tab/>
      </w:r>
      <w:r w:rsidR="00CD33E0" w:rsidRPr="00D90C2D">
        <w:rPr>
          <w:sz w:val="24"/>
          <w:szCs w:val="24"/>
        </w:rPr>
        <w:t xml:space="preserve">All </w:t>
      </w:r>
      <w:r w:rsidR="00CD33E0">
        <w:rPr>
          <w:sz w:val="24"/>
          <w:szCs w:val="24"/>
        </w:rPr>
        <w:t>operator applicants</w:t>
      </w:r>
      <w:r w:rsidR="00CD33E0" w:rsidRPr="00D90C2D">
        <w:rPr>
          <w:sz w:val="24"/>
          <w:szCs w:val="24"/>
        </w:rPr>
        <w:t xml:space="preserve"> must satisfy the </w:t>
      </w:r>
      <w:r w:rsidR="00634565">
        <w:rPr>
          <w:sz w:val="24"/>
          <w:szCs w:val="24"/>
        </w:rPr>
        <w:t>Council</w:t>
      </w:r>
      <w:r w:rsidR="00CD33E0" w:rsidRPr="00D90C2D">
        <w:rPr>
          <w:sz w:val="24"/>
          <w:szCs w:val="24"/>
        </w:rPr>
        <w:t xml:space="preserve"> that they are </w:t>
      </w:r>
      <w:r w:rsidR="00CD33E0">
        <w:rPr>
          <w:sz w:val="24"/>
          <w:szCs w:val="24"/>
        </w:rPr>
        <w:t xml:space="preserve">a </w:t>
      </w:r>
      <w:r w:rsidR="00CD33E0" w:rsidRPr="00D90C2D">
        <w:rPr>
          <w:sz w:val="24"/>
          <w:szCs w:val="24"/>
        </w:rPr>
        <w:t>fit and proper person to hold a</w:t>
      </w:r>
      <w:r w:rsidR="00CD33E0">
        <w:rPr>
          <w:sz w:val="24"/>
          <w:szCs w:val="24"/>
        </w:rPr>
        <w:t xml:space="preserve"> Private Hire Operator </w:t>
      </w:r>
      <w:r w:rsidR="00CD33E0" w:rsidRPr="00D90C2D">
        <w:rPr>
          <w:sz w:val="24"/>
          <w:szCs w:val="24"/>
        </w:rPr>
        <w:t xml:space="preserve">Licence. </w:t>
      </w:r>
      <w:r w:rsidR="00CD33E0">
        <w:rPr>
          <w:sz w:val="24"/>
          <w:szCs w:val="24"/>
        </w:rPr>
        <w:t xml:space="preserve">To grant the licence there must be no doubts as to the </w:t>
      </w:r>
      <w:r w:rsidR="003973B9">
        <w:rPr>
          <w:sz w:val="24"/>
          <w:szCs w:val="24"/>
        </w:rPr>
        <w:t>applicant’s</w:t>
      </w:r>
      <w:r w:rsidR="00CD33E0">
        <w:rPr>
          <w:sz w:val="24"/>
          <w:szCs w:val="24"/>
        </w:rPr>
        <w:t xml:space="preserve"> fitness or propriety. Any application that raises any relevant concern will be referred to the Licensing Sub Committee for determination.</w:t>
      </w:r>
    </w:p>
    <w:p w14:paraId="1453EAFD" w14:textId="726AAC45" w:rsidR="00CD33E0" w:rsidRDefault="00CD33E0" w:rsidP="00634565">
      <w:pPr>
        <w:ind w:left="1985" w:right="545" w:hanging="1418"/>
        <w:rPr>
          <w:sz w:val="24"/>
          <w:szCs w:val="24"/>
        </w:rPr>
      </w:pPr>
    </w:p>
    <w:p w14:paraId="015FD466" w14:textId="7FC2FB4C" w:rsidR="00CD33E0" w:rsidRDefault="00106D98" w:rsidP="00634565">
      <w:pPr>
        <w:ind w:left="1985" w:right="545" w:hanging="1418"/>
        <w:rPr>
          <w:sz w:val="24"/>
          <w:szCs w:val="24"/>
        </w:rPr>
      </w:pPr>
      <w:r>
        <w:rPr>
          <w:sz w:val="24"/>
          <w:szCs w:val="24"/>
        </w:rPr>
        <w:t>9</w:t>
      </w:r>
      <w:r w:rsidR="00CD33E0">
        <w:rPr>
          <w:sz w:val="24"/>
          <w:szCs w:val="24"/>
        </w:rPr>
        <w:t>.0.</w:t>
      </w:r>
      <w:r>
        <w:rPr>
          <w:sz w:val="24"/>
          <w:szCs w:val="24"/>
        </w:rPr>
        <w:t>9</w:t>
      </w:r>
      <w:r w:rsidR="00CD33E0">
        <w:rPr>
          <w:sz w:val="24"/>
          <w:szCs w:val="24"/>
        </w:rPr>
        <w:tab/>
      </w:r>
      <w:r w:rsidR="00CD33E0" w:rsidRPr="00D90C2D">
        <w:rPr>
          <w:sz w:val="24"/>
          <w:szCs w:val="24"/>
        </w:rPr>
        <w:t>Once the licence has been granted, the</w:t>
      </w:r>
      <w:r w:rsidR="00CD33E0">
        <w:rPr>
          <w:sz w:val="24"/>
          <w:szCs w:val="24"/>
        </w:rPr>
        <w:t xml:space="preserve"> Operator</w:t>
      </w:r>
      <w:r w:rsidR="00CD33E0" w:rsidRPr="00D90C2D">
        <w:rPr>
          <w:sz w:val="24"/>
          <w:szCs w:val="24"/>
        </w:rPr>
        <w:t xml:space="preserve"> must remain a fit and proper person throughout the duration of the licence. The fitness and propriety of the licensed </w:t>
      </w:r>
      <w:r w:rsidR="00CD33E0">
        <w:rPr>
          <w:sz w:val="24"/>
          <w:szCs w:val="24"/>
        </w:rPr>
        <w:t xml:space="preserve">Operator </w:t>
      </w:r>
      <w:r w:rsidR="00CD33E0" w:rsidRPr="00D90C2D">
        <w:rPr>
          <w:sz w:val="24"/>
          <w:szCs w:val="24"/>
        </w:rPr>
        <w:t xml:space="preserve">will be monitored and assessed throughout the licence period. Where licence holders have </w:t>
      </w:r>
      <w:r w:rsidR="00CD33E0">
        <w:rPr>
          <w:sz w:val="24"/>
          <w:szCs w:val="24"/>
        </w:rPr>
        <w:t xml:space="preserve">contravened </w:t>
      </w:r>
      <w:r w:rsidR="00CD33E0" w:rsidRPr="00D90C2D">
        <w:rPr>
          <w:sz w:val="24"/>
          <w:szCs w:val="24"/>
        </w:rPr>
        <w:t xml:space="preserve"> any licence conditions, or any other complaint</w:t>
      </w:r>
      <w:r w:rsidR="00CD33E0">
        <w:rPr>
          <w:sz w:val="24"/>
          <w:szCs w:val="24"/>
        </w:rPr>
        <w:t xml:space="preserve">s, </w:t>
      </w:r>
      <w:r w:rsidR="00CD33E0" w:rsidRPr="00D90C2D">
        <w:rPr>
          <w:sz w:val="24"/>
          <w:szCs w:val="24"/>
        </w:rPr>
        <w:t>criminal behaviour</w:t>
      </w:r>
      <w:r w:rsidR="00CD33E0">
        <w:rPr>
          <w:sz w:val="24"/>
          <w:szCs w:val="24"/>
        </w:rPr>
        <w:t xml:space="preserve"> or other concerns</w:t>
      </w:r>
      <w:r w:rsidR="00CD33E0" w:rsidRPr="00D90C2D">
        <w:rPr>
          <w:sz w:val="24"/>
          <w:szCs w:val="24"/>
        </w:rPr>
        <w:t xml:space="preserve"> </w:t>
      </w:r>
      <w:r w:rsidR="00CD33E0">
        <w:rPr>
          <w:sz w:val="24"/>
          <w:szCs w:val="24"/>
        </w:rPr>
        <w:t>are</w:t>
      </w:r>
      <w:r w:rsidR="00CD33E0" w:rsidRPr="00D90C2D">
        <w:rPr>
          <w:sz w:val="24"/>
          <w:szCs w:val="24"/>
        </w:rPr>
        <w:t xml:space="preserve"> brought to the attention of the authority</w:t>
      </w:r>
      <w:r w:rsidR="00CD33E0">
        <w:rPr>
          <w:sz w:val="24"/>
          <w:szCs w:val="24"/>
        </w:rPr>
        <w:t>, or where their continued fitness and propriety is called into question</w:t>
      </w:r>
      <w:r w:rsidR="00CD33E0" w:rsidRPr="00D90C2D">
        <w:rPr>
          <w:sz w:val="24"/>
          <w:szCs w:val="24"/>
        </w:rPr>
        <w:t xml:space="preserve"> the</w:t>
      </w:r>
      <w:r w:rsidR="00CD33E0">
        <w:rPr>
          <w:sz w:val="24"/>
          <w:szCs w:val="24"/>
        </w:rPr>
        <w:t xml:space="preserve"> matter may be referred to the</w:t>
      </w:r>
      <w:r w:rsidR="00CD33E0" w:rsidRPr="00D90C2D">
        <w:rPr>
          <w:sz w:val="24"/>
          <w:szCs w:val="24"/>
        </w:rPr>
        <w:t xml:space="preserve"> </w:t>
      </w:r>
      <w:r w:rsidR="00CD33E0">
        <w:rPr>
          <w:sz w:val="24"/>
          <w:szCs w:val="24"/>
        </w:rPr>
        <w:t>Licensing Sub Committee</w:t>
      </w:r>
      <w:r w:rsidR="00CD33E0" w:rsidRPr="00D90C2D">
        <w:rPr>
          <w:sz w:val="24"/>
          <w:szCs w:val="24"/>
        </w:rPr>
        <w:t xml:space="preserve"> for consideration.</w:t>
      </w:r>
    </w:p>
    <w:p w14:paraId="762F9D99" w14:textId="1BBDF4B0" w:rsidR="000213C9" w:rsidRDefault="000213C9" w:rsidP="00634565">
      <w:pPr>
        <w:ind w:left="1985" w:right="545" w:hanging="1418"/>
        <w:rPr>
          <w:sz w:val="24"/>
          <w:szCs w:val="24"/>
        </w:rPr>
      </w:pPr>
    </w:p>
    <w:p w14:paraId="5A74009F" w14:textId="77777777" w:rsidR="000213C9" w:rsidRPr="000213C9" w:rsidRDefault="000213C9" w:rsidP="00634565">
      <w:pPr>
        <w:ind w:left="1985" w:right="545"/>
        <w:rPr>
          <w:sz w:val="24"/>
          <w:szCs w:val="24"/>
        </w:rPr>
      </w:pPr>
      <w:r w:rsidRPr="000213C9">
        <w:rPr>
          <w:sz w:val="24"/>
          <w:szCs w:val="24"/>
        </w:rPr>
        <w:t>Examples of matters that might warrant immediate suspension of a private hire operator licence include (but are not limited to):</w:t>
      </w:r>
    </w:p>
    <w:p w14:paraId="2F48B9BE" w14:textId="77777777" w:rsidR="000213C9" w:rsidRPr="000213C9" w:rsidRDefault="000213C9" w:rsidP="00634565">
      <w:pPr>
        <w:ind w:left="1985" w:right="545" w:hanging="1418"/>
        <w:rPr>
          <w:sz w:val="24"/>
          <w:szCs w:val="24"/>
        </w:rPr>
      </w:pPr>
    </w:p>
    <w:p w14:paraId="140A69AB" w14:textId="7AA39E85" w:rsidR="000213C9" w:rsidRPr="000213C9" w:rsidRDefault="000213C9" w:rsidP="0047497E">
      <w:pPr>
        <w:numPr>
          <w:ilvl w:val="1"/>
          <w:numId w:val="47"/>
        </w:numPr>
        <w:ind w:left="2835" w:right="545"/>
        <w:rPr>
          <w:sz w:val="24"/>
          <w:szCs w:val="24"/>
        </w:rPr>
      </w:pPr>
      <w:r w:rsidRPr="000213C9">
        <w:rPr>
          <w:sz w:val="24"/>
          <w:szCs w:val="24"/>
        </w:rPr>
        <w:lastRenderedPageBreak/>
        <w:t>Concerns supported by a reasonable belief of an authorised officer</w:t>
      </w:r>
      <w:r w:rsidR="005502B9">
        <w:rPr>
          <w:sz w:val="24"/>
          <w:szCs w:val="24"/>
        </w:rPr>
        <w:t>,</w:t>
      </w:r>
      <w:r w:rsidRPr="000213C9">
        <w:rPr>
          <w:sz w:val="24"/>
          <w:szCs w:val="24"/>
        </w:rPr>
        <w:t xml:space="preserve"> that an operator</w:t>
      </w:r>
      <w:r w:rsidR="005502B9">
        <w:rPr>
          <w:sz w:val="24"/>
          <w:szCs w:val="24"/>
        </w:rPr>
        <w:t>s</w:t>
      </w:r>
      <w:r w:rsidRPr="000213C9">
        <w:rPr>
          <w:sz w:val="24"/>
          <w:szCs w:val="24"/>
        </w:rPr>
        <w:t xml:space="preserve"> ongoing activities may pose a public safety risk (based on information, evidence or circumstances that has come to the attention of that officer) and where no other reasonable control measures are likely to mitigate that potential risk</w:t>
      </w:r>
    </w:p>
    <w:p w14:paraId="6531BF51" w14:textId="4085861B" w:rsidR="00CD33E0" w:rsidRDefault="00CD33E0" w:rsidP="00634565">
      <w:pPr>
        <w:ind w:left="1985" w:right="545" w:hanging="1418"/>
        <w:rPr>
          <w:sz w:val="24"/>
          <w:szCs w:val="24"/>
        </w:rPr>
      </w:pPr>
    </w:p>
    <w:p w14:paraId="680CC3F9" w14:textId="3E96050C" w:rsidR="00963267" w:rsidRPr="003973B9" w:rsidRDefault="00106D98" w:rsidP="00634565">
      <w:pPr>
        <w:ind w:left="1985" w:right="545" w:hanging="1418"/>
        <w:rPr>
          <w:sz w:val="24"/>
          <w:szCs w:val="24"/>
        </w:rPr>
      </w:pPr>
      <w:r>
        <w:rPr>
          <w:sz w:val="24"/>
          <w:szCs w:val="24"/>
        </w:rPr>
        <w:t>9</w:t>
      </w:r>
      <w:r w:rsidR="00CD33E0">
        <w:rPr>
          <w:sz w:val="24"/>
          <w:szCs w:val="24"/>
        </w:rPr>
        <w:t>.0.</w:t>
      </w:r>
      <w:r>
        <w:rPr>
          <w:sz w:val="24"/>
          <w:szCs w:val="24"/>
        </w:rPr>
        <w:t>10</w:t>
      </w:r>
      <w:r w:rsidR="00CD33E0">
        <w:rPr>
          <w:sz w:val="24"/>
          <w:szCs w:val="24"/>
        </w:rPr>
        <w:tab/>
      </w:r>
      <w:r w:rsidR="00963267" w:rsidRPr="003973B9">
        <w:rPr>
          <w:sz w:val="24"/>
          <w:szCs w:val="24"/>
        </w:rPr>
        <w:t>Any vehicle proprietors or person</w:t>
      </w:r>
      <w:r w:rsidR="00DE65CD" w:rsidRPr="003973B9">
        <w:rPr>
          <w:sz w:val="24"/>
          <w:szCs w:val="24"/>
        </w:rPr>
        <w:t>(s)</w:t>
      </w:r>
      <w:r w:rsidR="00963267" w:rsidRPr="003973B9">
        <w:rPr>
          <w:sz w:val="24"/>
          <w:szCs w:val="24"/>
        </w:rPr>
        <w:t xml:space="preserve"> applying for a private hire operator licence </w:t>
      </w:r>
      <w:r w:rsidR="00DE65CD" w:rsidRPr="003973B9">
        <w:rPr>
          <w:sz w:val="24"/>
          <w:szCs w:val="24"/>
        </w:rPr>
        <w:t>are</w:t>
      </w:r>
      <w:r w:rsidR="00963267" w:rsidRPr="003973B9">
        <w:rPr>
          <w:sz w:val="24"/>
          <w:szCs w:val="24"/>
        </w:rPr>
        <w:t xml:space="preserve"> required to provide a basic disclosure from the DBS to ensure they meet the ‘fit and proper’ threshold.</w:t>
      </w:r>
    </w:p>
    <w:p w14:paraId="49347CCE" w14:textId="77777777" w:rsidR="00CD33E0" w:rsidRPr="003973B9" w:rsidRDefault="00CD33E0" w:rsidP="00634565">
      <w:pPr>
        <w:ind w:left="1985" w:right="545" w:hanging="1418"/>
        <w:rPr>
          <w:sz w:val="24"/>
          <w:szCs w:val="24"/>
        </w:rPr>
      </w:pPr>
    </w:p>
    <w:p w14:paraId="0BB45953" w14:textId="41BA43E1" w:rsidR="00963267" w:rsidRPr="003973B9" w:rsidRDefault="00106D98" w:rsidP="00634565">
      <w:pPr>
        <w:ind w:left="1985" w:right="545" w:hanging="1418"/>
        <w:rPr>
          <w:sz w:val="24"/>
          <w:szCs w:val="24"/>
        </w:rPr>
      </w:pPr>
      <w:r w:rsidRPr="003973B9">
        <w:rPr>
          <w:sz w:val="24"/>
          <w:szCs w:val="24"/>
        </w:rPr>
        <w:t>9</w:t>
      </w:r>
      <w:r w:rsidR="00CD33E0" w:rsidRPr="003973B9">
        <w:rPr>
          <w:sz w:val="24"/>
          <w:szCs w:val="24"/>
        </w:rPr>
        <w:t>.0.1</w:t>
      </w:r>
      <w:r w:rsidRPr="003973B9">
        <w:rPr>
          <w:sz w:val="24"/>
          <w:szCs w:val="24"/>
        </w:rPr>
        <w:t>1</w:t>
      </w:r>
      <w:r w:rsidR="00BE5D2C" w:rsidRPr="003973B9">
        <w:rPr>
          <w:sz w:val="24"/>
          <w:szCs w:val="24"/>
        </w:rPr>
        <w:tab/>
      </w:r>
      <w:r w:rsidR="00963267" w:rsidRPr="003973B9">
        <w:rPr>
          <w:sz w:val="24"/>
          <w:szCs w:val="24"/>
        </w:rPr>
        <w:t>An operator licence may be applied for by a company or partnership.  In this instance a basic disclosure from the DBS will be required for each director</w:t>
      </w:r>
      <w:r w:rsidR="00E67AF6" w:rsidRPr="003973B9">
        <w:rPr>
          <w:sz w:val="24"/>
          <w:szCs w:val="24"/>
        </w:rPr>
        <w:t xml:space="preserve"> and secretary in respect of a limited company and each</w:t>
      </w:r>
      <w:r w:rsidR="00963267" w:rsidRPr="003973B9">
        <w:rPr>
          <w:sz w:val="24"/>
          <w:szCs w:val="24"/>
        </w:rPr>
        <w:t xml:space="preserve"> partner</w:t>
      </w:r>
      <w:r w:rsidR="00E67AF6" w:rsidRPr="003973B9">
        <w:rPr>
          <w:sz w:val="24"/>
          <w:szCs w:val="24"/>
        </w:rPr>
        <w:t xml:space="preserve"> in a partnership</w:t>
      </w:r>
      <w:r w:rsidR="00963267" w:rsidRPr="003973B9">
        <w:rPr>
          <w:sz w:val="24"/>
          <w:szCs w:val="24"/>
        </w:rPr>
        <w:t xml:space="preserve">. </w:t>
      </w:r>
      <w:r w:rsidR="00DE65CD" w:rsidRPr="003973B9">
        <w:rPr>
          <w:sz w:val="24"/>
          <w:szCs w:val="24"/>
        </w:rPr>
        <w:t>Further DBS disclosures will be required prior to any additional director or secretary being appointed.</w:t>
      </w:r>
    </w:p>
    <w:p w14:paraId="3578CE41" w14:textId="768D582B" w:rsidR="00CD33E0" w:rsidRPr="003973B9" w:rsidRDefault="00CD33E0" w:rsidP="00634565">
      <w:pPr>
        <w:ind w:left="1985" w:right="545" w:hanging="1418"/>
        <w:rPr>
          <w:sz w:val="24"/>
          <w:szCs w:val="24"/>
        </w:rPr>
      </w:pPr>
    </w:p>
    <w:p w14:paraId="665DBB23" w14:textId="039E0C4A" w:rsidR="00CD33E0" w:rsidRPr="003973B9" w:rsidRDefault="00106D98" w:rsidP="00634565">
      <w:pPr>
        <w:ind w:left="1985" w:right="545" w:hanging="1418"/>
        <w:rPr>
          <w:sz w:val="24"/>
          <w:szCs w:val="24"/>
        </w:rPr>
      </w:pPr>
      <w:r w:rsidRPr="003973B9">
        <w:rPr>
          <w:sz w:val="24"/>
          <w:szCs w:val="24"/>
        </w:rPr>
        <w:t>9</w:t>
      </w:r>
      <w:r w:rsidR="00CD33E0" w:rsidRPr="003973B9">
        <w:rPr>
          <w:sz w:val="24"/>
          <w:szCs w:val="24"/>
        </w:rPr>
        <w:t>.0.1</w:t>
      </w:r>
      <w:r w:rsidRPr="003973B9">
        <w:rPr>
          <w:sz w:val="24"/>
          <w:szCs w:val="24"/>
        </w:rPr>
        <w:t>2</w:t>
      </w:r>
      <w:r w:rsidR="00CD33E0" w:rsidRPr="003973B9">
        <w:rPr>
          <w:sz w:val="24"/>
          <w:szCs w:val="24"/>
        </w:rPr>
        <w:t xml:space="preserve"> </w:t>
      </w:r>
      <w:r w:rsidR="00BE5D2C" w:rsidRPr="003973B9">
        <w:rPr>
          <w:sz w:val="24"/>
          <w:szCs w:val="24"/>
        </w:rPr>
        <w:tab/>
      </w:r>
      <w:r w:rsidR="00963267" w:rsidRPr="003973B9">
        <w:rPr>
          <w:sz w:val="24"/>
          <w:szCs w:val="24"/>
        </w:rPr>
        <w:t>If granted a licence, a basic disclosure from the DBS, as above,</w:t>
      </w:r>
      <w:r w:rsidR="00E67AF6" w:rsidRPr="003973B9">
        <w:rPr>
          <w:sz w:val="24"/>
          <w:szCs w:val="24"/>
        </w:rPr>
        <w:t xml:space="preserve"> must </w:t>
      </w:r>
      <w:r w:rsidR="00963267" w:rsidRPr="003973B9">
        <w:rPr>
          <w:sz w:val="24"/>
          <w:szCs w:val="24"/>
        </w:rPr>
        <w:t>be provided to the Council on an annual basis</w:t>
      </w:r>
      <w:r w:rsidR="00DE65CD" w:rsidRPr="003973B9">
        <w:rPr>
          <w:sz w:val="24"/>
          <w:szCs w:val="24"/>
        </w:rPr>
        <w:t xml:space="preserve"> for each individual / director / secretary.</w:t>
      </w:r>
    </w:p>
    <w:p w14:paraId="4F144FF6" w14:textId="77777777" w:rsidR="00963267" w:rsidRPr="003973B9" w:rsidRDefault="00963267" w:rsidP="00634565">
      <w:pPr>
        <w:pStyle w:val="BodyText"/>
        <w:ind w:left="1985" w:right="560" w:hanging="1418"/>
      </w:pPr>
    </w:p>
    <w:p w14:paraId="7648BFDE" w14:textId="02FCAFC7" w:rsidR="0052238C" w:rsidRPr="003973B9" w:rsidRDefault="00106D98" w:rsidP="00634565">
      <w:pPr>
        <w:pStyle w:val="BodyText"/>
        <w:ind w:left="1985" w:right="560" w:hanging="1418"/>
      </w:pPr>
      <w:r w:rsidRPr="003973B9">
        <w:t>9</w:t>
      </w:r>
      <w:r w:rsidR="00A26FC7" w:rsidRPr="003973B9">
        <w:t>.0.</w:t>
      </w:r>
      <w:r w:rsidR="00CD33E0" w:rsidRPr="003973B9">
        <w:t>1</w:t>
      </w:r>
      <w:r w:rsidRPr="003973B9">
        <w:t>3</w:t>
      </w:r>
      <w:r w:rsidR="00A26FC7" w:rsidRPr="003973B9">
        <w:tab/>
      </w:r>
      <w:r w:rsidR="00963267" w:rsidRPr="003973B9">
        <w:t>Any private hire operator</w:t>
      </w:r>
      <w:r w:rsidR="004C518A" w:rsidRPr="003973B9">
        <w:t xml:space="preserve"> or vehicle proprietor</w:t>
      </w:r>
      <w:r w:rsidR="00963267" w:rsidRPr="003973B9">
        <w:t xml:space="preserve"> who is also licensed as a driver will not be required to provide a DBS basic disclosure as the </w:t>
      </w:r>
      <w:r w:rsidR="00DE65CD" w:rsidRPr="003973B9">
        <w:t xml:space="preserve">required </w:t>
      </w:r>
      <w:r w:rsidR="00963267" w:rsidRPr="003973B9">
        <w:t>enhanced disclosure for drivers is sufficient.</w:t>
      </w:r>
    </w:p>
    <w:p w14:paraId="26B0B77C" w14:textId="0D9F2A12" w:rsidR="00305A1C" w:rsidRDefault="00305A1C" w:rsidP="00634565">
      <w:pPr>
        <w:pStyle w:val="BodyText"/>
        <w:ind w:left="1985" w:right="560" w:hanging="1418"/>
      </w:pPr>
    </w:p>
    <w:p w14:paraId="189AC9F8" w14:textId="77777777" w:rsidR="00F310C3" w:rsidRDefault="00F310C3" w:rsidP="0047497E">
      <w:pPr>
        <w:pStyle w:val="BodyText"/>
        <w:ind w:right="560"/>
      </w:pPr>
    </w:p>
    <w:p w14:paraId="4D3FA152" w14:textId="76DB3EB3" w:rsidR="00107757" w:rsidRPr="007A72D0" w:rsidRDefault="00A26FC7" w:rsidP="00634565">
      <w:pPr>
        <w:pStyle w:val="Heading1"/>
      </w:pPr>
      <w:bookmarkStart w:id="55" w:name="_Toc87274054"/>
      <w:r w:rsidRPr="007A72D0">
        <w:t>1</w:t>
      </w:r>
      <w:r w:rsidR="00106D98">
        <w:t>0</w:t>
      </w:r>
      <w:r w:rsidRPr="007A72D0">
        <w:t>.0</w:t>
      </w:r>
      <w:r w:rsidRPr="007A72D0">
        <w:tab/>
      </w:r>
      <w:r w:rsidR="00107757" w:rsidRPr="007A72D0">
        <w:t>Fees</w:t>
      </w:r>
      <w:r w:rsidR="008E2468">
        <w:t xml:space="preserve"> &amp; Charges</w:t>
      </w:r>
      <w:bookmarkEnd w:id="55"/>
    </w:p>
    <w:p w14:paraId="1D1CB144" w14:textId="77777777" w:rsidR="00107757" w:rsidRPr="00D90C2D" w:rsidRDefault="00107757" w:rsidP="00634565">
      <w:pPr>
        <w:pStyle w:val="BodyText"/>
        <w:spacing w:before="1"/>
        <w:ind w:left="2268" w:right="560" w:hanging="1701"/>
      </w:pPr>
    </w:p>
    <w:p w14:paraId="6804E1F8" w14:textId="7FA26D5E" w:rsidR="00542258" w:rsidRPr="002E7DAD" w:rsidRDefault="00A26FC7" w:rsidP="00634565">
      <w:pPr>
        <w:pStyle w:val="BodyText"/>
        <w:ind w:left="1985" w:right="560" w:hanging="1418"/>
      </w:pPr>
      <w:r w:rsidRPr="00D90C2D">
        <w:t>1</w:t>
      </w:r>
      <w:r w:rsidR="00106D98">
        <w:t>0</w:t>
      </w:r>
      <w:r w:rsidRPr="00D90C2D">
        <w:t>.0.1</w:t>
      </w:r>
      <w:r w:rsidRPr="00D90C2D">
        <w:tab/>
      </w:r>
      <w:r w:rsidR="00107757" w:rsidRPr="00D90C2D">
        <w:t xml:space="preserve">The </w:t>
      </w:r>
      <w:r w:rsidR="00634565">
        <w:t>Council</w:t>
      </w:r>
      <w:r w:rsidR="00107757" w:rsidRPr="00D90C2D">
        <w:t xml:space="preserve"> reviews all fees and charges on an annual basis</w:t>
      </w:r>
      <w:r w:rsidR="00542258">
        <w:t xml:space="preserve"> although it </w:t>
      </w:r>
      <w:r w:rsidR="00542258" w:rsidRPr="00D90C2D">
        <w:t>may review the</w:t>
      </w:r>
      <w:r w:rsidR="00542258">
        <w:t xml:space="preserve">se </w:t>
      </w:r>
      <w:r w:rsidR="00542258" w:rsidRPr="00D90C2D">
        <w:t>at any time it feels necessary</w:t>
      </w:r>
      <w:r w:rsidR="00107757" w:rsidRPr="00D90C2D">
        <w:t xml:space="preserve">. All fees are calculated to ensure that the </w:t>
      </w:r>
      <w:r w:rsidR="00634565">
        <w:t>Council</w:t>
      </w:r>
      <w:r w:rsidR="00107757" w:rsidRPr="00D90C2D">
        <w:t xml:space="preserve">’s costs are recovered and that the service is not being subsidised by the public. </w:t>
      </w:r>
      <w:r w:rsidR="00542258">
        <w:t xml:space="preserve">Licence fees </w:t>
      </w:r>
      <w:r w:rsidR="00107757" w:rsidRPr="00D90C2D">
        <w:t xml:space="preserve">include the cost of administering </w:t>
      </w:r>
      <w:r w:rsidR="00542258">
        <w:t xml:space="preserve">applications, and monitoring compliance of </w:t>
      </w:r>
      <w:r w:rsidR="00542258" w:rsidRPr="002E7DAD">
        <w:t xml:space="preserve">licences granted. </w:t>
      </w:r>
    </w:p>
    <w:p w14:paraId="72145C02" w14:textId="77777777" w:rsidR="00107757" w:rsidRPr="002E7DAD" w:rsidRDefault="00107757" w:rsidP="00634565">
      <w:pPr>
        <w:pStyle w:val="BodyText"/>
        <w:ind w:left="1985" w:right="560" w:hanging="1418"/>
      </w:pPr>
    </w:p>
    <w:p w14:paraId="121AB3D6" w14:textId="154AAC0F" w:rsidR="00107757" w:rsidRPr="002E7DAD" w:rsidRDefault="00A26FC7" w:rsidP="00634565">
      <w:pPr>
        <w:pStyle w:val="BodyText"/>
        <w:ind w:left="1985" w:right="560" w:hanging="1418"/>
      </w:pPr>
      <w:r w:rsidRPr="002E7DAD">
        <w:t>1</w:t>
      </w:r>
      <w:r w:rsidR="00106D98" w:rsidRPr="002E7DAD">
        <w:t>0</w:t>
      </w:r>
      <w:r w:rsidRPr="002E7DAD">
        <w:t>.0.2</w:t>
      </w:r>
      <w:r w:rsidRPr="002E7DAD">
        <w:tab/>
      </w:r>
      <w:r w:rsidR="00107757" w:rsidRPr="002E7DAD">
        <w:t xml:space="preserve">All fees are </w:t>
      </w:r>
      <w:r w:rsidR="00DE65CD" w:rsidRPr="002E7DAD">
        <w:t xml:space="preserve">published </w:t>
      </w:r>
      <w:r w:rsidR="00107757" w:rsidRPr="002E7DAD">
        <w:t xml:space="preserve">on the </w:t>
      </w:r>
      <w:r w:rsidR="00634565" w:rsidRPr="002E7DAD">
        <w:t>Council</w:t>
      </w:r>
      <w:r w:rsidR="00107757" w:rsidRPr="002E7DAD">
        <w:t>’s website</w:t>
      </w:r>
      <w:r w:rsidR="000844CC" w:rsidRPr="002E7DAD">
        <w:t xml:space="preserve"> at: </w:t>
      </w:r>
      <w:r w:rsidR="000844CC" w:rsidRPr="002E7DAD">
        <w:rPr>
          <w:b/>
          <w:bCs/>
        </w:rPr>
        <w:t>xxxxxxx</w:t>
      </w:r>
    </w:p>
    <w:p w14:paraId="6B92968F" w14:textId="77CE7B80" w:rsidR="008E2468" w:rsidRPr="006D6186" w:rsidRDefault="008E2468" w:rsidP="00634565">
      <w:pPr>
        <w:widowControl/>
        <w:autoSpaceDE/>
        <w:autoSpaceDN/>
        <w:rPr>
          <w:b/>
          <w:bCs/>
          <w:sz w:val="24"/>
          <w:szCs w:val="24"/>
        </w:rPr>
      </w:pPr>
    </w:p>
    <w:p w14:paraId="4764C4AD" w14:textId="77777777" w:rsidR="006D6186" w:rsidRPr="006D6186" w:rsidRDefault="006D6186" w:rsidP="00634565">
      <w:pPr>
        <w:widowControl/>
        <w:autoSpaceDE/>
        <w:autoSpaceDN/>
        <w:rPr>
          <w:b/>
          <w:bCs/>
          <w:sz w:val="24"/>
          <w:szCs w:val="24"/>
        </w:rPr>
      </w:pPr>
    </w:p>
    <w:p w14:paraId="563DDE6B" w14:textId="38CEAB68" w:rsidR="00107757" w:rsidRPr="00A55FEF" w:rsidRDefault="00A26FC7" w:rsidP="00634565">
      <w:pPr>
        <w:pStyle w:val="Heading1"/>
      </w:pPr>
      <w:bookmarkStart w:id="56" w:name="_Toc87274055"/>
      <w:r w:rsidRPr="00A55FEF">
        <w:t>1</w:t>
      </w:r>
      <w:r w:rsidR="00106D98">
        <w:t>1</w:t>
      </w:r>
      <w:r w:rsidRPr="00A55FEF">
        <w:t>.0</w:t>
      </w:r>
      <w:r w:rsidRPr="00A55FEF">
        <w:tab/>
      </w:r>
      <w:r w:rsidR="00107757" w:rsidRPr="00A55FEF">
        <w:t>Enforcement and Compliance</w:t>
      </w:r>
      <w:bookmarkEnd w:id="56"/>
    </w:p>
    <w:p w14:paraId="1E8A9646" w14:textId="77777777" w:rsidR="00107757" w:rsidRPr="00D90C2D" w:rsidRDefault="00107757" w:rsidP="00634565">
      <w:pPr>
        <w:pStyle w:val="BodyText"/>
        <w:spacing w:before="1"/>
        <w:ind w:left="2268" w:right="560" w:hanging="1701"/>
      </w:pPr>
    </w:p>
    <w:p w14:paraId="45B3C862" w14:textId="18716474" w:rsidR="00107757" w:rsidRPr="006C0242" w:rsidRDefault="00A26FC7" w:rsidP="00634565">
      <w:pPr>
        <w:pStyle w:val="Heading2"/>
      </w:pPr>
      <w:bookmarkStart w:id="57" w:name="_Toc87274056"/>
      <w:r w:rsidRPr="006C0242">
        <w:t>1</w:t>
      </w:r>
      <w:r w:rsidR="00106D98">
        <w:t>1</w:t>
      </w:r>
      <w:r w:rsidRPr="006C0242">
        <w:t>.1</w:t>
      </w:r>
      <w:r w:rsidR="00BF029C">
        <w:t>0</w:t>
      </w:r>
      <w:r w:rsidRPr="006C0242">
        <w:tab/>
      </w:r>
      <w:r w:rsidR="00107757" w:rsidRPr="006C0242">
        <w:t>General</w:t>
      </w:r>
      <w:bookmarkEnd w:id="57"/>
    </w:p>
    <w:p w14:paraId="1D1B1FFC" w14:textId="77777777" w:rsidR="00107757" w:rsidRPr="00D90C2D" w:rsidRDefault="00107757" w:rsidP="00634565">
      <w:pPr>
        <w:pStyle w:val="BodyText"/>
        <w:spacing w:before="1"/>
        <w:ind w:left="2268" w:right="560" w:hanging="1701"/>
      </w:pPr>
    </w:p>
    <w:p w14:paraId="32037B90" w14:textId="54F014D6" w:rsidR="00107757" w:rsidRPr="00D90C2D" w:rsidRDefault="00A26FC7" w:rsidP="00634565">
      <w:pPr>
        <w:pStyle w:val="BodyText"/>
        <w:ind w:left="1985" w:right="560" w:hanging="1418"/>
      </w:pPr>
      <w:r w:rsidRPr="00D90C2D">
        <w:t>1</w:t>
      </w:r>
      <w:r w:rsidR="00106D98">
        <w:t>1</w:t>
      </w:r>
      <w:r w:rsidRPr="00D90C2D">
        <w:t>.1.1</w:t>
      </w:r>
      <w:r w:rsidRPr="00D90C2D">
        <w:tab/>
      </w:r>
      <w:r w:rsidR="00107757" w:rsidRPr="00D90C2D">
        <w:t xml:space="preserve">The purpose of licensing the taxi </w:t>
      </w:r>
      <w:r w:rsidR="003F652D">
        <w:t xml:space="preserve">and private hire </w:t>
      </w:r>
      <w:r w:rsidR="00107757" w:rsidRPr="00D90C2D">
        <w:t xml:space="preserve">trade is to protect the public and promote public safety. The </w:t>
      </w:r>
      <w:r w:rsidR="00F50847">
        <w:t>C</w:t>
      </w:r>
      <w:r w:rsidR="00107757" w:rsidRPr="00D90C2D">
        <w:t xml:space="preserve">ouncil will utilise all legislative powers available to them to ensure the public are protected. </w:t>
      </w:r>
      <w:r w:rsidR="00047BA7" w:rsidRPr="00D90C2D">
        <w:t xml:space="preserve">North Northamptonshire Council has </w:t>
      </w:r>
      <w:r w:rsidR="00107757" w:rsidRPr="00D90C2D">
        <w:t>an Enforcement Policy in place that sets out</w:t>
      </w:r>
      <w:r w:rsidR="005E7DCD" w:rsidRPr="00D90C2D">
        <w:t xml:space="preserve"> </w:t>
      </w:r>
      <w:r w:rsidR="00AC6D52">
        <w:t xml:space="preserve">our approach to enforcement. to </w:t>
      </w:r>
      <w:r w:rsidR="00107757" w:rsidRPr="00D90C2D">
        <w:t xml:space="preserve">ensure that </w:t>
      </w:r>
      <w:r w:rsidR="00AC6D52">
        <w:t>any action</w:t>
      </w:r>
      <w:r w:rsidR="00107757" w:rsidRPr="00D90C2D">
        <w:t xml:space="preserve"> is efficient, targeted, proportionate and transparent. The Enforcement Policy is available on the </w:t>
      </w:r>
      <w:r w:rsidR="00634565">
        <w:t>Council</w:t>
      </w:r>
      <w:r w:rsidR="00107757" w:rsidRPr="00D90C2D">
        <w:t>’s website.</w:t>
      </w:r>
    </w:p>
    <w:p w14:paraId="5BE8996C" w14:textId="0552AC50" w:rsidR="00047BA7" w:rsidRPr="00D90C2D" w:rsidRDefault="00047BA7" w:rsidP="00634565">
      <w:pPr>
        <w:pStyle w:val="BodyText"/>
        <w:ind w:left="1985" w:right="560" w:hanging="1418"/>
      </w:pPr>
    </w:p>
    <w:p w14:paraId="667FAAFF" w14:textId="77777777" w:rsidR="0082443C" w:rsidRDefault="00A26FC7" w:rsidP="00634565">
      <w:pPr>
        <w:pStyle w:val="BodyText"/>
        <w:ind w:left="1985" w:right="560" w:hanging="1418"/>
      </w:pPr>
      <w:r w:rsidRPr="00D90C2D">
        <w:t>1</w:t>
      </w:r>
      <w:r w:rsidR="00106D98">
        <w:t>1</w:t>
      </w:r>
      <w:r w:rsidRPr="00D90C2D">
        <w:t>.1.2</w:t>
      </w:r>
      <w:r w:rsidRPr="00D90C2D">
        <w:tab/>
      </w:r>
      <w:r w:rsidR="00047BA7" w:rsidRPr="00D90C2D">
        <w:t xml:space="preserve">The Council liaise and work in partnership with other </w:t>
      </w:r>
      <w:r w:rsidR="00634565">
        <w:t>Council</w:t>
      </w:r>
      <w:r w:rsidR="00047BA7" w:rsidRPr="00D90C2D">
        <w:t xml:space="preserve"> departments, the </w:t>
      </w:r>
      <w:r w:rsidR="00BF3CBE">
        <w:t>P</w:t>
      </w:r>
      <w:r w:rsidR="00047BA7" w:rsidRPr="00D90C2D">
        <w:t>olice</w:t>
      </w:r>
      <w:r w:rsidR="00302BD0">
        <w:t>,</w:t>
      </w:r>
      <w:r w:rsidR="00047BA7" w:rsidRPr="00D90C2D">
        <w:t xml:space="preserve"> </w:t>
      </w:r>
      <w:r w:rsidR="00EB4E05">
        <w:t>o</w:t>
      </w:r>
      <w:r w:rsidR="00047BA7" w:rsidRPr="00D90C2D">
        <w:t xml:space="preserve">fficers of other local authorities </w:t>
      </w:r>
      <w:r w:rsidR="00302BD0">
        <w:t xml:space="preserve">and partner agencies </w:t>
      </w:r>
      <w:r w:rsidR="00047BA7" w:rsidRPr="00D90C2D">
        <w:t xml:space="preserve">to carry out its enforcement duties effectively. Where appropriate, the UK Border Agency, Department of Work and Pensions, HM Revenue and Customs, </w:t>
      </w:r>
      <w:r w:rsidR="00302BD0">
        <w:t xml:space="preserve">Driver and </w:t>
      </w:r>
      <w:r w:rsidR="00047BA7" w:rsidRPr="00D90C2D">
        <w:t xml:space="preserve">Vehicle </w:t>
      </w:r>
      <w:r w:rsidR="00302BD0">
        <w:t>Standards</w:t>
      </w:r>
      <w:r w:rsidR="00302BD0" w:rsidRPr="00D90C2D">
        <w:t xml:space="preserve"> </w:t>
      </w:r>
      <w:r w:rsidR="00047BA7" w:rsidRPr="00D90C2D">
        <w:t>Agency and other Government</w:t>
      </w:r>
      <w:r w:rsidR="00047BA7" w:rsidRPr="006C0242">
        <w:t xml:space="preserve"> </w:t>
      </w:r>
      <w:r w:rsidR="00047BA7" w:rsidRPr="00D90C2D">
        <w:t xml:space="preserve">Departments </w:t>
      </w:r>
      <w:r w:rsidR="00302BD0">
        <w:t xml:space="preserve">may assist </w:t>
      </w:r>
      <w:r w:rsidR="00302BD0">
        <w:lastRenderedPageBreak/>
        <w:t>with</w:t>
      </w:r>
      <w:r w:rsidR="00047BA7" w:rsidRPr="00D90C2D">
        <w:t xml:space="preserve"> targeted enforcement campaigns.</w:t>
      </w:r>
    </w:p>
    <w:p w14:paraId="51C7B0A1" w14:textId="77777777" w:rsidR="0082443C" w:rsidRDefault="0082443C" w:rsidP="00634565">
      <w:pPr>
        <w:pStyle w:val="BodyText"/>
        <w:ind w:left="1985" w:right="560" w:hanging="1418"/>
      </w:pPr>
    </w:p>
    <w:p w14:paraId="35A0D952" w14:textId="57B65D46" w:rsidR="00047BA7" w:rsidRDefault="0082443C" w:rsidP="00634565">
      <w:pPr>
        <w:pStyle w:val="BodyText"/>
        <w:ind w:left="1985" w:right="560" w:hanging="1418"/>
      </w:pPr>
      <w:r>
        <w:t>11.1.3</w:t>
      </w:r>
      <w:r>
        <w:tab/>
        <w:t>The Council  may use s</w:t>
      </w:r>
      <w:r w:rsidRPr="0082443C">
        <w:t xml:space="preserve">pot checks and “mystery shopping” </w:t>
      </w:r>
      <w:r>
        <w:t>to</w:t>
      </w:r>
      <w:r w:rsidRPr="0082443C">
        <w:t xml:space="preserve"> identify drivers and operators that are not complying with the requirements and standards </w:t>
      </w:r>
      <w:r>
        <w:t xml:space="preserve">the </w:t>
      </w:r>
      <w:r w:rsidRPr="0082443C">
        <w:t>authority expect</w:t>
      </w:r>
      <w:r>
        <w:t>s</w:t>
      </w:r>
      <w:r w:rsidRPr="0082443C">
        <w:t xml:space="preserve"> of its licensees. </w:t>
      </w:r>
      <w:r>
        <w:t xml:space="preserve">It is recognised as being particularly useful </w:t>
      </w:r>
      <w:r w:rsidRPr="0082443C">
        <w:t>in identifying those wh</w:t>
      </w:r>
      <w:r>
        <w:t>o</w:t>
      </w:r>
      <w:r w:rsidRPr="0082443C">
        <w:t xml:space="preserve"> discriminate against disabled passengers, particularly when evidencing ad hoc incidents can be difficult for the passengers concerned.</w:t>
      </w:r>
    </w:p>
    <w:p w14:paraId="03538D68" w14:textId="37646E2D" w:rsidR="00B42015" w:rsidRDefault="00B42015" w:rsidP="00634565">
      <w:pPr>
        <w:pStyle w:val="BodyText"/>
        <w:ind w:right="560"/>
      </w:pPr>
    </w:p>
    <w:p w14:paraId="0F70C901" w14:textId="0A2532DB" w:rsidR="00B42015" w:rsidRDefault="00E43088" w:rsidP="00634565">
      <w:pPr>
        <w:pStyle w:val="Default"/>
        <w:ind w:left="1985" w:right="560" w:hanging="1418"/>
      </w:pPr>
      <w:r w:rsidRPr="00E43088">
        <w:t>11.1.</w:t>
      </w:r>
      <w:r w:rsidR="0082443C">
        <w:t>4</w:t>
      </w:r>
      <w:r w:rsidRPr="00E43088">
        <w:tab/>
      </w:r>
      <w:r w:rsidR="00B42015" w:rsidRPr="00E43088">
        <w:t xml:space="preserve">The </w:t>
      </w:r>
      <w:r w:rsidR="00634565">
        <w:t>Council</w:t>
      </w:r>
      <w:r w:rsidR="00B42015" w:rsidRPr="00E43088">
        <w:t xml:space="preserve"> will suspend the vehicle licence or refuse to issue a licence to any vehicle where the vehicle excise duty has not been</w:t>
      </w:r>
      <w:r w:rsidR="00B42015" w:rsidRPr="00E43088">
        <w:rPr>
          <w:spacing w:val="-29"/>
        </w:rPr>
        <w:t xml:space="preserve"> </w:t>
      </w:r>
      <w:r w:rsidR="00B42015" w:rsidRPr="00E43088">
        <w:t>paid, or any other prerequisite legal requirement has not been complied with.</w:t>
      </w:r>
    </w:p>
    <w:p w14:paraId="71B55C3A" w14:textId="774497DA" w:rsidR="00E43088" w:rsidRDefault="00E43088" w:rsidP="00634565">
      <w:pPr>
        <w:pStyle w:val="Default"/>
        <w:ind w:left="1985" w:right="560" w:hanging="1418"/>
      </w:pPr>
    </w:p>
    <w:p w14:paraId="1D8280EE" w14:textId="501CA8AA" w:rsidR="00E43088" w:rsidRPr="00E43088" w:rsidRDefault="00E43088" w:rsidP="00634565">
      <w:pPr>
        <w:pStyle w:val="Default"/>
        <w:ind w:left="1985" w:right="560" w:hanging="1418"/>
      </w:pPr>
      <w:r>
        <w:t>11.1.</w:t>
      </w:r>
      <w:r w:rsidR="0082443C">
        <w:t>5</w:t>
      </w:r>
      <w:r>
        <w:tab/>
        <w:t xml:space="preserve">The </w:t>
      </w:r>
      <w:r w:rsidR="00634565">
        <w:t>Council</w:t>
      </w:r>
      <w:r>
        <w:t xml:space="preserve"> will not routinely suspend vehicle licences at the request of insurers, when vehicles are temporarily taken off the road for accident repairs, as suspension of any licence should only be used where there are public safety or other licensing concerns. In this situation, a temporary licence transfer can be applied for to transfer the licence to another vehicle temporarily. Temporary transfers will usually only be granted for one period of up to three months.</w:t>
      </w:r>
    </w:p>
    <w:p w14:paraId="76BDE8D1" w14:textId="77777777" w:rsidR="00047BA7" w:rsidRPr="006C0242" w:rsidRDefault="00047BA7" w:rsidP="00634565">
      <w:pPr>
        <w:pStyle w:val="BodyText"/>
        <w:ind w:right="560"/>
      </w:pPr>
    </w:p>
    <w:p w14:paraId="7749CD4A" w14:textId="29AE2295" w:rsidR="00086FEA" w:rsidRPr="00D90C2D" w:rsidRDefault="00A26FC7" w:rsidP="00634565">
      <w:pPr>
        <w:pStyle w:val="Heading2"/>
      </w:pPr>
      <w:bookmarkStart w:id="58" w:name="_Toc87274057"/>
      <w:r w:rsidRPr="00D90C2D">
        <w:t>1</w:t>
      </w:r>
      <w:r w:rsidR="00106D98">
        <w:t>1</w:t>
      </w:r>
      <w:r w:rsidRPr="00D90C2D">
        <w:t>.2</w:t>
      </w:r>
      <w:r w:rsidR="00BF029C">
        <w:t>0</w:t>
      </w:r>
      <w:r w:rsidRPr="00D90C2D">
        <w:tab/>
      </w:r>
      <w:r w:rsidR="00086FEA" w:rsidRPr="00D90C2D">
        <w:t>Delegat</w:t>
      </w:r>
      <w:r w:rsidR="009C0766">
        <w:t>ed Authority</w:t>
      </w:r>
      <w:bookmarkEnd w:id="58"/>
    </w:p>
    <w:p w14:paraId="65558CA3" w14:textId="77777777" w:rsidR="00086FEA" w:rsidRPr="00D90C2D" w:rsidRDefault="00086FEA" w:rsidP="00634565">
      <w:pPr>
        <w:ind w:left="2268" w:right="560" w:hanging="1701"/>
        <w:rPr>
          <w:sz w:val="24"/>
          <w:szCs w:val="24"/>
        </w:rPr>
      </w:pPr>
    </w:p>
    <w:p w14:paraId="41B5383E" w14:textId="6A1CF503" w:rsidR="00302BD0" w:rsidRDefault="00A26FC7" w:rsidP="00634565">
      <w:pPr>
        <w:pStyle w:val="BodyText"/>
        <w:ind w:left="1985" w:right="560" w:hanging="1418"/>
      </w:pPr>
      <w:r w:rsidRPr="00D90C2D">
        <w:t>1</w:t>
      </w:r>
      <w:r w:rsidR="00106D98">
        <w:t>1</w:t>
      </w:r>
      <w:r w:rsidRPr="00D90C2D">
        <w:t>.2.1</w:t>
      </w:r>
      <w:r w:rsidRPr="00D90C2D">
        <w:tab/>
      </w:r>
      <w:r w:rsidR="00086FEA" w:rsidRPr="00D90C2D">
        <w:t xml:space="preserve">The </w:t>
      </w:r>
      <w:r w:rsidR="00086FEA" w:rsidRPr="00FD5680">
        <w:t>Council</w:t>
      </w:r>
      <w:r w:rsidR="00FD5680" w:rsidRPr="006C0242">
        <w:t>’</w:t>
      </w:r>
      <w:r w:rsidR="00086FEA" w:rsidRPr="00FD5680">
        <w:t>s</w:t>
      </w:r>
      <w:r w:rsidR="00086FEA" w:rsidRPr="00D90C2D">
        <w:t xml:space="preserve"> Constitution </w:t>
      </w:r>
      <w:r w:rsidR="00302BD0">
        <w:t xml:space="preserve">sets out delegated responsibility and authority within the </w:t>
      </w:r>
      <w:r w:rsidR="00634565">
        <w:t>Council</w:t>
      </w:r>
      <w:r w:rsidR="00302BD0">
        <w:t xml:space="preserve"> for the purposes</w:t>
      </w:r>
      <w:r w:rsidR="0040300B">
        <w:t xml:space="preserve"> of decision making and enforcement action.</w:t>
      </w:r>
      <w:r w:rsidR="000844CC">
        <w:t xml:space="preserve"> </w:t>
      </w:r>
      <w:r w:rsidR="00302BD0">
        <w:t xml:space="preserve">The </w:t>
      </w:r>
      <w:r w:rsidR="00634565">
        <w:t>Council</w:t>
      </w:r>
      <w:r w:rsidR="000844CC">
        <w:t>’s</w:t>
      </w:r>
      <w:r w:rsidR="00302BD0">
        <w:t xml:space="preserve"> constitution can be viewed on the </w:t>
      </w:r>
      <w:r w:rsidR="00634565">
        <w:t>Council</w:t>
      </w:r>
      <w:r w:rsidR="00B90522">
        <w:t>’s</w:t>
      </w:r>
      <w:r w:rsidR="00302BD0">
        <w:t xml:space="preserve"> website at:</w:t>
      </w:r>
    </w:p>
    <w:p w14:paraId="56BDE6A9" w14:textId="77777777" w:rsidR="00302BD0" w:rsidRDefault="00302BD0" w:rsidP="00634565">
      <w:pPr>
        <w:pStyle w:val="BodyText"/>
        <w:ind w:left="1985" w:right="560" w:hanging="1418"/>
      </w:pPr>
    </w:p>
    <w:p w14:paraId="4FC9C32A" w14:textId="3C275BF7" w:rsidR="00302BD0" w:rsidRDefault="00681018" w:rsidP="00634565">
      <w:pPr>
        <w:pStyle w:val="BodyText"/>
        <w:ind w:left="1985" w:right="560"/>
      </w:pPr>
      <w:hyperlink r:id="rId15" w:history="1">
        <w:r w:rsidR="000844CC" w:rsidRPr="00027D78">
          <w:rPr>
            <w:rStyle w:val="Hyperlink"/>
          </w:rPr>
          <w:t>https://www.northnorthants.gov.uk/councillors-and-democracy/constitution</w:t>
        </w:r>
      </w:hyperlink>
      <w:r w:rsidR="000844CC">
        <w:t xml:space="preserve"> </w:t>
      </w:r>
    </w:p>
    <w:p w14:paraId="0233DEAC" w14:textId="74CB58D1" w:rsidR="00302BD0" w:rsidRDefault="00302BD0" w:rsidP="00634565">
      <w:pPr>
        <w:pStyle w:val="BodyText"/>
        <w:ind w:left="1985" w:right="560"/>
      </w:pPr>
    </w:p>
    <w:p w14:paraId="381B3560" w14:textId="73F0562B" w:rsidR="00CB3F02" w:rsidRDefault="00CB3F02" w:rsidP="00634565">
      <w:pPr>
        <w:pStyle w:val="BodyText"/>
        <w:ind w:left="1985" w:right="560"/>
      </w:pPr>
      <w:r>
        <w:t xml:space="preserve">A copy of the </w:t>
      </w:r>
      <w:r w:rsidR="00906188">
        <w:t>Regulatory Services</w:t>
      </w:r>
      <w:r>
        <w:t xml:space="preserve"> Scheme of Delegation can be provided on request.</w:t>
      </w:r>
      <w:r w:rsidR="0040300B">
        <w:t xml:space="preserve"> This document sets out delegations to individual officer level.</w:t>
      </w:r>
    </w:p>
    <w:p w14:paraId="6E530BF5" w14:textId="549D267C" w:rsidR="00CB3F02" w:rsidRDefault="00CB3F02" w:rsidP="00634565">
      <w:pPr>
        <w:pStyle w:val="BodyText"/>
        <w:ind w:left="1985" w:right="560"/>
      </w:pPr>
    </w:p>
    <w:p w14:paraId="1E0133B1" w14:textId="2EF63D90" w:rsidR="00086FEA" w:rsidRPr="00D90C2D" w:rsidRDefault="00086FEA" w:rsidP="00634565">
      <w:pPr>
        <w:pStyle w:val="BodyText"/>
        <w:ind w:left="1985" w:right="560"/>
      </w:pPr>
      <w:r w:rsidRPr="00D90C2D">
        <w:t>For the purposes of this policy</w:t>
      </w:r>
      <w:r w:rsidR="00906188">
        <w:t>,</w:t>
      </w:r>
      <w:r w:rsidRPr="00D90C2D">
        <w:t xml:space="preserve"> the Licensing </w:t>
      </w:r>
      <w:r w:rsidR="00865B99">
        <w:t xml:space="preserve">Sub </w:t>
      </w:r>
      <w:r w:rsidRPr="00D90C2D">
        <w:t xml:space="preserve">Committee has authority to make decisions relating to taxi licensing matters at the application stage and at review following complaints or enforcement action undertaken.  An application or licence may be brought in front of the </w:t>
      </w:r>
      <w:r w:rsidR="005C7683">
        <w:t>Licensing Sub Committee</w:t>
      </w:r>
      <w:r w:rsidRPr="00D90C2D">
        <w:t xml:space="preserve"> for determination should it be necessary</w:t>
      </w:r>
      <w:r w:rsidR="00302BD0">
        <w:t>,</w:t>
      </w:r>
      <w:r w:rsidRPr="00D90C2D">
        <w:t xml:space="preserve"> for example </w:t>
      </w:r>
      <w:r w:rsidR="00302BD0">
        <w:t xml:space="preserve">where </w:t>
      </w:r>
      <w:r w:rsidRPr="00D90C2D">
        <w:t>previous criminal convictions have been disclosed. Th</w:t>
      </w:r>
      <w:r w:rsidR="00302BD0">
        <w:t>e</w:t>
      </w:r>
      <w:r w:rsidRPr="00D90C2D">
        <w:t xml:space="preserve"> </w:t>
      </w:r>
      <w:r w:rsidR="00302BD0">
        <w:t>Sub Committee</w:t>
      </w:r>
      <w:r w:rsidRPr="00D90C2D">
        <w:t xml:space="preserve"> is made up of three members from the Licensing Committee.</w:t>
      </w:r>
    </w:p>
    <w:p w14:paraId="2F28C50C" w14:textId="77777777" w:rsidR="00086FEA" w:rsidRPr="00D90C2D" w:rsidRDefault="00086FEA" w:rsidP="00634565">
      <w:pPr>
        <w:pStyle w:val="BodyText"/>
        <w:ind w:left="1985" w:right="560" w:hanging="1418"/>
      </w:pPr>
    </w:p>
    <w:p w14:paraId="47C39057" w14:textId="37AD692F" w:rsidR="009C0766" w:rsidRDefault="00A26FC7" w:rsidP="00634565">
      <w:pPr>
        <w:pStyle w:val="BodyText"/>
        <w:ind w:left="1985" w:right="560" w:hanging="1418"/>
      </w:pPr>
      <w:r w:rsidRPr="00D90C2D">
        <w:t>1</w:t>
      </w:r>
      <w:r w:rsidR="00106D98">
        <w:t>1</w:t>
      </w:r>
      <w:r w:rsidRPr="00D90C2D">
        <w:t>.2.2</w:t>
      </w:r>
      <w:r w:rsidRPr="00D90C2D">
        <w:tab/>
      </w:r>
      <w:r w:rsidR="00086FEA" w:rsidRPr="00D90C2D">
        <w:t xml:space="preserve">The </w:t>
      </w:r>
      <w:r w:rsidR="005C7683">
        <w:t>Licensing Sub Committee</w:t>
      </w:r>
      <w:r w:rsidR="00086FEA" w:rsidRPr="00D90C2D">
        <w:t xml:space="preserve"> will treat each case on its own merits and will have due regard to this policy and its appendices</w:t>
      </w:r>
      <w:r w:rsidR="000844CC">
        <w:t xml:space="preserve"> when considering hackney carriage and private hire licensing matters</w:t>
      </w:r>
      <w:r w:rsidR="00086FEA" w:rsidRPr="00D90C2D">
        <w:t xml:space="preserve">. </w:t>
      </w:r>
      <w:r w:rsidR="000844CC">
        <w:t>Information on a</w:t>
      </w:r>
      <w:r w:rsidR="00086FEA" w:rsidRPr="00D90C2D">
        <w:t>ppeal</w:t>
      </w:r>
      <w:r w:rsidR="000844CC">
        <w:t xml:space="preserve">s against </w:t>
      </w:r>
      <w:r w:rsidR="00086FEA" w:rsidRPr="00D90C2D">
        <w:t xml:space="preserve">a decision of the </w:t>
      </w:r>
      <w:r w:rsidR="000844CC">
        <w:t xml:space="preserve">Licensing </w:t>
      </w:r>
      <w:r w:rsidR="0040300B">
        <w:t>Sub Committee</w:t>
      </w:r>
      <w:r w:rsidR="000844CC">
        <w:t xml:space="preserve"> </w:t>
      </w:r>
      <w:r w:rsidR="00086FEA" w:rsidRPr="00D90C2D">
        <w:t>will be provided to the applicant/licence holder with the decision notice</w:t>
      </w:r>
      <w:r w:rsidR="000844CC">
        <w:t>, within the prescribed period following a hearing.</w:t>
      </w:r>
    </w:p>
    <w:p w14:paraId="69ABC474" w14:textId="77777777" w:rsidR="00086FEA" w:rsidRPr="00D90C2D" w:rsidRDefault="00086FEA" w:rsidP="00634565">
      <w:pPr>
        <w:pStyle w:val="BodyText"/>
        <w:ind w:left="1985" w:right="560" w:hanging="1418"/>
      </w:pPr>
    </w:p>
    <w:p w14:paraId="2E95B14A" w14:textId="7F2E2E2B" w:rsidR="00107757" w:rsidRPr="00106D98" w:rsidRDefault="00A26FC7" w:rsidP="00634565">
      <w:pPr>
        <w:pStyle w:val="Heading2"/>
      </w:pPr>
      <w:bookmarkStart w:id="59" w:name="_Toc87274058"/>
      <w:r w:rsidRPr="00106D98">
        <w:t>1</w:t>
      </w:r>
      <w:r w:rsidR="00106D98">
        <w:t>1</w:t>
      </w:r>
      <w:r w:rsidRPr="00106D98">
        <w:t>.3</w:t>
      </w:r>
      <w:r w:rsidR="00BF029C">
        <w:t>0</w:t>
      </w:r>
      <w:r w:rsidRPr="00106D98">
        <w:tab/>
      </w:r>
      <w:r w:rsidR="00FA3D9F">
        <w:t xml:space="preserve">NNC Licensing </w:t>
      </w:r>
      <w:r w:rsidR="00107757" w:rsidRPr="00106D98">
        <w:t>Penalty Points</w:t>
      </w:r>
      <w:r w:rsidR="00283D41" w:rsidRPr="00106D98">
        <w:t xml:space="preserve"> Scheme</w:t>
      </w:r>
      <w:bookmarkEnd w:id="59"/>
    </w:p>
    <w:p w14:paraId="3FBF322F" w14:textId="77777777" w:rsidR="00107757" w:rsidRPr="00D90C2D" w:rsidRDefault="00107757" w:rsidP="00634565">
      <w:pPr>
        <w:pStyle w:val="BodyText"/>
        <w:spacing w:before="1"/>
        <w:ind w:left="2268" w:right="560" w:hanging="1701"/>
      </w:pPr>
    </w:p>
    <w:p w14:paraId="24F507CC" w14:textId="6626A6E8" w:rsidR="00107757" w:rsidRPr="00D90C2D" w:rsidRDefault="00A26FC7" w:rsidP="00634565">
      <w:pPr>
        <w:pStyle w:val="BodyText"/>
        <w:ind w:left="1985" w:right="560" w:hanging="1418"/>
      </w:pPr>
      <w:r w:rsidRPr="00D90C2D">
        <w:t>1</w:t>
      </w:r>
      <w:r w:rsidR="00106D98">
        <w:t>1</w:t>
      </w:r>
      <w:r w:rsidRPr="00D90C2D">
        <w:t>.3.1</w:t>
      </w:r>
      <w:r w:rsidRPr="00D90C2D">
        <w:tab/>
      </w:r>
      <w:r w:rsidR="00107757" w:rsidRPr="00D90C2D">
        <w:t xml:space="preserve">Where breaches of the terms and conditions of any licence (drivers, vehicle or operator) are determined by the </w:t>
      </w:r>
      <w:r w:rsidR="00634565">
        <w:t>Council</w:t>
      </w:r>
      <w:r w:rsidR="00DE3A4F">
        <w:t>,</w:t>
      </w:r>
      <w:r w:rsidR="00107757" w:rsidRPr="00D90C2D">
        <w:t xml:space="preserve"> penalty points may be issued. Details of the </w:t>
      </w:r>
      <w:r w:rsidR="00592EFA">
        <w:t xml:space="preserve">NNC Licensing </w:t>
      </w:r>
      <w:r w:rsidR="00107757" w:rsidRPr="00D90C2D">
        <w:t xml:space="preserve">penalty points scheme can be found in Appendix </w:t>
      </w:r>
      <w:r w:rsidR="005E7DCD" w:rsidRPr="00D90C2D">
        <w:t>G</w:t>
      </w:r>
      <w:r w:rsidR="00107757" w:rsidRPr="00D90C2D">
        <w:t>.</w:t>
      </w:r>
    </w:p>
    <w:p w14:paraId="6738E4F7" w14:textId="77777777" w:rsidR="00107757" w:rsidRPr="00D90C2D" w:rsidRDefault="00107757" w:rsidP="00634565">
      <w:pPr>
        <w:pStyle w:val="BodyText"/>
        <w:ind w:left="1985" w:right="560" w:hanging="1418"/>
      </w:pPr>
    </w:p>
    <w:p w14:paraId="0CB4B8FE" w14:textId="2B0BDB72" w:rsidR="00107757" w:rsidRPr="00D90C2D" w:rsidRDefault="00A26FC7" w:rsidP="00634565">
      <w:pPr>
        <w:pStyle w:val="BodyText"/>
        <w:ind w:left="1985" w:right="560" w:hanging="1418"/>
      </w:pPr>
      <w:r w:rsidRPr="00D90C2D">
        <w:lastRenderedPageBreak/>
        <w:t>1</w:t>
      </w:r>
      <w:r w:rsidR="00106D98">
        <w:t>1</w:t>
      </w:r>
      <w:r w:rsidRPr="00D90C2D">
        <w:t>.3.2</w:t>
      </w:r>
      <w:r w:rsidRPr="00D90C2D">
        <w:tab/>
      </w:r>
      <w:r w:rsidR="00107757" w:rsidRPr="00D90C2D">
        <w:t xml:space="preserve">The scheme is a way of formalising warnings being issued. </w:t>
      </w:r>
      <w:r w:rsidR="000844CC">
        <w:t xml:space="preserve">The scheme is set up to be transparent in the number of </w:t>
      </w:r>
      <w:r w:rsidR="00107757" w:rsidRPr="00D90C2D">
        <w:t xml:space="preserve">penalty points </w:t>
      </w:r>
      <w:r w:rsidR="000844CC">
        <w:t xml:space="preserve">which </w:t>
      </w:r>
      <w:r w:rsidR="00107757" w:rsidRPr="00D90C2D">
        <w:t>are attribut</w:t>
      </w:r>
      <w:r w:rsidR="000844CC">
        <w:t>able</w:t>
      </w:r>
      <w:r w:rsidR="00107757" w:rsidRPr="00D90C2D">
        <w:t xml:space="preserve"> to the </w:t>
      </w:r>
      <w:r w:rsidR="000844CC">
        <w:t xml:space="preserve">range of </w:t>
      </w:r>
      <w:r w:rsidR="00107757" w:rsidRPr="00D90C2D">
        <w:t>breaches</w:t>
      </w:r>
      <w:r w:rsidR="000844CC">
        <w:t xml:space="preserve"> covered</w:t>
      </w:r>
      <w:r w:rsidR="00107757" w:rsidRPr="00D90C2D">
        <w:t xml:space="preserve">. </w:t>
      </w:r>
      <w:r w:rsidR="00DE3A4F">
        <w:t xml:space="preserve">Whilst all breaches of licence conditions are serious, there is a sliding scale of points with </w:t>
      </w:r>
      <w:r w:rsidR="000844CC">
        <w:t>a larger number of points</w:t>
      </w:r>
      <w:r w:rsidR="00DE3A4F">
        <w:t xml:space="preserve"> attached to </w:t>
      </w:r>
      <w:r w:rsidR="000844CC">
        <w:t xml:space="preserve">those which are </w:t>
      </w:r>
      <w:r w:rsidR="00DE3A4F">
        <w:t>considered</w:t>
      </w:r>
      <w:r w:rsidR="00107757" w:rsidRPr="00D90C2D">
        <w:t xml:space="preserve"> the most serious</w:t>
      </w:r>
      <w:r w:rsidR="000844CC">
        <w:t>, or which put public safety at potential risk, over those which might be seen as an administrative breach.</w:t>
      </w:r>
    </w:p>
    <w:p w14:paraId="0C2992E9" w14:textId="77777777" w:rsidR="00107757" w:rsidRPr="00D90C2D" w:rsidRDefault="00107757" w:rsidP="00634565">
      <w:pPr>
        <w:pStyle w:val="BodyText"/>
        <w:ind w:left="1985" w:right="560" w:hanging="1418"/>
      </w:pPr>
    </w:p>
    <w:p w14:paraId="282ABF25" w14:textId="0A0068BD" w:rsidR="000844CC" w:rsidRDefault="00A26FC7" w:rsidP="00634565">
      <w:pPr>
        <w:pStyle w:val="BodyText"/>
        <w:ind w:left="1985" w:right="560" w:hanging="1418"/>
      </w:pPr>
      <w:r w:rsidRPr="00D90C2D">
        <w:t>1</w:t>
      </w:r>
      <w:r w:rsidR="00106D98">
        <w:t>1</w:t>
      </w:r>
      <w:r w:rsidRPr="00D90C2D">
        <w:t>.3.3</w:t>
      </w:r>
      <w:r w:rsidRPr="00D90C2D">
        <w:tab/>
      </w:r>
      <w:r w:rsidR="00BF3CBE">
        <w:t>P</w:t>
      </w:r>
      <w:r w:rsidR="00107757" w:rsidRPr="00D90C2D">
        <w:t>enalty points are issued per incident and are cumulative. If one incident has resulted in several breaches of the licence conditions</w:t>
      </w:r>
      <w:r w:rsidR="00DE3A4F">
        <w:t>,</w:t>
      </w:r>
      <w:r w:rsidR="00107757" w:rsidRPr="00D90C2D">
        <w:t xml:space="preserve"> the points issued may reach a trigger level that would require the licence to be </w:t>
      </w:r>
      <w:r w:rsidR="00DE3A4F">
        <w:t xml:space="preserve">referred to the </w:t>
      </w:r>
      <w:r w:rsidR="005C7683">
        <w:t>Licensing Sub Committee</w:t>
      </w:r>
      <w:r w:rsidR="00DE3A4F">
        <w:t xml:space="preserve"> for review</w:t>
      </w:r>
      <w:r w:rsidR="00107757" w:rsidRPr="00D90C2D">
        <w:t>.</w:t>
      </w:r>
      <w:r w:rsidR="000844CC">
        <w:t xml:space="preserve"> For clarity, an incident is considered as one point in time. It therefore stands that potentially a driver may be involved in more than one incident in any day, which could each result in points being issued.</w:t>
      </w:r>
    </w:p>
    <w:p w14:paraId="3158C775" w14:textId="77777777" w:rsidR="000844CC" w:rsidRDefault="000844CC" w:rsidP="00634565">
      <w:pPr>
        <w:pStyle w:val="BodyText"/>
        <w:ind w:right="560"/>
      </w:pPr>
    </w:p>
    <w:p w14:paraId="1CEC4CA8" w14:textId="72D548C4" w:rsidR="00E57B35" w:rsidRDefault="000844CC" w:rsidP="00634565">
      <w:pPr>
        <w:pStyle w:val="BodyText"/>
        <w:ind w:left="1985" w:right="560" w:hanging="1418"/>
      </w:pPr>
      <w:r>
        <w:t xml:space="preserve">11.3.4 </w:t>
      </w:r>
      <w:r>
        <w:tab/>
      </w:r>
      <w:r w:rsidR="00E57B35" w:rsidRPr="00E57B35">
        <w:t xml:space="preserve">Points incurred </w:t>
      </w:r>
      <w:r w:rsidR="00E57B35">
        <w:t>will</w:t>
      </w:r>
      <w:r w:rsidR="00E57B35" w:rsidRPr="00E57B35">
        <w:t xml:space="preserve"> remain on the</w:t>
      </w:r>
      <w:r w:rsidR="00E57B35">
        <w:t xml:space="preserve"> licence holder’s</w:t>
      </w:r>
      <w:r w:rsidR="00E57B35" w:rsidRPr="00E57B35">
        <w:t xml:space="preserve"> record for a fixed period. The usual duration of a driver and private hire vehicle operator licence is three and five years respectively. To ensure that all past behaviour is taken into account when considering whether to grant a new licence, the </w:t>
      </w:r>
      <w:r w:rsidR="00E57B35">
        <w:t>Council will require</w:t>
      </w:r>
      <w:r w:rsidR="00E57B35" w:rsidRPr="00E57B35">
        <w:t xml:space="preserve"> that points remain on the record from the date of the incident for 3 years for drivers and 5 years for private hire vehicle operators.. </w:t>
      </w:r>
      <w:r w:rsidR="00E57B35">
        <w:t xml:space="preserve">The </w:t>
      </w:r>
      <w:r w:rsidR="00E57B35" w:rsidRPr="00E57B35">
        <w:t xml:space="preserve">Licensing </w:t>
      </w:r>
      <w:r w:rsidR="00E57B35">
        <w:t>A</w:t>
      </w:r>
      <w:r w:rsidR="00E57B35" w:rsidRPr="00E57B35">
        <w:t>uthorit</w:t>
      </w:r>
      <w:r w:rsidR="00E57B35">
        <w:t>y will</w:t>
      </w:r>
      <w:r w:rsidR="00E57B35" w:rsidRPr="00E57B35">
        <w:t xml:space="preserve"> however consider whether a review is undertaken in situations where points are incurred within a shorter period; for example, a year as this may indicate rapidly deteriorating standards or unsatisfactory conduct</w:t>
      </w:r>
      <w:r w:rsidR="00E57B35">
        <w:t>.</w:t>
      </w:r>
    </w:p>
    <w:p w14:paraId="7B5572B9" w14:textId="72D548C4" w:rsidR="00E57B35" w:rsidRDefault="00E57B35" w:rsidP="00634565">
      <w:pPr>
        <w:pStyle w:val="BodyText"/>
        <w:ind w:left="1985" w:right="560" w:hanging="1418"/>
      </w:pPr>
    </w:p>
    <w:p w14:paraId="31F5B5AF" w14:textId="0AA0A300" w:rsidR="00107757" w:rsidRPr="00D90C2D" w:rsidRDefault="00E57B35" w:rsidP="00634565">
      <w:pPr>
        <w:pStyle w:val="BodyText"/>
        <w:ind w:left="1985" w:right="560" w:hanging="1418"/>
      </w:pPr>
      <w:r>
        <w:t>11.3.5</w:t>
      </w:r>
      <w:r>
        <w:tab/>
      </w:r>
      <w:r w:rsidR="00107757" w:rsidRPr="00D90C2D">
        <w:t xml:space="preserve">Twelve points </w:t>
      </w:r>
      <w:r w:rsidR="00DE3A4F">
        <w:t xml:space="preserve">being issued </w:t>
      </w:r>
      <w:r w:rsidR="00107757" w:rsidRPr="00D90C2D">
        <w:t>within a</w:t>
      </w:r>
      <w:r>
        <w:t xml:space="preserve">ny rolling </w:t>
      </w:r>
      <w:r w:rsidR="000844CC">
        <w:t>two</w:t>
      </w:r>
      <w:r w:rsidR="00107757" w:rsidRPr="00D90C2D">
        <w:t xml:space="preserve"> year period is the trigger level for a licence to be </w:t>
      </w:r>
      <w:r w:rsidR="00DE3A4F">
        <w:t>referred</w:t>
      </w:r>
      <w:r w:rsidR="00107757" w:rsidRPr="00D90C2D">
        <w:t xml:space="preserve"> for </w:t>
      </w:r>
      <w:r w:rsidR="00EF7715">
        <w:t xml:space="preserve">review </w:t>
      </w:r>
      <w:r w:rsidR="00DE3A4F">
        <w:t>by the Licensing Sub Committee</w:t>
      </w:r>
      <w:r w:rsidR="00107757" w:rsidRPr="00D90C2D">
        <w:t xml:space="preserve">. </w:t>
      </w:r>
      <w:r w:rsidR="00DE3A4F">
        <w:t>T</w:t>
      </w:r>
      <w:r w:rsidR="00107757" w:rsidRPr="00D90C2D">
        <w:t xml:space="preserve">he </w:t>
      </w:r>
      <w:r w:rsidR="00DE3A4F">
        <w:t>Sub Committee</w:t>
      </w:r>
      <w:r w:rsidR="00EF7715">
        <w:t xml:space="preserve"> will carry out a </w:t>
      </w:r>
      <w:r w:rsidR="00EF7715" w:rsidRPr="00EF7715">
        <w:t>review of the conduct of the licensee and</w:t>
      </w:r>
      <w:r w:rsidR="00EF7715">
        <w:t xml:space="preserve"> consider</w:t>
      </w:r>
      <w:r w:rsidR="00EF7715" w:rsidRPr="00EF7715">
        <w:t xml:space="preserve"> whether further action is necessary to address any concerns. Such action might be undertaking additional training</w:t>
      </w:r>
      <w:r w:rsidR="00EF7715">
        <w:t xml:space="preserve"> or</w:t>
      </w:r>
      <w:r w:rsidR="00EF7715" w:rsidRPr="00EF7715">
        <w:t xml:space="preserve"> </w:t>
      </w:r>
      <w:r w:rsidR="00EF7715">
        <w:t xml:space="preserve">a further driving test, </w:t>
      </w:r>
      <w:r w:rsidR="00EF7715" w:rsidRPr="00EF7715">
        <w:t>not just a suspension or revocation</w:t>
      </w:r>
    </w:p>
    <w:p w14:paraId="3A47C787" w14:textId="77777777" w:rsidR="00107757" w:rsidRPr="00D90C2D" w:rsidRDefault="00107757" w:rsidP="00634565">
      <w:pPr>
        <w:pStyle w:val="BodyText"/>
        <w:ind w:left="1985" w:right="560" w:hanging="1418"/>
      </w:pPr>
    </w:p>
    <w:p w14:paraId="6EBE4E6C" w14:textId="01D3F07A" w:rsidR="00107757" w:rsidRPr="006C0242" w:rsidRDefault="00A26FC7" w:rsidP="00634565">
      <w:pPr>
        <w:pStyle w:val="BodyText"/>
        <w:ind w:left="1985" w:right="560" w:hanging="1418"/>
      </w:pPr>
      <w:r w:rsidRPr="006C0242">
        <w:t>1</w:t>
      </w:r>
      <w:r w:rsidR="00106D98">
        <w:t>1</w:t>
      </w:r>
      <w:r w:rsidRPr="006C0242">
        <w:t>.3.</w:t>
      </w:r>
      <w:r w:rsidR="000844CC">
        <w:t>5</w:t>
      </w:r>
      <w:r w:rsidRPr="006C0242">
        <w:tab/>
      </w:r>
      <w:r w:rsidR="00DE3A4F">
        <w:t>All authorised officers undertaking licensing work are permitted to issue penalty points</w:t>
      </w:r>
      <w:r w:rsidR="00592EFA">
        <w:t xml:space="preserve"> under the NNC Licensing Penalty Points Scheme</w:t>
      </w:r>
    </w:p>
    <w:p w14:paraId="15D370E9" w14:textId="77777777" w:rsidR="00107757" w:rsidRPr="006C0242" w:rsidRDefault="00107757" w:rsidP="00634565">
      <w:pPr>
        <w:pStyle w:val="BodyText"/>
        <w:ind w:left="1985" w:right="560" w:hanging="1418"/>
      </w:pPr>
    </w:p>
    <w:p w14:paraId="6B9F4EDE" w14:textId="73DDF2B6" w:rsidR="00107757" w:rsidRPr="00D90C2D" w:rsidRDefault="00A26FC7" w:rsidP="00634565">
      <w:pPr>
        <w:pStyle w:val="BodyText"/>
        <w:ind w:left="1985" w:right="560" w:hanging="1418"/>
      </w:pPr>
      <w:r w:rsidRPr="00D90C2D">
        <w:t>1</w:t>
      </w:r>
      <w:r w:rsidR="00106D98">
        <w:t>1</w:t>
      </w:r>
      <w:r w:rsidRPr="00D90C2D">
        <w:t>.3.</w:t>
      </w:r>
      <w:r w:rsidR="000844CC">
        <w:t>6</w:t>
      </w:r>
      <w:r w:rsidRPr="00D90C2D">
        <w:tab/>
      </w:r>
      <w:r w:rsidR="00107757" w:rsidRPr="00D90C2D">
        <w:t xml:space="preserve">The Council will periodically undertake interventions to assess the conditions of </w:t>
      </w:r>
      <w:r w:rsidR="00BF3CBE">
        <w:t xml:space="preserve">the </w:t>
      </w:r>
      <w:r w:rsidR="00F50847">
        <w:t>h</w:t>
      </w:r>
      <w:r w:rsidR="00BF3CBE">
        <w:t xml:space="preserve">ackney </w:t>
      </w:r>
      <w:r w:rsidR="00F50847">
        <w:t>c</w:t>
      </w:r>
      <w:r w:rsidR="00BF3CBE">
        <w:t xml:space="preserve">arriage and </w:t>
      </w:r>
      <w:r w:rsidR="00F50847">
        <w:t>p</w:t>
      </w:r>
      <w:r w:rsidR="00BF3CBE">
        <w:t xml:space="preserve">rivate </w:t>
      </w:r>
      <w:r w:rsidR="00F50847">
        <w:t>h</w:t>
      </w:r>
      <w:r w:rsidR="00BF3CBE">
        <w:t xml:space="preserve">ire vehicle </w:t>
      </w:r>
      <w:r w:rsidR="00107757" w:rsidRPr="00D90C2D">
        <w:t xml:space="preserve">fleets. These interventions will include the occasional inspection of stationary </w:t>
      </w:r>
      <w:r w:rsidR="000844CC" w:rsidRPr="00D90C2D">
        <w:t>vehicles</w:t>
      </w:r>
      <w:r w:rsidR="000844CC">
        <w:t xml:space="preserve"> or</w:t>
      </w:r>
      <w:r w:rsidR="00DE3A4F">
        <w:t xml:space="preserve"> moving vehicles during joint operations with the Police or DVSA</w:t>
      </w:r>
      <w:r w:rsidR="00107757" w:rsidRPr="00D90C2D">
        <w:t xml:space="preserve">. Any breaches of conditions found at these times will be awarded the appropriate number of penalty points, and if they exceed </w:t>
      </w:r>
      <w:r w:rsidR="00906188">
        <w:t>twelve</w:t>
      </w:r>
      <w:r w:rsidR="00906188" w:rsidRPr="00D90C2D">
        <w:t xml:space="preserve"> </w:t>
      </w:r>
      <w:r w:rsidR="00107757" w:rsidRPr="00D90C2D">
        <w:t xml:space="preserve">points at any time, this would trigger the </w:t>
      </w:r>
      <w:r w:rsidR="00DE3A4F">
        <w:t>matter being referred to the</w:t>
      </w:r>
      <w:r w:rsidR="00107757" w:rsidRPr="00D90C2D">
        <w:t xml:space="preserve"> </w:t>
      </w:r>
      <w:r w:rsidR="005C7683">
        <w:t>Licensing Sub Committee</w:t>
      </w:r>
      <w:r w:rsidR="00107757" w:rsidRPr="00D90C2D">
        <w:t xml:space="preserve"> for their consideration. Failure to allow such checks to be carried out will be considered as </w:t>
      </w:r>
      <w:r w:rsidR="005E7DCD" w:rsidRPr="00D90C2D">
        <w:t>obstruction and</w:t>
      </w:r>
      <w:r w:rsidR="00107757" w:rsidRPr="00D90C2D">
        <w:t xml:space="preserve"> acted upon accordingly.</w:t>
      </w:r>
    </w:p>
    <w:p w14:paraId="2E75DF0C" w14:textId="77777777" w:rsidR="00F310C3" w:rsidRPr="00D90C2D" w:rsidRDefault="00F310C3" w:rsidP="00634565">
      <w:pPr>
        <w:pStyle w:val="BodyText"/>
        <w:spacing w:before="1"/>
        <w:ind w:left="2268" w:right="560" w:hanging="1701"/>
      </w:pPr>
    </w:p>
    <w:p w14:paraId="1BA03AE4" w14:textId="7FA1D9D1" w:rsidR="00107757" w:rsidRPr="00283D41" w:rsidRDefault="00A26FC7" w:rsidP="00634565">
      <w:pPr>
        <w:pStyle w:val="Heading2"/>
      </w:pPr>
      <w:bookmarkStart w:id="60" w:name="_Toc87274059"/>
      <w:r w:rsidRPr="00283D41">
        <w:t>1</w:t>
      </w:r>
      <w:r w:rsidR="00106D98">
        <w:t>1</w:t>
      </w:r>
      <w:r w:rsidRPr="00283D41">
        <w:t>.4</w:t>
      </w:r>
      <w:r w:rsidR="00BF029C">
        <w:t>0</w:t>
      </w:r>
      <w:r w:rsidRPr="00283D41">
        <w:tab/>
      </w:r>
      <w:r w:rsidR="00107757" w:rsidRPr="00283D41">
        <w:t>Appeals</w:t>
      </w:r>
      <w:r w:rsidR="00DE3A4F" w:rsidRPr="00283D41">
        <w:t xml:space="preserve"> Against </w:t>
      </w:r>
      <w:r w:rsidR="00592EFA">
        <w:t xml:space="preserve">NNC Licensing </w:t>
      </w:r>
      <w:r w:rsidR="00DE3A4F" w:rsidRPr="00283D41">
        <w:t>Penalty Points</w:t>
      </w:r>
      <w:bookmarkEnd w:id="60"/>
    </w:p>
    <w:p w14:paraId="6D000847" w14:textId="77777777" w:rsidR="00107757" w:rsidRPr="00D90C2D" w:rsidRDefault="00107757" w:rsidP="00634565">
      <w:pPr>
        <w:pStyle w:val="BodyText"/>
        <w:spacing w:before="1"/>
        <w:ind w:left="2268" w:right="560" w:hanging="1701"/>
      </w:pPr>
    </w:p>
    <w:p w14:paraId="49B4D7B7" w14:textId="54BB3ABE" w:rsidR="001068AD" w:rsidRDefault="00A26FC7" w:rsidP="00634565">
      <w:pPr>
        <w:pStyle w:val="BodyText"/>
        <w:ind w:left="1985" w:right="560" w:hanging="1418"/>
      </w:pPr>
      <w:r w:rsidRPr="00D90C2D">
        <w:t>1</w:t>
      </w:r>
      <w:r w:rsidR="00106D98">
        <w:t>1.</w:t>
      </w:r>
      <w:r w:rsidRPr="00D90C2D">
        <w:t>4.1</w:t>
      </w:r>
      <w:r w:rsidRPr="00D90C2D">
        <w:tab/>
      </w:r>
      <w:r w:rsidR="00107757" w:rsidRPr="00D90C2D">
        <w:t xml:space="preserve">Where </w:t>
      </w:r>
      <w:r w:rsidR="00592EFA">
        <w:t xml:space="preserve">NNC Licensing </w:t>
      </w:r>
      <w:r w:rsidR="00107757" w:rsidRPr="00D90C2D">
        <w:t xml:space="preserve">penalty points have been issued an appeal can be </w:t>
      </w:r>
      <w:r w:rsidR="00DE3A4F">
        <w:t>submitted.</w:t>
      </w:r>
      <w:r w:rsidR="00107757" w:rsidRPr="00D90C2D">
        <w:t xml:space="preserve"> Any appeal must be </w:t>
      </w:r>
      <w:r w:rsidR="00DE3A4F">
        <w:t xml:space="preserve">set out </w:t>
      </w:r>
      <w:r w:rsidR="00107757" w:rsidRPr="00D90C2D">
        <w:t xml:space="preserve">in writing </w:t>
      </w:r>
      <w:r w:rsidR="00167B1C">
        <w:t xml:space="preserve">to the </w:t>
      </w:r>
      <w:r w:rsidR="00723989">
        <w:t>Licensing Manager</w:t>
      </w:r>
      <w:r w:rsidR="00167B1C" w:rsidRPr="00B90522">
        <w:t xml:space="preserve"> </w:t>
      </w:r>
      <w:r w:rsidR="00107757" w:rsidRPr="00D90C2D">
        <w:t xml:space="preserve">and submitted for consideration within </w:t>
      </w:r>
      <w:r w:rsidR="00906188">
        <w:t>twenty one</w:t>
      </w:r>
      <w:r w:rsidR="00906188" w:rsidRPr="00D90C2D">
        <w:t xml:space="preserve"> </w:t>
      </w:r>
      <w:r w:rsidR="00107757" w:rsidRPr="00D90C2D">
        <w:t xml:space="preserve">days of the penalty points being issued. The appeal will be considered by the </w:t>
      </w:r>
      <w:r w:rsidR="00DE3A4F">
        <w:t>Licensing Sub Committee, and their decision</w:t>
      </w:r>
      <w:r w:rsidR="00107757" w:rsidRPr="00D90C2D">
        <w:t xml:space="preserve"> will be final.</w:t>
      </w:r>
      <w:r w:rsidR="001068AD">
        <w:t xml:space="preserve"> </w:t>
      </w:r>
    </w:p>
    <w:p w14:paraId="737E3C5D" w14:textId="77777777" w:rsidR="008C6351" w:rsidRDefault="008C6351" w:rsidP="00634565">
      <w:pPr>
        <w:pStyle w:val="BodyText"/>
        <w:ind w:right="560"/>
      </w:pPr>
    </w:p>
    <w:p w14:paraId="354A88A0" w14:textId="4C1F8C08" w:rsidR="00107757" w:rsidRPr="00D90C2D" w:rsidRDefault="001068AD" w:rsidP="00634565">
      <w:pPr>
        <w:pStyle w:val="BodyText"/>
        <w:ind w:left="1985" w:right="560"/>
      </w:pPr>
      <w:r>
        <w:t xml:space="preserve">It should be noted that where an appeal is submitted to the Licensing Sub Committee, the points may be </w:t>
      </w:r>
      <w:r w:rsidR="002F072A">
        <w:t xml:space="preserve">reduced or </w:t>
      </w:r>
      <w:r>
        <w:t xml:space="preserve">removed, but they can also be increased. The Sub Committee may also consider further action </w:t>
      </w:r>
      <w:r w:rsidR="002F072A">
        <w:t xml:space="preserve">might be appropriate </w:t>
      </w:r>
      <w:r>
        <w:t>in respect of the licence during an appeal.</w:t>
      </w:r>
    </w:p>
    <w:p w14:paraId="07682D48" w14:textId="77777777" w:rsidR="00107757" w:rsidRPr="00D90C2D" w:rsidRDefault="00107757" w:rsidP="00634565">
      <w:pPr>
        <w:pStyle w:val="BodyText"/>
        <w:ind w:left="1985" w:right="560" w:hanging="1418"/>
      </w:pPr>
    </w:p>
    <w:p w14:paraId="429DDDC0" w14:textId="718855F3" w:rsidR="00107757" w:rsidRPr="00D90C2D" w:rsidRDefault="00A26FC7" w:rsidP="00634565">
      <w:pPr>
        <w:pStyle w:val="BodyText"/>
        <w:ind w:left="1985" w:right="560" w:hanging="1418"/>
      </w:pPr>
      <w:r w:rsidRPr="00D90C2D">
        <w:t>1</w:t>
      </w:r>
      <w:r w:rsidR="00106D98">
        <w:t>1</w:t>
      </w:r>
      <w:r w:rsidRPr="00D90C2D">
        <w:t>.4.2</w:t>
      </w:r>
      <w:r w:rsidRPr="00D90C2D">
        <w:tab/>
      </w:r>
      <w:r w:rsidR="00107757" w:rsidRPr="00D90C2D">
        <w:t xml:space="preserve">For any other enforcement </w:t>
      </w:r>
      <w:r w:rsidR="005E7DCD" w:rsidRPr="00D90C2D">
        <w:t>actions,</w:t>
      </w:r>
      <w:r w:rsidR="00107757" w:rsidRPr="00D90C2D">
        <w:t xml:space="preserve"> the right of appeal will be disclosed with the decision where an appeal process exists.</w:t>
      </w:r>
    </w:p>
    <w:p w14:paraId="42F76A5C" w14:textId="77777777" w:rsidR="00107757" w:rsidRPr="00D90C2D" w:rsidRDefault="00107757" w:rsidP="00634565">
      <w:pPr>
        <w:tabs>
          <w:tab w:val="left" w:pos="872"/>
        </w:tabs>
        <w:ind w:left="2268" w:right="560" w:hanging="1701"/>
        <w:rPr>
          <w:sz w:val="24"/>
          <w:szCs w:val="24"/>
        </w:rPr>
      </w:pPr>
    </w:p>
    <w:p w14:paraId="026F8A61" w14:textId="77777777" w:rsidR="00906188" w:rsidRDefault="00906188" w:rsidP="00634565">
      <w:pPr>
        <w:widowControl/>
        <w:autoSpaceDE/>
        <w:autoSpaceDN/>
      </w:pPr>
    </w:p>
    <w:p w14:paraId="0C1C57E6" w14:textId="77777777" w:rsidR="00906188" w:rsidRPr="006C0242" w:rsidRDefault="00906188" w:rsidP="00906188">
      <w:pPr>
        <w:pStyle w:val="Heading1"/>
      </w:pPr>
      <w:r w:rsidRPr="006C0242">
        <w:t>1</w:t>
      </w:r>
      <w:r>
        <w:t>2</w:t>
      </w:r>
      <w:r w:rsidRPr="006C0242">
        <w:t>.0</w:t>
      </w:r>
      <w:r w:rsidRPr="006C0242">
        <w:tab/>
        <w:t>Service Requests and Complaints</w:t>
      </w:r>
    </w:p>
    <w:p w14:paraId="3664CFED" w14:textId="77777777" w:rsidR="00906188" w:rsidRPr="00D90C2D" w:rsidRDefault="00906188" w:rsidP="00906188">
      <w:pPr>
        <w:pStyle w:val="BodyText"/>
        <w:spacing w:before="1"/>
        <w:ind w:left="2268" w:right="560" w:hanging="1701"/>
      </w:pPr>
    </w:p>
    <w:p w14:paraId="54897880" w14:textId="77777777" w:rsidR="00906188" w:rsidRPr="00D90C2D" w:rsidRDefault="00906188" w:rsidP="00906188">
      <w:pPr>
        <w:pStyle w:val="BodyText"/>
        <w:ind w:left="1985" w:right="560" w:hanging="1418"/>
      </w:pPr>
      <w:r w:rsidRPr="00D90C2D">
        <w:t>1</w:t>
      </w:r>
      <w:r>
        <w:t>2</w:t>
      </w:r>
      <w:r w:rsidRPr="00D90C2D">
        <w:t>.0.1</w:t>
      </w:r>
      <w:r w:rsidRPr="00D90C2D">
        <w:tab/>
        <w:t xml:space="preserve">The </w:t>
      </w:r>
      <w:r>
        <w:t>Council</w:t>
      </w:r>
      <w:r w:rsidRPr="00D90C2D">
        <w:t xml:space="preserve"> has a d</w:t>
      </w:r>
      <w:r>
        <w:t>iscretion</w:t>
      </w:r>
      <w:r w:rsidRPr="00D90C2D">
        <w:t xml:space="preserve"> to investigate complaints made to them by members of the public or partner agencies</w:t>
      </w:r>
      <w:r>
        <w:t xml:space="preserve">. Any complaint received will be recorded and a decision will be made by the officer who is allocated the complaint, as to what level of investigation may be undertaken. This will take account of the seriousness of the complaint, the level of evidence available, witness credibility, driver compliance history, and other relevant information. </w:t>
      </w:r>
    </w:p>
    <w:p w14:paraId="38E0A702" w14:textId="77777777" w:rsidR="00906188" w:rsidRDefault="00906188" w:rsidP="00906188">
      <w:pPr>
        <w:pStyle w:val="BodyText"/>
        <w:ind w:left="1985" w:right="560" w:hanging="1418"/>
      </w:pPr>
    </w:p>
    <w:p w14:paraId="1D73CFC5" w14:textId="77777777" w:rsidR="00906188" w:rsidRPr="00D90C2D" w:rsidRDefault="00906188" w:rsidP="00906188">
      <w:pPr>
        <w:pStyle w:val="BodyText"/>
        <w:ind w:left="1985" w:right="560" w:hanging="1418"/>
      </w:pPr>
      <w:r w:rsidRPr="00D90C2D">
        <w:t>1</w:t>
      </w:r>
      <w:r>
        <w:t>2</w:t>
      </w:r>
      <w:r w:rsidRPr="00D90C2D">
        <w:t>.0.2</w:t>
      </w:r>
      <w:r w:rsidRPr="00D90C2D">
        <w:tab/>
        <w:t xml:space="preserve">In determining the most appropriate course of action the </w:t>
      </w:r>
      <w:r>
        <w:t>Council</w:t>
      </w:r>
      <w:r w:rsidRPr="00D90C2D">
        <w:t xml:space="preserve"> will have regard to the evidence collated, the credibility of both the licence holder and the complainant</w:t>
      </w:r>
      <w:r>
        <w:t>, along with the driver’s compliance history and any other relevant information.</w:t>
      </w:r>
    </w:p>
    <w:p w14:paraId="7EF67C73" w14:textId="77777777" w:rsidR="00906188" w:rsidRPr="00D90C2D" w:rsidRDefault="00906188" w:rsidP="00906188">
      <w:pPr>
        <w:pStyle w:val="BodyText"/>
        <w:ind w:left="1985" w:right="560" w:hanging="1418"/>
      </w:pPr>
    </w:p>
    <w:p w14:paraId="51113758" w14:textId="77777777" w:rsidR="00906188" w:rsidRDefault="00906188" w:rsidP="00906188">
      <w:pPr>
        <w:pStyle w:val="BodyText"/>
        <w:ind w:left="1985" w:right="560" w:hanging="1418"/>
      </w:pPr>
      <w:r w:rsidRPr="00D90C2D">
        <w:t>1</w:t>
      </w:r>
      <w:r>
        <w:t>2</w:t>
      </w:r>
      <w:r w:rsidRPr="00D90C2D">
        <w:t>.0.3</w:t>
      </w:r>
      <w:r w:rsidRPr="00D90C2D">
        <w:tab/>
        <w:t xml:space="preserve">Should a person </w:t>
      </w:r>
      <w:r>
        <w:t xml:space="preserve">wish </w:t>
      </w:r>
      <w:r w:rsidRPr="00D90C2D">
        <w:t>to complain about th</w:t>
      </w:r>
      <w:r>
        <w:t>e</w:t>
      </w:r>
      <w:r w:rsidRPr="00D90C2D">
        <w:t xml:space="preserve"> service they have received from the Council they can </w:t>
      </w:r>
      <w:r>
        <w:t>either submit an informal complaint to the officer dealing with the matter, or their line manager; or alternatively they may submit a formal complaint using</w:t>
      </w:r>
      <w:r w:rsidRPr="00D90C2D">
        <w:t xml:space="preserve"> the </w:t>
      </w:r>
      <w:r>
        <w:t xml:space="preserve">Council’s </w:t>
      </w:r>
      <w:r w:rsidRPr="00D90C2D">
        <w:t>complaints proce</w:t>
      </w:r>
      <w:r>
        <w:t>dure</w:t>
      </w:r>
      <w:r w:rsidRPr="00D90C2D">
        <w:t>.</w:t>
      </w:r>
    </w:p>
    <w:p w14:paraId="1C8516A5" w14:textId="77777777" w:rsidR="00906188" w:rsidRPr="00D90C2D" w:rsidRDefault="00906188" w:rsidP="00906188">
      <w:pPr>
        <w:pStyle w:val="BodyText"/>
        <w:ind w:right="560"/>
      </w:pPr>
    </w:p>
    <w:p w14:paraId="69253B97" w14:textId="77777777" w:rsidR="006D6186" w:rsidRPr="00D90C2D" w:rsidRDefault="006D6186" w:rsidP="00906188">
      <w:pPr>
        <w:pStyle w:val="BodyText"/>
        <w:ind w:left="1985" w:right="560" w:hanging="1418"/>
      </w:pPr>
    </w:p>
    <w:p w14:paraId="15B99862" w14:textId="77777777" w:rsidR="00906188" w:rsidRPr="006C0242" w:rsidRDefault="00906188" w:rsidP="00906188">
      <w:pPr>
        <w:pStyle w:val="Heading1"/>
      </w:pPr>
      <w:r w:rsidRPr="006C0242">
        <w:t>1</w:t>
      </w:r>
      <w:r>
        <w:t>3</w:t>
      </w:r>
      <w:r w:rsidRPr="006C0242">
        <w:t>.</w:t>
      </w:r>
      <w:r>
        <w:t>0</w:t>
      </w:r>
      <w:r w:rsidRPr="006C0242">
        <w:tab/>
        <w:t>Disclosure of Information</w:t>
      </w:r>
    </w:p>
    <w:p w14:paraId="0C179BE8" w14:textId="77777777" w:rsidR="00906188" w:rsidRPr="00D90C2D" w:rsidRDefault="00906188" w:rsidP="00906188">
      <w:pPr>
        <w:ind w:left="2268" w:right="560" w:hanging="1701"/>
        <w:rPr>
          <w:b/>
          <w:sz w:val="24"/>
          <w:szCs w:val="24"/>
        </w:rPr>
      </w:pPr>
    </w:p>
    <w:p w14:paraId="00C4BE85" w14:textId="77777777" w:rsidR="00906188" w:rsidRDefault="00906188" w:rsidP="00906188">
      <w:pPr>
        <w:pStyle w:val="BodyText"/>
        <w:ind w:left="1985" w:right="560" w:hanging="1418"/>
      </w:pPr>
      <w:r>
        <w:t>13.0.1</w:t>
      </w:r>
      <w:r>
        <w:tab/>
      </w:r>
      <w:r w:rsidRPr="00D90C2D">
        <w:t>All information held on files and databases shall only be disclosed to</w:t>
      </w:r>
      <w:r w:rsidRPr="006C0242">
        <w:t xml:space="preserve"> </w:t>
      </w:r>
      <w:r w:rsidRPr="00D90C2D">
        <w:t xml:space="preserve">other </w:t>
      </w:r>
      <w:r>
        <w:t xml:space="preserve">internal departments and external </w:t>
      </w:r>
      <w:r w:rsidRPr="00D90C2D">
        <w:t xml:space="preserve">agencies where there is a legal </w:t>
      </w:r>
      <w:r>
        <w:t xml:space="preserve">gateway and an </w:t>
      </w:r>
      <w:r w:rsidRPr="00D90C2D">
        <w:t>obligation to do</w:t>
      </w:r>
      <w:r w:rsidRPr="006C0242">
        <w:t xml:space="preserve"> </w:t>
      </w:r>
      <w:r w:rsidRPr="00D90C2D">
        <w:t>so.</w:t>
      </w:r>
      <w:r>
        <w:t xml:space="preserve"> In addition, the Council may seek information from other agencies or third parties where there is considered to be reasonable grounds and a legal gateway for doing so. </w:t>
      </w:r>
    </w:p>
    <w:p w14:paraId="7A976952" w14:textId="303528EB" w:rsidR="008E2468" w:rsidRDefault="008E2468" w:rsidP="00634565">
      <w:pPr>
        <w:widowControl/>
        <w:autoSpaceDE/>
        <w:autoSpaceDN/>
        <w:rPr>
          <w:b/>
          <w:bCs/>
          <w:sz w:val="32"/>
          <w:szCs w:val="32"/>
        </w:rPr>
      </w:pPr>
      <w:r>
        <w:br w:type="page"/>
      </w:r>
    </w:p>
    <w:p w14:paraId="7C92038D" w14:textId="71E66725" w:rsidR="00283D41" w:rsidRPr="0047497E" w:rsidRDefault="004C0A62" w:rsidP="002E7DAD">
      <w:pPr>
        <w:widowControl/>
        <w:autoSpaceDE/>
        <w:autoSpaceDN/>
        <w:ind w:left="567"/>
        <w:rPr>
          <w:b/>
          <w:bCs/>
          <w:sz w:val="32"/>
          <w:szCs w:val="32"/>
        </w:rPr>
      </w:pPr>
      <w:bookmarkStart w:id="61" w:name="_Toc87274062"/>
      <w:r w:rsidRPr="0047497E">
        <w:rPr>
          <w:b/>
          <w:bCs/>
          <w:sz w:val="32"/>
          <w:szCs w:val="32"/>
        </w:rPr>
        <w:lastRenderedPageBreak/>
        <w:t>Appendices</w:t>
      </w:r>
      <w:bookmarkEnd w:id="61"/>
    </w:p>
    <w:p w14:paraId="3D92BB5E" w14:textId="77777777" w:rsidR="008E50B5" w:rsidRDefault="008E50B5" w:rsidP="00634565">
      <w:pPr>
        <w:pStyle w:val="Heading1"/>
      </w:pPr>
    </w:p>
    <w:p w14:paraId="778CDC55" w14:textId="6B5C2390" w:rsidR="004C0A62" w:rsidRPr="0047497E" w:rsidRDefault="004C0A62" w:rsidP="00634565">
      <w:pPr>
        <w:pStyle w:val="Heading2"/>
        <w:rPr>
          <w:b w:val="0"/>
          <w:bCs w:val="0"/>
        </w:rPr>
      </w:pPr>
      <w:bookmarkStart w:id="62" w:name="_Toc87274063"/>
      <w:r w:rsidRPr="0047497E">
        <w:rPr>
          <w:b w:val="0"/>
          <w:bCs w:val="0"/>
        </w:rPr>
        <w:t xml:space="preserve">Appendix A – Criminal Records </w:t>
      </w:r>
      <w:r w:rsidR="00967F1C" w:rsidRPr="0047497E">
        <w:rPr>
          <w:b w:val="0"/>
          <w:bCs w:val="0"/>
        </w:rPr>
        <w:t>and Suitability</w:t>
      </w:r>
      <w:bookmarkEnd w:id="62"/>
    </w:p>
    <w:p w14:paraId="246EB069" w14:textId="77777777" w:rsidR="008E50B5" w:rsidRPr="0047497E" w:rsidRDefault="008E50B5" w:rsidP="00634565">
      <w:pPr>
        <w:pStyle w:val="Heading1"/>
        <w:rPr>
          <w:b w:val="0"/>
          <w:bCs w:val="0"/>
        </w:rPr>
      </w:pPr>
    </w:p>
    <w:p w14:paraId="7729CE9F" w14:textId="767235AD" w:rsidR="004C0A62" w:rsidRPr="0047497E" w:rsidRDefault="004C0A62" w:rsidP="00634565">
      <w:pPr>
        <w:pStyle w:val="Heading2"/>
        <w:rPr>
          <w:b w:val="0"/>
          <w:bCs w:val="0"/>
        </w:rPr>
      </w:pPr>
      <w:bookmarkStart w:id="63" w:name="_Toc87274064"/>
      <w:r w:rsidRPr="0047497E">
        <w:rPr>
          <w:b w:val="0"/>
          <w:bCs w:val="0"/>
        </w:rPr>
        <w:t>Appendix B – Private Hire Driver Conditions</w:t>
      </w:r>
      <w:bookmarkEnd w:id="63"/>
    </w:p>
    <w:p w14:paraId="16821D1E" w14:textId="77777777" w:rsidR="008E50B5" w:rsidRPr="0047497E" w:rsidRDefault="008E50B5" w:rsidP="00634565">
      <w:pPr>
        <w:pStyle w:val="Heading1"/>
        <w:rPr>
          <w:b w:val="0"/>
          <w:bCs w:val="0"/>
        </w:rPr>
      </w:pPr>
    </w:p>
    <w:p w14:paraId="45BD4C95" w14:textId="45727593" w:rsidR="004C0A62" w:rsidRPr="0047497E" w:rsidRDefault="004C0A62" w:rsidP="00634565">
      <w:pPr>
        <w:pStyle w:val="Heading2"/>
        <w:rPr>
          <w:b w:val="0"/>
          <w:bCs w:val="0"/>
        </w:rPr>
      </w:pPr>
      <w:bookmarkStart w:id="64" w:name="_Toc87274065"/>
      <w:r w:rsidRPr="0047497E">
        <w:rPr>
          <w:b w:val="0"/>
          <w:bCs w:val="0"/>
        </w:rPr>
        <w:t>Appendix C – Private Hire Vehicle Conditions</w:t>
      </w:r>
      <w:bookmarkEnd w:id="64"/>
    </w:p>
    <w:p w14:paraId="5315628A" w14:textId="77777777" w:rsidR="008E50B5" w:rsidRPr="0047497E" w:rsidRDefault="008E50B5" w:rsidP="00634565">
      <w:pPr>
        <w:pStyle w:val="Heading1"/>
        <w:rPr>
          <w:b w:val="0"/>
          <w:bCs w:val="0"/>
        </w:rPr>
      </w:pPr>
    </w:p>
    <w:p w14:paraId="321E680F" w14:textId="18A3D7B3" w:rsidR="004C0A62" w:rsidRPr="0047497E" w:rsidRDefault="004C0A62" w:rsidP="00634565">
      <w:pPr>
        <w:pStyle w:val="Heading2"/>
        <w:rPr>
          <w:b w:val="0"/>
          <w:bCs w:val="0"/>
        </w:rPr>
      </w:pPr>
      <w:bookmarkStart w:id="65" w:name="_Toc87274066"/>
      <w:r w:rsidRPr="0047497E">
        <w:rPr>
          <w:b w:val="0"/>
          <w:bCs w:val="0"/>
        </w:rPr>
        <w:t>Appendix D – Hackney Carriage Vehicle Conditions</w:t>
      </w:r>
      <w:bookmarkEnd w:id="65"/>
    </w:p>
    <w:p w14:paraId="6096B2A9" w14:textId="77777777" w:rsidR="008E50B5" w:rsidRPr="0047497E" w:rsidRDefault="008E50B5" w:rsidP="00634565">
      <w:pPr>
        <w:pStyle w:val="Heading1"/>
        <w:rPr>
          <w:b w:val="0"/>
          <w:bCs w:val="0"/>
        </w:rPr>
      </w:pPr>
    </w:p>
    <w:p w14:paraId="457CB1D8" w14:textId="1050E5EC" w:rsidR="004C0A62" w:rsidRPr="0047497E" w:rsidRDefault="004C0A62" w:rsidP="00634565">
      <w:pPr>
        <w:pStyle w:val="Heading2"/>
        <w:rPr>
          <w:b w:val="0"/>
          <w:bCs w:val="0"/>
        </w:rPr>
      </w:pPr>
      <w:bookmarkStart w:id="66" w:name="_Toc87274067"/>
      <w:r w:rsidRPr="0047497E">
        <w:rPr>
          <w:b w:val="0"/>
          <w:bCs w:val="0"/>
        </w:rPr>
        <w:t>Appendix E – Operator Licence Conditions</w:t>
      </w:r>
      <w:bookmarkEnd w:id="66"/>
    </w:p>
    <w:p w14:paraId="0A915120" w14:textId="77777777" w:rsidR="008E50B5" w:rsidRPr="0047497E" w:rsidRDefault="008E50B5" w:rsidP="00634565">
      <w:pPr>
        <w:pStyle w:val="Heading1"/>
        <w:rPr>
          <w:b w:val="0"/>
          <w:bCs w:val="0"/>
        </w:rPr>
      </w:pPr>
    </w:p>
    <w:p w14:paraId="4F768529" w14:textId="03E1E98F" w:rsidR="004C0A62" w:rsidRPr="0047497E" w:rsidRDefault="004C0A62" w:rsidP="00634565">
      <w:pPr>
        <w:pStyle w:val="Heading2"/>
        <w:rPr>
          <w:b w:val="0"/>
          <w:bCs w:val="0"/>
        </w:rPr>
      </w:pPr>
      <w:bookmarkStart w:id="67" w:name="_Toc87274068"/>
      <w:r w:rsidRPr="0047497E">
        <w:rPr>
          <w:b w:val="0"/>
          <w:bCs w:val="0"/>
        </w:rPr>
        <w:t>Appendix F - Executive &amp; Special Occasion Vehicles and Discreet Plate Conditions</w:t>
      </w:r>
      <w:bookmarkEnd w:id="67"/>
    </w:p>
    <w:p w14:paraId="0CC9B785" w14:textId="77777777" w:rsidR="008E50B5" w:rsidRPr="0047497E" w:rsidRDefault="008E50B5" w:rsidP="00634565">
      <w:pPr>
        <w:pStyle w:val="Heading1"/>
        <w:rPr>
          <w:b w:val="0"/>
          <w:bCs w:val="0"/>
        </w:rPr>
      </w:pPr>
    </w:p>
    <w:p w14:paraId="5064571E" w14:textId="602943E8" w:rsidR="004C0A62" w:rsidRPr="0047497E" w:rsidRDefault="004C0A62" w:rsidP="00634565">
      <w:pPr>
        <w:pStyle w:val="Heading2"/>
        <w:rPr>
          <w:b w:val="0"/>
          <w:bCs w:val="0"/>
        </w:rPr>
      </w:pPr>
      <w:bookmarkStart w:id="68" w:name="_Toc87274069"/>
      <w:r w:rsidRPr="0047497E">
        <w:rPr>
          <w:b w:val="0"/>
          <w:bCs w:val="0"/>
        </w:rPr>
        <w:t xml:space="preserve">Appendix G – </w:t>
      </w:r>
      <w:r w:rsidR="00592EFA" w:rsidRPr="0047497E">
        <w:rPr>
          <w:b w:val="0"/>
          <w:bCs w:val="0"/>
        </w:rPr>
        <w:t xml:space="preserve">NNC Licensing </w:t>
      </w:r>
      <w:r w:rsidRPr="0047497E">
        <w:rPr>
          <w:b w:val="0"/>
          <w:bCs w:val="0"/>
        </w:rPr>
        <w:t>Penalty Points Scheme</w:t>
      </w:r>
      <w:bookmarkEnd w:id="68"/>
    </w:p>
    <w:p w14:paraId="4B568137" w14:textId="77777777" w:rsidR="008E50B5" w:rsidRPr="0047497E" w:rsidRDefault="008E50B5" w:rsidP="00634565">
      <w:pPr>
        <w:pStyle w:val="Heading1"/>
        <w:rPr>
          <w:b w:val="0"/>
          <w:bCs w:val="0"/>
        </w:rPr>
      </w:pPr>
    </w:p>
    <w:p w14:paraId="65552FDE" w14:textId="77259762" w:rsidR="004C0A62" w:rsidRDefault="004C0A62" w:rsidP="00634565">
      <w:pPr>
        <w:pStyle w:val="Heading2"/>
        <w:rPr>
          <w:b w:val="0"/>
          <w:bCs w:val="0"/>
        </w:rPr>
      </w:pPr>
      <w:bookmarkStart w:id="69" w:name="_Toc87274070"/>
      <w:r w:rsidRPr="0047497E">
        <w:rPr>
          <w:b w:val="0"/>
          <w:bCs w:val="0"/>
        </w:rPr>
        <w:t>Appendix H – National Taxi Database Policy</w:t>
      </w:r>
      <w:bookmarkEnd w:id="69"/>
    </w:p>
    <w:p w14:paraId="782D846F" w14:textId="053E7DA7" w:rsidR="00BF029C" w:rsidRPr="00BF029C" w:rsidRDefault="00BF029C" w:rsidP="00BF029C">
      <w:pPr>
        <w:pStyle w:val="Heading2"/>
        <w:rPr>
          <w:b w:val="0"/>
          <w:bCs w:val="0"/>
        </w:rPr>
      </w:pPr>
    </w:p>
    <w:p w14:paraId="496735BA" w14:textId="69BC1DE3" w:rsidR="00BF029C" w:rsidRPr="00BF029C" w:rsidRDefault="00BF029C" w:rsidP="00BF029C">
      <w:pPr>
        <w:pStyle w:val="Heading2"/>
        <w:rPr>
          <w:b w:val="0"/>
          <w:bCs w:val="0"/>
        </w:rPr>
      </w:pPr>
      <w:r w:rsidRPr="00BF029C">
        <w:rPr>
          <w:b w:val="0"/>
          <w:bCs w:val="0"/>
        </w:rPr>
        <w:t>Appendix I – Exemptions from Displaying Licence Plates</w:t>
      </w:r>
    </w:p>
    <w:p w14:paraId="6F55D2A8" w14:textId="4A6F6FD2" w:rsidR="00BF029C" w:rsidRPr="00BF029C" w:rsidRDefault="00BF029C" w:rsidP="00BF029C">
      <w:pPr>
        <w:pStyle w:val="Heading2"/>
        <w:rPr>
          <w:b w:val="0"/>
          <w:bCs w:val="0"/>
        </w:rPr>
      </w:pPr>
    </w:p>
    <w:p w14:paraId="3021B277" w14:textId="1CE74BB9" w:rsidR="00BF029C" w:rsidRPr="00BF029C" w:rsidRDefault="00BF029C" w:rsidP="00BF029C">
      <w:pPr>
        <w:pStyle w:val="Heading2"/>
        <w:rPr>
          <w:b w:val="0"/>
          <w:bCs w:val="0"/>
        </w:rPr>
      </w:pPr>
      <w:r w:rsidRPr="00BF029C">
        <w:rPr>
          <w:b w:val="0"/>
          <w:bCs w:val="0"/>
        </w:rPr>
        <w:t>Appendix J - CCTV in Hackney Carriage and Private Hire Vehicles</w:t>
      </w:r>
    </w:p>
    <w:p w14:paraId="54FDBE41" w14:textId="77777777" w:rsidR="008E50B5" w:rsidRPr="008E50B5" w:rsidRDefault="008E50B5" w:rsidP="00634565">
      <w:pPr>
        <w:pStyle w:val="Heading1"/>
      </w:pPr>
    </w:p>
    <w:p w14:paraId="0E6D6176" w14:textId="77777777" w:rsidR="004C0A62" w:rsidRPr="004C0A62" w:rsidRDefault="004C0A62" w:rsidP="004C0A62">
      <w:pPr>
        <w:pStyle w:val="Heading1"/>
      </w:pPr>
    </w:p>
    <w:sectPr w:rsidR="004C0A62" w:rsidRPr="004C0A62" w:rsidSect="00435C75">
      <w:pgSz w:w="11900" w:h="16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6386" w14:textId="77777777" w:rsidR="00715541" w:rsidRDefault="00715541" w:rsidP="00C861C8">
      <w:r>
        <w:separator/>
      </w:r>
    </w:p>
  </w:endnote>
  <w:endnote w:type="continuationSeparator" w:id="0">
    <w:p w14:paraId="09DB95D5" w14:textId="77777777" w:rsidR="00715541" w:rsidRDefault="00715541" w:rsidP="00C861C8">
      <w:r>
        <w:continuationSeparator/>
      </w:r>
    </w:p>
  </w:endnote>
  <w:endnote w:type="continuationNotice" w:id="1">
    <w:p w14:paraId="21B869C8" w14:textId="77777777" w:rsidR="00715541" w:rsidRDefault="00715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89034"/>
      <w:docPartObj>
        <w:docPartGallery w:val="Page Numbers (Bottom of Page)"/>
        <w:docPartUnique/>
      </w:docPartObj>
    </w:sdtPr>
    <w:sdtEndPr/>
    <w:sdtContent>
      <w:sdt>
        <w:sdtPr>
          <w:id w:val="1728636285"/>
          <w:docPartObj>
            <w:docPartGallery w:val="Page Numbers (Top of Page)"/>
            <w:docPartUnique/>
          </w:docPartObj>
        </w:sdtPr>
        <w:sdtEndPr/>
        <w:sdtContent>
          <w:p w14:paraId="5C03933F" w14:textId="52B8058A" w:rsidR="00715541" w:rsidRDefault="007155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ED04F6" w14:textId="77777777" w:rsidR="00715541" w:rsidRDefault="00715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1DFB" w14:textId="77777777" w:rsidR="00715541" w:rsidRDefault="00715541" w:rsidP="00C861C8">
      <w:r>
        <w:separator/>
      </w:r>
    </w:p>
  </w:footnote>
  <w:footnote w:type="continuationSeparator" w:id="0">
    <w:p w14:paraId="08B0B39B" w14:textId="77777777" w:rsidR="00715541" w:rsidRDefault="00715541" w:rsidP="00C861C8">
      <w:r>
        <w:continuationSeparator/>
      </w:r>
    </w:p>
  </w:footnote>
  <w:footnote w:type="continuationNotice" w:id="1">
    <w:p w14:paraId="1E162E0B" w14:textId="77777777" w:rsidR="00715541" w:rsidRDefault="007155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343"/>
    <w:multiLevelType w:val="hybridMultilevel"/>
    <w:tmpl w:val="BC00D006"/>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1" w15:restartNumberingAfterBreak="0">
    <w:nsid w:val="00DE788D"/>
    <w:multiLevelType w:val="hybridMultilevel"/>
    <w:tmpl w:val="C6E86848"/>
    <w:lvl w:ilvl="0" w:tplc="C7A46F6C">
      <w:start w:val="1"/>
      <w:numFmt w:val="upperRoman"/>
      <w:lvlText w:val="%1."/>
      <w:lvlJc w:val="left"/>
      <w:pPr>
        <w:ind w:left="2877" w:hanging="720"/>
      </w:pPr>
      <w:rPr>
        <w:rFonts w:hint="default"/>
      </w:rPr>
    </w:lvl>
    <w:lvl w:ilvl="1" w:tplc="08090019" w:tentative="1">
      <w:start w:val="1"/>
      <w:numFmt w:val="lowerLetter"/>
      <w:lvlText w:val="%2."/>
      <w:lvlJc w:val="left"/>
      <w:pPr>
        <w:ind w:left="3237" w:hanging="360"/>
      </w:pPr>
    </w:lvl>
    <w:lvl w:ilvl="2" w:tplc="0809001B" w:tentative="1">
      <w:start w:val="1"/>
      <w:numFmt w:val="lowerRoman"/>
      <w:lvlText w:val="%3."/>
      <w:lvlJc w:val="right"/>
      <w:pPr>
        <w:ind w:left="3957" w:hanging="180"/>
      </w:pPr>
    </w:lvl>
    <w:lvl w:ilvl="3" w:tplc="0809000F" w:tentative="1">
      <w:start w:val="1"/>
      <w:numFmt w:val="decimal"/>
      <w:lvlText w:val="%4."/>
      <w:lvlJc w:val="left"/>
      <w:pPr>
        <w:ind w:left="4677" w:hanging="360"/>
      </w:pPr>
    </w:lvl>
    <w:lvl w:ilvl="4" w:tplc="08090019" w:tentative="1">
      <w:start w:val="1"/>
      <w:numFmt w:val="lowerLetter"/>
      <w:lvlText w:val="%5."/>
      <w:lvlJc w:val="left"/>
      <w:pPr>
        <w:ind w:left="5397" w:hanging="360"/>
      </w:pPr>
    </w:lvl>
    <w:lvl w:ilvl="5" w:tplc="0809001B" w:tentative="1">
      <w:start w:val="1"/>
      <w:numFmt w:val="lowerRoman"/>
      <w:lvlText w:val="%6."/>
      <w:lvlJc w:val="right"/>
      <w:pPr>
        <w:ind w:left="6117" w:hanging="180"/>
      </w:pPr>
    </w:lvl>
    <w:lvl w:ilvl="6" w:tplc="0809000F" w:tentative="1">
      <w:start w:val="1"/>
      <w:numFmt w:val="decimal"/>
      <w:lvlText w:val="%7."/>
      <w:lvlJc w:val="left"/>
      <w:pPr>
        <w:ind w:left="6837" w:hanging="360"/>
      </w:pPr>
    </w:lvl>
    <w:lvl w:ilvl="7" w:tplc="08090019" w:tentative="1">
      <w:start w:val="1"/>
      <w:numFmt w:val="lowerLetter"/>
      <w:lvlText w:val="%8."/>
      <w:lvlJc w:val="left"/>
      <w:pPr>
        <w:ind w:left="7557" w:hanging="360"/>
      </w:pPr>
    </w:lvl>
    <w:lvl w:ilvl="8" w:tplc="0809001B" w:tentative="1">
      <w:start w:val="1"/>
      <w:numFmt w:val="lowerRoman"/>
      <w:lvlText w:val="%9."/>
      <w:lvlJc w:val="right"/>
      <w:pPr>
        <w:ind w:left="8277" w:hanging="180"/>
      </w:pPr>
    </w:lvl>
  </w:abstractNum>
  <w:abstractNum w:abstractNumId="2" w15:restartNumberingAfterBreak="0">
    <w:nsid w:val="02942193"/>
    <w:multiLevelType w:val="hybridMultilevel"/>
    <w:tmpl w:val="E4261C8A"/>
    <w:lvl w:ilvl="0" w:tplc="505091B2">
      <w:start w:val="1"/>
      <w:numFmt w:val="lowerRoman"/>
      <w:lvlText w:val="%1)"/>
      <w:lvlJc w:val="left"/>
      <w:pPr>
        <w:ind w:left="3272" w:hanging="72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3" w15:restartNumberingAfterBreak="0">
    <w:nsid w:val="054D001A"/>
    <w:multiLevelType w:val="hybridMultilevel"/>
    <w:tmpl w:val="163438E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A19D3"/>
    <w:multiLevelType w:val="hybridMultilevel"/>
    <w:tmpl w:val="EE64FC0E"/>
    <w:lvl w:ilvl="0" w:tplc="08090001">
      <w:start w:val="1"/>
      <w:numFmt w:val="bullet"/>
      <w:lvlText w:val=""/>
      <w:lvlJc w:val="left"/>
      <w:pPr>
        <w:ind w:left="9149" w:hanging="360"/>
      </w:pPr>
      <w:rPr>
        <w:rFonts w:ascii="Symbol" w:hAnsi="Symbol" w:hint="default"/>
      </w:rPr>
    </w:lvl>
    <w:lvl w:ilvl="1" w:tplc="08090003" w:tentative="1">
      <w:start w:val="1"/>
      <w:numFmt w:val="bullet"/>
      <w:lvlText w:val="o"/>
      <w:lvlJc w:val="left"/>
      <w:pPr>
        <w:ind w:left="9869" w:hanging="360"/>
      </w:pPr>
      <w:rPr>
        <w:rFonts w:ascii="Courier New" w:hAnsi="Courier New" w:cs="Courier New" w:hint="default"/>
      </w:rPr>
    </w:lvl>
    <w:lvl w:ilvl="2" w:tplc="08090005" w:tentative="1">
      <w:start w:val="1"/>
      <w:numFmt w:val="bullet"/>
      <w:lvlText w:val=""/>
      <w:lvlJc w:val="left"/>
      <w:pPr>
        <w:ind w:left="10589" w:hanging="360"/>
      </w:pPr>
      <w:rPr>
        <w:rFonts w:ascii="Wingdings" w:hAnsi="Wingdings" w:hint="default"/>
      </w:rPr>
    </w:lvl>
    <w:lvl w:ilvl="3" w:tplc="08090001" w:tentative="1">
      <w:start w:val="1"/>
      <w:numFmt w:val="bullet"/>
      <w:lvlText w:val=""/>
      <w:lvlJc w:val="left"/>
      <w:pPr>
        <w:ind w:left="11309" w:hanging="360"/>
      </w:pPr>
      <w:rPr>
        <w:rFonts w:ascii="Symbol" w:hAnsi="Symbol" w:hint="default"/>
      </w:rPr>
    </w:lvl>
    <w:lvl w:ilvl="4" w:tplc="08090003" w:tentative="1">
      <w:start w:val="1"/>
      <w:numFmt w:val="bullet"/>
      <w:lvlText w:val="o"/>
      <w:lvlJc w:val="left"/>
      <w:pPr>
        <w:ind w:left="12029" w:hanging="360"/>
      </w:pPr>
      <w:rPr>
        <w:rFonts w:ascii="Courier New" w:hAnsi="Courier New" w:cs="Courier New" w:hint="default"/>
      </w:rPr>
    </w:lvl>
    <w:lvl w:ilvl="5" w:tplc="08090005" w:tentative="1">
      <w:start w:val="1"/>
      <w:numFmt w:val="bullet"/>
      <w:lvlText w:val=""/>
      <w:lvlJc w:val="left"/>
      <w:pPr>
        <w:ind w:left="12749" w:hanging="360"/>
      </w:pPr>
      <w:rPr>
        <w:rFonts w:ascii="Wingdings" w:hAnsi="Wingdings" w:hint="default"/>
      </w:rPr>
    </w:lvl>
    <w:lvl w:ilvl="6" w:tplc="08090001" w:tentative="1">
      <w:start w:val="1"/>
      <w:numFmt w:val="bullet"/>
      <w:lvlText w:val=""/>
      <w:lvlJc w:val="left"/>
      <w:pPr>
        <w:ind w:left="13469" w:hanging="360"/>
      </w:pPr>
      <w:rPr>
        <w:rFonts w:ascii="Symbol" w:hAnsi="Symbol" w:hint="default"/>
      </w:rPr>
    </w:lvl>
    <w:lvl w:ilvl="7" w:tplc="08090003" w:tentative="1">
      <w:start w:val="1"/>
      <w:numFmt w:val="bullet"/>
      <w:lvlText w:val="o"/>
      <w:lvlJc w:val="left"/>
      <w:pPr>
        <w:ind w:left="14189" w:hanging="360"/>
      </w:pPr>
      <w:rPr>
        <w:rFonts w:ascii="Courier New" w:hAnsi="Courier New" w:cs="Courier New" w:hint="default"/>
      </w:rPr>
    </w:lvl>
    <w:lvl w:ilvl="8" w:tplc="08090005" w:tentative="1">
      <w:start w:val="1"/>
      <w:numFmt w:val="bullet"/>
      <w:lvlText w:val=""/>
      <w:lvlJc w:val="left"/>
      <w:pPr>
        <w:ind w:left="14909" w:hanging="360"/>
      </w:pPr>
      <w:rPr>
        <w:rFonts w:ascii="Wingdings" w:hAnsi="Wingdings" w:hint="default"/>
      </w:rPr>
    </w:lvl>
  </w:abstractNum>
  <w:abstractNum w:abstractNumId="5" w15:restartNumberingAfterBreak="0">
    <w:nsid w:val="077251BF"/>
    <w:multiLevelType w:val="hybridMultilevel"/>
    <w:tmpl w:val="CA20D2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8DD3388"/>
    <w:multiLevelType w:val="hybridMultilevel"/>
    <w:tmpl w:val="637ADC8C"/>
    <w:lvl w:ilvl="0" w:tplc="08090001">
      <w:start w:val="1"/>
      <w:numFmt w:val="bullet"/>
      <w:lvlText w:val=""/>
      <w:lvlJc w:val="left"/>
      <w:pPr>
        <w:ind w:left="1376" w:hanging="360"/>
      </w:pPr>
      <w:rPr>
        <w:rFonts w:ascii="Symbol" w:hAnsi="Symbol" w:hint="default"/>
      </w:rPr>
    </w:lvl>
    <w:lvl w:ilvl="1" w:tplc="08090003">
      <w:start w:val="1"/>
      <w:numFmt w:val="bullet"/>
      <w:lvlText w:val="o"/>
      <w:lvlJc w:val="left"/>
      <w:pPr>
        <w:ind w:left="2096" w:hanging="360"/>
      </w:pPr>
      <w:rPr>
        <w:rFonts w:ascii="Courier New" w:hAnsi="Courier New" w:cs="Courier New" w:hint="default"/>
      </w:rPr>
    </w:lvl>
    <w:lvl w:ilvl="2" w:tplc="08090005">
      <w:start w:val="1"/>
      <w:numFmt w:val="bullet"/>
      <w:lvlText w:val=""/>
      <w:lvlJc w:val="left"/>
      <w:pPr>
        <w:ind w:left="2816" w:hanging="360"/>
      </w:pPr>
      <w:rPr>
        <w:rFonts w:ascii="Wingdings" w:hAnsi="Wingdings" w:hint="default"/>
      </w:rPr>
    </w:lvl>
    <w:lvl w:ilvl="3" w:tplc="08090001" w:tentative="1">
      <w:start w:val="1"/>
      <w:numFmt w:val="bullet"/>
      <w:lvlText w:val=""/>
      <w:lvlJc w:val="left"/>
      <w:pPr>
        <w:ind w:left="3536" w:hanging="360"/>
      </w:pPr>
      <w:rPr>
        <w:rFonts w:ascii="Symbol" w:hAnsi="Symbol" w:hint="default"/>
      </w:rPr>
    </w:lvl>
    <w:lvl w:ilvl="4" w:tplc="08090003" w:tentative="1">
      <w:start w:val="1"/>
      <w:numFmt w:val="bullet"/>
      <w:lvlText w:val="o"/>
      <w:lvlJc w:val="left"/>
      <w:pPr>
        <w:ind w:left="4256" w:hanging="360"/>
      </w:pPr>
      <w:rPr>
        <w:rFonts w:ascii="Courier New" w:hAnsi="Courier New" w:cs="Courier New" w:hint="default"/>
      </w:rPr>
    </w:lvl>
    <w:lvl w:ilvl="5" w:tplc="08090005" w:tentative="1">
      <w:start w:val="1"/>
      <w:numFmt w:val="bullet"/>
      <w:lvlText w:val=""/>
      <w:lvlJc w:val="left"/>
      <w:pPr>
        <w:ind w:left="4976" w:hanging="360"/>
      </w:pPr>
      <w:rPr>
        <w:rFonts w:ascii="Wingdings" w:hAnsi="Wingdings" w:hint="default"/>
      </w:rPr>
    </w:lvl>
    <w:lvl w:ilvl="6" w:tplc="08090001" w:tentative="1">
      <w:start w:val="1"/>
      <w:numFmt w:val="bullet"/>
      <w:lvlText w:val=""/>
      <w:lvlJc w:val="left"/>
      <w:pPr>
        <w:ind w:left="5696" w:hanging="360"/>
      </w:pPr>
      <w:rPr>
        <w:rFonts w:ascii="Symbol" w:hAnsi="Symbol" w:hint="default"/>
      </w:rPr>
    </w:lvl>
    <w:lvl w:ilvl="7" w:tplc="08090003" w:tentative="1">
      <w:start w:val="1"/>
      <w:numFmt w:val="bullet"/>
      <w:lvlText w:val="o"/>
      <w:lvlJc w:val="left"/>
      <w:pPr>
        <w:ind w:left="6416" w:hanging="360"/>
      </w:pPr>
      <w:rPr>
        <w:rFonts w:ascii="Courier New" w:hAnsi="Courier New" w:cs="Courier New" w:hint="default"/>
      </w:rPr>
    </w:lvl>
    <w:lvl w:ilvl="8" w:tplc="08090005" w:tentative="1">
      <w:start w:val="1"/>
      <w:numFmt w:val="bullet"/>
      <w:lvlText w:val=""/>
      <w:lvlJc w:val="left"/>
      <w:pPr>
        <w:ind w:left="7136" w:hanging="360"/>
      </w:pPr>
      <w:rPr>
        <w:rFonts w:ascii="Wingdings" w:hAnsi="Wingdings" w:hint="default"/>
      </w:rPr>
    </w:lvl>
  </w:abstractNum>
  <w:abstractNum w:abstractNumId="7" w15:restartNumberingAfterBreak="0">
    <w:nsid w:val="098D0CBF"/>
    <w:multiLevelType w:val="hybridMultilevel"/>
    <w:tmpl w:val="603433AA"/>
    <w:lvl w:ilvl="0" w:tplc="08090001">
      <w:start w:val="1"/>
      <w:numFmt w:val="bullet"/>
      <w:lvlText w:val=""/>
      <w:lvlJc w:val="left"/>
      <w:pPr>
        <w:ind w:left="1746" w:hanging="360"/>
      </w:pPr>
      <w:rPr>
        <w:rFonts w:ascii="Symbol" w:hAnsi="Symbol" w:hint="default"/>
      </w:rPr>
    </w:lvl>
    <w:lvl w:ilvl="1" w:tplc="08090001">
      <w:start w:val="1"/>
      <w:numFmt w:val="bullet"/>
      <w:lvlText w:val=""/>
      <w:lvlJc w:val="left"/>
      <w:pPr>
        <w:ind w:left="2466" w:hanging="360"/>
      </w:pPr>
      <w:rPr>
        <w:rFonts w:ascii="Symbol" w:hAnsi="Symbol"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8" w15:restartNumberingAfterBreak="0">
    <w:nsid w:val="0B81792F"/>
    <w:multiLevelType w:val="multilevel"/>
    <w:tmpl w:val="96D61FDC"/>
    <w:lvl w:ilvl="0">
      <w:start w:val="6"/>
      <w:numFmt w:val="decimal"/>
      <w:lvlText w:val="%1"/>
      <w:lvlJc w:val="left"/>
      <w:pPr>
        <w:ind w:left="1418" w:hanging="1418"/>
      </w:pPr>
      <w:rPr>
        <w:rFonts w:hint="default"/>
        <w:color w:val="auto"/>
        <w:sz w:val="22"/>
      </w:rPr>
    </w:lvl>
    <w:lvl w:ilvl="1">
      <w:start w:val="3"/>
      <w:numFmt w:val="decimal"/>
      <w:lvlText w:val="%1.%2"/>
      <w:lvlJc w:val="left"/>
      <w:pPr>
        <w:ind w:left="1418" w:hanging="1418"/>
      </w:pPr>
      <w:rPr>
        <w:rFonts w:hint="default"/>
        <w:color w:val="auto"/>
        <w:sz w:val="22"/>
      </w:rPr>
    </w:lvl>
    <w:lvl w:ilvl="2">
      <w:start w:val="12"/>
      <w:numFmt w:val="decimal"/>
      <w:lvlText w:val="%1.%2.%3"/>
      <w:lvlJc w:val="left"/>
      <w:pPr>
        <w:ind w:left="1418" w:hanging="1418"/>
      </w:pPr>
      <w:rPr>
        <w:rFonts w:hint="default"/>
        <w:color w:val="auto"/>
        <w:sz w:val="22"/>
      </w:rPr>
    </w:lvl>
    <w:lvl w:ilvl="3">
      <w:start w:val="1"/>
      <w:numFmt w:val="decimal"/>
      <w:lvlText w:val="%1.%2.%3.%4"/>
      <w:lvlJc w:val="left"/>
      <w:pPr>
        <w:ind w:left="1418" w:hanging="1418"/>
      </w:pPr>
      <w:rPr>
        <w:rFonts w:hint="default"/>
        <w:color w:val="auto"/>
        <w:sz w:val="22"/>
      </w:rPr>
    </w:lvl>
    <w:lvl w:ilvl="4">
      <w:start w:val="1"/>
      <w:numFmt w:val="decimal"/>
      <w:lvlText w:val="%1.%2.%3.%4.%5"/>
      <w:lvlJc w:val="left"/>
      <w:pPr>
        <w:ind w:left="1418" w:hanging="1418"/>
      </w:pPr>
      <w:rPr>
        <w:rFonts w:hint="default"/>
        <w:color w:val="auto"/>
        <w:sz w:val="22"/>
      </w:rPr>
    </w:lvl>
    <w:lvl w:ilvl="5">
      <w:start w:val="1"/>
      <w:numFmt w:val="decimal"/>
      <w:lvlText w:val="%1.%2.%3.%4.%5.%6"/>
      <w:lvlJc w:val="left"/>
      <w:pPr>
        <w:ind w:left="1418" w:hanging="1418"/>
      </w:pPr>
      <w:rPr>
        <w:rFonts w:hint="default"/>
        <w:color w:val="auto"/>
        <w:sz w:val="22"/>
      </w:rPr>
    </w:lvl>
    <w:lvl w:ilvl="6">
      <w:start w:val="1"/>
      <w:numFmt w:val="decimal"/>
      <w:lvlText w:val="%1.%2.%3.%4.%5.%6.%7"/>
      <w:lvlJc w:val="left"/>
      <w:pPr>
        <w:ind w:left="1418" w:hanging="1418"/>
      </w:pPr>
      <w:rPr>
        <w:rFonts w:hint="default"/>
        <w:color w:val="auto"/>
        <w:sz w:val="22"/>
      </w:rPr>
    </w:lvl>
    <w:lvl w:ilvl="7">
      <w:start w:val="1"/>
      <w:numFmt w:val="decimal"/>
      <w:lvlText w:val="%1.%2.%3.%4.%5.%6.%7.%8"/>
      <w:lvlJc w:val="left"/>
      <w:pPr>
        <w:ind w:left="1418" w:hanging="1418"/>
      </w:pPr>
      <w:rPr>
        <w:rFonts w:hint="default"/>
        <w:color w:val="auto"/>
        <w:sz w:val="22"/>
      </w:rPr>
    </w:lvl>
    <w:lvl w:ilvl="8">
      <w:start w:val="1"/>
      <w:numFmt w:val="decimal"/>
      <w:lvlText w:val="%1.%2.%3.%4.%5.%6.%7.%8.%9"/>
      <w:lvlJc w:val="left"/>
      <w:pPr>
        <w:ind w:left="1418" w:hanging="1418"/>
      </w:pPr>
      <w:rPr>
        <w:rFonts w:hint="default"/>
        <w:color w:val="auto"/>
        <w:sz w:val="22"/>
      </w:rPr>
    </w:lvl>
  </w:abstractNum>
  <w:abstractNum w:abstractNumId="9" w15:restartNumberingAfterBreak="0">
    <w:nsid w:val="0DD42DCB"/>
    <w:multiLevelType w:val="hybridMultilevel"/>
    <w:tmpl w:val="DCA09B92"/>
    <w:lvl w:ilvl="0" w:tplc="08090013">
      <w:start w:val="1"/>
      <w:numFmt w:val="upperRoman"/>
      <w:lvlText w:val="%1."/>
      <w:lvlJc w:val="right"/>
      <w:pPr>
        <w:ind w:left="6881" w:hanging="360"/>
      </w:pPr>
      <w:rPr>
        <w:rFonts w:hint="default"/>
      </w:rPr>
    </w:lvl>
    <w:lvl w:ilvl="1" w:tplc="08090003" w:tentative="1">
      <w:start w:val="1"/>
      <w:numFmt w:val="bullet"/>
      <w:lvlText w:val="o"/>
      <w:lvlJc w:val="left"/>
      <w:pPr>
        <w:ind w:left="7601" w:hanging="360"/>
      </w:pPr>
      <w:rPr>
        <w:rFonts w:ascii="Courier New" w:hAnsi="Courier New" w:cs="Courier New" w:hint="default"/>
      </w:rPr>
    </w:lvl>
    <w:lvl w:ilvl="2" w:tplc="08090005" w:tentative="1">
      <w:start w:val="1"/>
      <w:numFmt w:val="bullet"/>
      <w:lvlText w:val=""/>
      <w:lvlJc w:val="left"/>
      <w:pPr>
        <w:ind w:left="8321" w:hanging="360"/>
      </w:pPr>
      <w:rPr>
        <w:rFonts w:ascii="Wingdings" w:hAnsi="Wingdings" w:hint="default"/>
      </w:rPr>
    </w:lvl>
    <w:lvl w:ilvl="3" w:tplc="08090001" w:tentative="1">
      <w:start w:val="1"/>
      <w:numFmt w:val="bullet"/>
      <w:lvlText w:val=""/>
      <w:lvlJc w:val="left"/>
      <w:pPr>
        <w:ind w:left="9041" w:hanging="360"/>
      </w:pPr>
      <w:rPr>
        <w:rFonts w:ascii="Symbol" w:hAnsi="Symbol" w:hint="default"/>
      </w:rPr>
    </w:lvl>
    <w:lvl w:ilvl="4" w:tplc="08090003" w:tentative="1">
      <w:start w:val="1"/>
      <w:numFmt w:val="bullet"/>
      <w:lvlText w:val="o"/>
      <w:lvlJc w:val="left"/>
      <w:pPr>
        <w:ind w:left="9761" w:hanging="360"/>
      </w:pPr>
      <w:rPr>
        <w:rFonts w:ascii="Courier New" w:hAnsi="Courier New" w:cs="Courier New" w:hint="default"/>
      </w:rPr>
    </w:lvl>
    <w:lvl w:ilvl="5" w:tplc="08090005" w:tentative="1">
      <w:start w:val="1"/>
      <w:numFmt w:val="bullet"/>
      <w:lvlText w:val=""/>
      <w:lvlJc w:val="left"/>
      <w:pPr>
        <w:ind w:left="10481" w:hanging="360"/>
      </w:pPr>
      <w:rPr>
        <w:rFonts w:ascii="Wingdings" w:hAnsi="Wingdings" w:hint="default"/>
      </w:rPr>
    </w:lvl>
    <w:lvl w:ilvl="6" w:tplc="08090001" w:tentative="1">
      <w:start w:val="1"/>
      <w:numFmt w:val="bullet"/>
      <w:lvlText w:val=""/>
      <w:lvlJc w:val="left"/>
      <w:pPr>
        <w:ind w:left="11201" w:hanging="360"/>
      </w:pPr>
      <w:rPr>
        <w:rFonts w:ascii="Symbol" w:hAnsi="Symbol" w:hint="default"/>
      </w:rPr>
    </w:lvl>
    <w:lvl w:ilvl="7" w:tplc="08090003" w:tentative="1">
      <w:start w:val="1"/>
      <w:numFmt w:val="bullet"/>
      <w:lvlText w:val="o"/>
      <w:lvlJc w:val="left"/>
      <w:pPr>
        <w:ind w:left="11921" w:hanging="360"/>
      </w:pPr>
      <w:rPr>
        <w:rFonts w:ascii="Courier New" w:hAnsi="Courier New" w:cs="Courier New" w:hint="default"/>
      </w:rPr>
    </w:lvl>
    <w:lvl w:ilvl="8" w:tplc="08090005" w:tentative="1">
      <w:start w:val="1"/>
      <w:numFmt w:val="bullet"/>
      <w:lvlText w:val=""/>
      <w:lvlJc w:val="left"/>
      <w:pPr>
        <w:ind w:left="12641" w:hanging="360"/>
      </w:pPr>
      <w:rPr>
        <w:rFonts w:ascii="Wingdings" w:hAnsi="Wingdings" w:hint="default"/>
      </w:rPr>
    </w:lvl>
  </w:abstractNum>
  <w:abstractNum w:abstractNumId="10" w15:restartNumberingAfterBreak="0">
    <w:nsid w:val="0F7E0DC2"/>
    <w:multiLevelType w:val="hybridMultilevel"/>
    <w:tmpl w:val="1398FF14"/>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 w15:restartNumberingAfterBreak="0">
    <w:nsid w:val="124C2136"/>
    <w:multiLevelType w:val="multilevel"/>
    <w:tmpl w:val="CF2208A4"/>
    <w:lvl w:ilvl="0">
      <w:start w:val="1"/>
      <w:numFmt w:val="upperRoman"/>
      <w:lvlText w:val="%1."/>
      <w:lvlJc w:val="right"/>
      <w:pPr>
        <w:ind w:left="2713" w:hanging="360"/>
      </w:pPr>
    </w:lvl>
    <w:lvl w:ilvl="1">
      <w:start w:val="1"/>
      <w:numFmt w:val="decimal"/>
      <w:isLgl/>
      <w:lvlText w:val="%1.%2"/>
      <w:lvlJc w:val="left"/>
      <w:pPr>
        <w:ind w:left="3763" w:hanging="1410"/>
      </w:pPr>
      <w:rPr>
        <w:rFonts w:hint="default"/>
      </w:rPr>
    </w:lvl>
    <w:lvl w:ilvl="2">
      <w:start w:val="4"/>
      <w:numFmt w:val="decimal"/>
      <w:isLgl/>
      <w:lvlText w:val="%1.%2.%3"/>
      <w:lvlJc w:val="left"/>
      <w:pPr>
        <w:ind w:left="3763" w:hanging="1410"/>
      </w:pPr>
      <w:rPr>
        <w:rFonts w:hint="default"/>
      </w:rPr>
    </w:lvl>
    <w:lvl w:ilvl="3">
      <w:start w:val="1"/>
      <w:numFmt w:val="decimal"/>
      <w:isLgl/>
      <w:lvlText w:val="%1.%2.%3.%4"/>
      <w:lvlJc w:val="left"/>
      <w:pPr>
        <w:ind w:left="3763" w:hanging="1410"/>
      </w:pPr>
      <w:rPr>
        <w:rFonts w:hint="default"/>
      </w:rPr>
    </w:lvl>
    <w:lvl w:ilvl="4">
      <w:start w:val="1"/>
      <w:numFmt w:val="decimal"/>
      <w:isLgl/>
      <w:lvlText w:val="%1.%2.%3.%4.%5"/>
      <w:lvlJc w:val="left"/>
      <w:pPr>
        <w:ind w:left="3763" w:hanging="1410"/>
      </w:pPr>
      <w:rPr>
        <w:rFonts w:hint="default"/>
      </w:rPr>
    </w:lvl>
    <w:lvl w:ilvl="5">
      <w:start w:val="1"/>
      <w:numFmt w:val="decimal"/>
      <w:isLgl/>
      <w:lvlText w:val="%1.%2.%3.%4.%5.%6"/>
      <w:lvlJc w:val="left"/>
      <w:pPr>
        <w:ind w:left="3793" w:hanging="1440"/>
      </w:pPr>
      <w:rPr>
        <w:rFonts w:hint="default"/>
      </w:rPr>
    </w:lvl>
    <w:lvl w:ilvl="6">
      <w:start w:val="1"/>
      <w:numFmt w:val="decimal"/>
      <w:isLgl/>
      <w:lvlText w:val="%1.%2.%3.%4.%5.%6.%7"/>
      <w:lvlJc w:val="left"/>
      <w:pPr>
        <w:ind w:left="3793" w:hanging="1440"/>
      </w:pPr>
      <w:rPr>
        <w:rFonts w:hint="default"/>
      </w:rPr>
    </w:lvl>
    <w:lvl w:ilvl="7">
      <w:start w:val="1"/>
      <w:numFmt w:val="decimal"/>
      <w:isLgl/>
      <w:lvlText w:val="%1.%2.%3.%4.%5.%6.%7.%8"/>
      <w:lvlJc w:val="left"/>
      <w:pPr>
        <w:ind w:left="4153" w:hanging="1800"/>
      </w:pPr>
      <w:rPr>
        <w:rFonts w:hint="default"/>
      </w:rPr>
    </w:lvl>
    <w:lvl w:ilvl="8">
      <w:start w:val="1"/>
      <w:numFmt w:val="decimal"/>
      <w:isLgl/>
      <w:lvlText w:val="%1.%2.%3.%4.%5.%6.%7.%8.%9"/>
      <w:lvlJc w:val="left"/>
      <w:pPr>
        <w:ind w:left="4153" w:hanging="1800"/>
      </w:pPr>
      <w:rPr>
        <w:rFonts w:hint="default"/>
      </w:rPr>
    </w:lvl>
  </w:abstractNum>
  <w:abstractNum w:abstractNumId="12" w15:restartNumberingAfterBreak="0">
    <w:nsid w:val="13962515"/>
    <w:multiLevelType w:val="hybridMultilevel"/>
    <w:tmpl w:val="B398685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3" w15:restartNumberingAfterBreak="0">
    <w:nsid w:val="176D5740"/>
    <w:multiLevelType w:val="multilevel"/>
    <w:tmpl w:val="EAD8FE40"/>
    <w:lvl w:ilvl="0">
      <w:start w:val="1"/>
      <w:numFmt w:val="decimal"/>
      <w:lvlText w:val="%1.0"/>
      <w:lvlJc w:val="left"/>
      <w:pPr>
        <w:ind w:left="1437" w:hanging="870"/>
      </w:pPr>
      <w:rPr>
        <w:rFonts w:hint="default"/>
      </w:rPr>
    </w:lvl>
    <w:lvl w:ilvl="1">
      <w:start w:val="1"/>
      <w:numFmt w:val="decimal"/>
      <w:lvlText w:val="%1.%2"/>
      <w:lvlJc w:val="left"/>
      <w:pPr>
        <w:ind w:left="2157" w:hanging="870"/>
      </w:pPr>
      <w:rPr>
        <w:rFonts w:hint="default"/>
      </w:rPr>
    </w:lvl>
    <w:lvl w:ilvl="2">
      <w:start w:val="1"/>
      <w:numFmt w:val="decimal"/>
      <w:lvlText w:val="%1.%2.%3"/>
      <w:lvlJc w:val="left"/>
      <w:pPr>
        <w:ind w:left="2877" w:hanging="870"/>
      </w:pPr>
      <w:rPr>
        <w:rFonts w:hint="default"/>
      </w:rPr>
    </w:lvl>
    <w:lvl w:ilvl="3">
      <w:start w:val="1"/>
      <w:numFmt w:val="decimal"/>
      <w:lvlText w:val="%1.%2.%3.%4"/>
      <w:lvlJc w:val="left"/>
      <w:pPr>
        <w:ind w:left="3597" w:hanging="87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4" w15:restartNumberingAfterBreak="0">
    <w:nsid w:val="1B2D3488"/>
    <w:multiLevelType w:val="hybridMultilevel"/>
    <w:tmpl w:val="FC0E420E"/>
    <w:lvl w:ilvl="0" w:tplc="08090017">
      <w:start w:val="1"/>
      <w:numFmt w:val="lowerLetter"/>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15:restartNumberingAfterBreak="0">
    <w:nsid w:val="1BD73C64"/>
    <w:multiLevelType w:val="multilevel"/>
    <w:tmpl w:val="0A6632BE"/>
    <w:lvl w:ilvl="0">
      <w:start w:val="6"/>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1CF467E8"/>
    <w:multiLevelType w:val="hybridMultilevel"/>
    <w:tmpl w:val="0C765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E067C7D"/>
    <w:multiLevelType w:val="hybridMultilevel"/>
    <w:tmpl w:val="19B484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EC7025F"/>
    <w:multiLevelType w:val="hybridMultilevel"/>
    <w:tmpl w:val="2ED2A4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1EE028A5"/>
    <w:multiLevelType w:val="hybridMultilevel"/>
    <w:tmpl w:val="F0628CD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1F483ABC"/>
    <w:multiLevelType w:val="hybridMultilevel"/>
    <w:tmpl w:val="EF484026"/>
    <w:lvl w:ilvl="0" w:tplc="08090013">
      <w:start w:val="1"/>
      <w:numFmt w:val="upperRoman"/>
      <w:lvlText w:val="%1."/>
      <w:lvlJc w:val="right"/>
      <w:pPr>
        <w:ind w:left="2345"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B55B73"/>
    <w:multiLevelType w:val="multilevel"/>
    <w:tmpl w:val="0ACEEEBC"/>
    <w:lvl w:ilvl="0">
      <w:start w:val="6"/>
      <w:numFmt w:val="decimal"/>
      <w:lvlText w:val="%1"/>
      <w:lvlJc w:val="left"/>
      <w:pPr>
        <w:ind w:left="1418" w:hanging="1418"/>
      </w:pPr>
      <w:rPr>
        <w:rFonts w:hint="default"/>
        <w:sz w:val="22"/>
      </w:rPr>
    </w:lvl>
    <w:lvl w:ilvl="1">
      <w:start w:val="3"/>
      <w:numFmt w:val="decimal"/>
      <w:lvlText w:val="%1.%2"/>
      <w:lvlJc w:val="left"/>
      <w:pPr>
        <w:ind w:left="1701" w:hanging="1418"/>
      </w:pPr>
      <w:rPr>
        <w:rFonts w:hint="default"/>
        <w:sz w:val="22"/>
      </w:rPr>
    </w:lvl>
    <w:lvl w:ilvl="2">
      <w:start w:val="12"/>
      <w:numFmt w:val="decimal"/>
      <w:lvlText w:val="%1.%2.%3"/>
      <w:lvlJc w:val="left"/>
      <w:pPr>
        <w:ind w:left="1984" w:hanging="1418"/>
      </w:pPr>
      <w:rPr>
        <w:rFonts w:hint="default"/>
        <w:sz w:val="22"/>
      </w:rPr>
    </w:lvl>
    <w:lvl w:ilvl="3">
      <w:start w:val="1"/>
      <w:numFmt w:val="decimal"/>
      <w:lvlText w:val="%1.%2.%3.%4"/>
      <w:lvlJc w:val="left"/>
      <w:pPr>
        <w:ind w:left="2267" w:hanging="1418"/>
      </w:pPr>
      <w:rPr>
        <w:rFonts w:hint="default"/>
        <w:sz w:val="22"/>
      </w:rPr>
    </w:lvl>
    <w:lvl w:ilvl="4">
      <w:start w:val="1"/>
      <w:numFmt w:val="decimal"/>
      <w:lvlText w:val="%1.%2.%3.%4.%5"/>
      <w:lvlJc w:val="left"/>
      <w:pPr>
        <w:ind w:left="2550" w:hanging="1418"/>
      </w:pPr>
      <w:rPr>
        <w:rFonts w:hint="default"/>
        <w:sz w:val="22"/>
      </w:rPr>
    </w:lvl>
    <w:lvl w:ilvl="5">
      <w:start w:val="1"/>
      <w:numFmt w:val="decimal"/>
      <w:lvlText w:val="%1.%2.%3.%4.%5.%6"/>
      <w:lvlJc w:val="left"/>
      <w:pPr>
        <w:ind w:left="2833" w:hanging="1418"/>
      </w:pPr>
      <w:rPr>
        <w:rFonts w:hint="default"/>
        <w:sz w:val="22"/>
      </w:rPr>
    </w:lvl>
    <w:lvl w:ilvl="6">
      <w:start w:val="1"/>
      <w:numFmt w:val="decimal"/>
      <w:lvlText w:val="%1.%2.%3.%4.%5.%6.%7"/>
      <w:lvlJc w:val="left"/>
      <w:pPr>
        <w:ind w:left="3116" w:hanging="1418"/>
      </w:pPr>
      <w:rPr>
        <w:rFonts w:hint="default"/>
        <w:sz w:val="22"/>
      </w:rPr>
    </w:lvl>
    <w:lvl w:ilvl="7">
      <w:start w:val="1"/>
      <w:numFmt w:val="decimal"/>
      <w:lvlText w:val="%1.%2.%3.%4.%5.%6.%7.%8"/>
      <w:lvlJc w:val="left"/>
      <w:pPr>
        <w:ind w:left="3399" w:hanging="1418"/>
      </w:pPr>
      <w:rPr>
        <w:rFonts w:hint="default"/>
        <w:sz w:val="22"/>
      </w:rPr>
    </w:lvl>
    <w:lvl w:ilvl="8">
      <w:start w:val="1"/>
      <w:numFmt w:val="decimal"/>
      <w:lvlText w:val="%1.%2.%3.%4.%5.%6.%7.%8.%9"/>
      <w:lvlJc w:val="left"/>
      <w:pPr>
        <w:ind w:left="3682" w:hanging="1418"/>
      </w:pPr>
      <w:rPr>
        <w:rFonts w:hint="default"/>
        <w:sz w:val="22"/>
      </w:rPr>
    </w:lvl>
  </w:abstractNum>
  <w:abstractNum w:abstractNumId="22" w15:restartNumberingAfterBreak="0">
    <w:nsid w:val="27D41B01"/>
    <w:multiLevelType w:val="hybridMultilevel"/>
    <w:tmpl w:val="6B2873E6"/>
    <w:lvl w:ilvl="0" w:tplc="08090001">
      <w:start w:val="1"/>
      <w:numFmt w:val="bullet"/>
      <w:lvlText w:val=""/>
      <w:lvlJc w:val="left"/>
      <w:pPr>
        <w:ind w:left="2877" w:hanging="720"/>
      </w:pPr>
      <w:rPr>
        <w:rFonts w:ascii="Symbol" w:hAnsi="Symbol" w:hint="default"/>
      </w:rPr>
    </w:lvl>
    <w:lvl w:ilvl="1" w:tplc="08090019" w:tentative="1">
      <w:start w:val="1"/>
      <w:numFmt w:val="lowerLetter"/>
      <w:lvlText w:val="%2."/>
      <w:lvlJc w:val="left"/>
      <w:pPr>
        <w:ind w:left="3237" w:hanging="360"/>
      </w:pPr>
    </w:lvl>
    <w:lvl w:ilvl="2" w:tplc="0809001B" w:tentative="1">
      <w:start w:val="1"/>
      <w:numFmt w:val="lowerRoman"/>
      <w:lvlText w:val="%3."/>
      <w:lvlJc w:val="right"/>
      <w:pPr>
        <w:ind w:left="3957" w:hanging="180"/>
      </w:pPr>
    </w:lvl>
    <w:lvl w:ilvl="3" w:tplc="0809000F" w:tentative="1">
      <w:start w:val="1"/>
      <w:numFmt w:val="decimal"/>
      <w:lvlText w:val="%4."/>
      <w:lvlJc w:val="left"/>
      <w:pPr>
        <w:ind w:left="4677" w:hanging="360"/>
      </w:pPr>
    </w:lvl>
    <w:lvl w:ilvl="4" w:tplc="08090019" w:tentative="1">
      <w:start w:val="1"/>
      <w:numFmt w:val="lowerLetter"/>
      <w:lvlText w:val="%5."/>
      <w:lvlJc w:val="left"/>
      <w:pPr>
        <w:ind w:left="5397" w:hanging="360"/>
      </w:pPr>
    </w:lvl>
    <w:lvl w:ilvl="5" w:tplc="0809001B" w:tentative="1">
      <w:start w:val="1"/>
      <w:numFmt w:val="lowerRoman"/>
      <w:lvlText w:val="%6."/>
      <w:lvlJc w:val="right"/>
      <w:pPr>
        <w:ind w:left="6117" w:hanging="180"/>
      </w:pPr>
    </w:lvl>
    <w:lvl w:ilvl="6" w:tplc="0809000F" w:tentative="1">
      <w:start w:val="1"/>
      <w:numFmt w:val="decimal"/>
      <w:lvlText w:val="%7."/>
      <w:lvlJc w:val="left"/>
      <w:pPr>
        <w:ind w:left="6837" w:hanging="360"/>
      </w:pPr>
    </w:lvl>
    <w:lvl w:ilvl="7" w:tplc="08090019" w:tentative="1">
      <w:start w:val="1"/>
      <w:numFmt w:val="lowerLetter"/>
      <w:lvlText w:val="%8."/>
      <w:lvlJc w:val="left"/>
      <w:pPr>
        <w:ind w:left="7557" w:hanging="360"/>
      </w:pPr>
    </w:lvl>
    <w:lvl w:ilvl="8" w:tplc="0809001B" w:tentative="1">
      <w:start w:val="1"/>
      <w:numFmt w:val="lowerRoman"/>
      <w:lvlText w:val="%9."/>
      <w:lvlJc w:val="right"/>
      <w:pPr>
        <w:ind w:left="8277" w:hanging="180"/>
      </w:pPr>
    </w:lvl>
  </w:abstractNum>
  <w:abstractNum w:abstractNumId="23" w15:restartNumberingAfterBreak="0">
    <w:nsid w:val="2E842F41"/>
    <w:multiLevelType w:val="hybridMultilevel"/>
    <w:tmpl w:val="151A05B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31F67882"/>
    <w:multiLevelType w:val="hybridMultilevel"/>
    <w:tmpl w:val="C11A93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2F51B99"/>
    <w:multiLevelType w:val="hybridMultilevel"/>
    <w:tmpl w:val="F7A666CC"/>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6" w15:restartNumberingAfterBreak="0">
    <w:nsid w:val="348040FD"/>
    <w:multiLevelType w:val="hybridMultilevel"/>
    <w:tmpl w:val="E9E0EB2C"/>
    <w:lvl w:ilvl="0" w:tplc="08090001">
      <w:start w:val="1"/>
      <w:numFmt w:val="bullet"/>
      <w:lvlText w:val=""/>
      <w:lvlJc w:val="left"/>
      <w:pPr>
        <w:ind w:left="1647" w:hanging="360"/>
      </w:pPr>
      <w:rPr>
        <w:rFonts w:ascii="Symbol" w:hAnsi="Symbol" w:hint="default"/>
      </w:rPr>
    </w:lvl>
    <w:lvl w:ilvl="1" w:tplc="08090003">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7" w15:restartNumberingAfterBreak="0">
    <w:nsid w:val="371C75E5"/>
    <w:multiLevelType w:val="hybridMultilevel"/>
    <w:tmpl w:val="47EEF858"/>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8" w15:restartNumberingAfterBreak="0">
    <w:nsid w:val="38C1769C"/>
    <w:multiLevelType w:val="hybridMultilevel"/>
    <w:tmpl w:val="0792E8D4"/>
    <w:lvl w:ilvl="0" w:tplc="0409000F">
      <w:start w:val="1"/>
      <w:numFmt w:val="decimal"/>
      <w:lvlText w:val="%1."/>
      <w:lvlJc w:val="left"/>
      <w:pPr>
        <w:tabs>
          <w:tab w:val="num" w:pos="720"/>
        </w:tabs>
        <w:ind w:left="720" w:hanging="360"/>
      </w:pPr>
      <w:rPr>
        <w:rFonts w:hint="default"/>
      </w:rPr>
    </w:lvl>
    <w:lvl w:ilvl="1" w:tplc="7B7A5F9E">
      <w:start w:val="1"/>
      <w:numFmt w:val="lowerLetter"/>
      <w:lvlText w:val="%2)"/>
      <w:lvlJc w:val="left"/>
      <w:pPr>
        <w:tabs>
          <w:tab w:val="num" w:pos="1440"/>
        </w:tabs>
        <w:ind w:left="1440" w:hanging="360"/>
      </w:pPr>
      <w:rPr>
        <w:rFonts w:hint="default"/>
      </w:rPr>
    </w:lvl>
    <w:lvl w:ilvl="2" w:tplc="08090001">
      <w:start w:val="1"/>
      <w:numFmt w:val="bullet"/>
      <w:lvlText w:val=""/>
      <w:lvlJc w:val="left"/>
      <w:pPr>
        <w:ind w:left="2340" w:hanging="360"/>
      </w:pPr>
      <w:rPr>
        <w:rFonts w:ascii="Symbol" w:hAnsi="Symbol" w:hint="default"/>
      </w:rPr>
    </w:lvl>
    <w:lvl w:ilvl="3" w:tplc="EA684D14">
      <w:start w:val="4"/>
      <w:numFmt w:val="decimal"/>
      <w:lvlText w:val="%4"/>
      <w:lvlJc w:val="left"/>
      <w:pPr>
        <w:ind w:left="2880" w:hanging="360"/>
      </w:pPr>
      <w:rPr>
        <w:rFonts w:hint="default"/>
      </w:rPr>
    </w:lvl>
    <w:lvl w:ilvl="4" w:tplc="27987328">
      <w:start w:val="4"/>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9857499"/>
    <w:multiLevelType w:val="hybridMultilevel"/>
    <w:tmpl w:val="1C705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BFF6D36"/>
    <w:multiLevelType w:val="hybridMultilevel"/>
    <w:tmpl w:val="FD184BD0"/>
    <w:lvl w:ilvl="0" w:tplc="08090013">
      <w:start w:val="1"/>
      <w:numFmt w:val="upp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1" w15:restartNumberingAfterBreak="0">
    <w:nsid w:val="3D470D67"/>
    <w:multiLevelType w:val="hybridMultilevel"/>
    <w:tmpl w:val="DF46394E"/>
    <w:lvl w:ilvl="0" w:tplc="A86E25A6">
      <w:start w:val="1"/>
      <w:numFmt w:val="lowerLetter"/>
      <w:lvlText w:val="(%1)"/>
      <w:lvlJc w:val="left"/>
      <w:pPr>
        <w:ind w:left="3060" w:hanging="360"/>
      </w:pPr>
      <w:rPr>
        <w:rFonts w:hint="default"/>
      </w:rPr>
    </w:lvl>
    <w:lvl w:ilvl="1" w:tplc="08090019" w:tentative="1">
      <w:start w:val="1"/>
      <w:numFmt w:val="lowerLetter"/>
      <w:lvlText w:val="%2."/>
      <w:lvlJc w:val="left"/>
      <w:pPr>
        <w:ind w:left="3780" w:hanging="360"/>
      </w:pPr>
    </w:lvl>
    <w:lvl w:ilvl="2" w:tplc="0809001B" w:tentative="1">
      <w:start w:val="1"/>
      <w:numFmt w:val="lowerRoman"/>
      <w:lvlText w:val="%3."/>
      <w:lvlJc w:val="right"/>
      <w:pPr>
        <w:ind w:left="4500" w:hanging="180"/>
      </w:pPr>
    </w:lvl>
    <w:lvl w:ilvl="3" w:tplc="0809000F" w:tentative="1">
      <w:start w:val="1"/>
      <w:numFmt w:val="decimal"/>
      <w:lvlText w:val="%4."/>
      <w:lvlJc w:val="left"/>
      <w:pPr>
        <w:ind w:left="5220" w:hanging="360"/>
      </w:pPr>
    </w:lvl>
    <w:lvl w:ilvl="4" w:tplc="08090019" w:tentative="1">
      <w:start w:val="1"/>
      <w:numFmt w:val="lowerLetter"/>
      <w:lvlText w:val="%5."/>
      <w:lvlJc w:val="left"/>
      <w:pPr>
        <w:ind w:left="5940" w:hanging="360"/>
      </w:pPr>
    </w:lvl>
    <w:lvl w:ilvl="5" w:tplc="0809001B" w:tentative="1">
      <w:start w:val="1"/>
      <w:numFmt w:val="lowerRoman"/>
      <w:lvlText w:val="%6."/>
      <w:lvlJc w:val="right"/>
      <w:pPr>
        <w:ind w:left="6660" w:hanging="180"/>
      </w:pPr>
    </w:lvl>
    <w:lvl w:ilvl="6" w:tplc="0809000F" w:tentative="1">
      <w:start w:val="1"/>
      <w:numFmt w:val="decimal"/>
      <w:lvlText w:val="%7."/>
      <w:lvlJc w:val="left"/>
      <w:pPr>
        <w:ind w:left="7380" w:hanging="360"/>
      </w:pPr>
    </w:lvl>
    <w:lvl w:ilvl="7" w:tplc="08090019" w:tentative="1">
      <w:start w:val="1"/>
      <w:numFmt w:val="lowerLetter"/>
      <w:lvlText w:val="%8."/>
      <w:lvlJc w:val="left"/>
      <w:pPr>
        <w:ind w:left="8100" w:hanging="360"/>
      </w:pPr>
    </w:lvl>
    <w:lvl w:ilvl="8" w:tplc="0809001B" w:tentative="1">
      <w:start w:val="1"/>
      <w:numFmt w:val="lowerRoman"/>
      <w:lvlText w:val="%9."/>
      <w:lvlJc w:val="right"/>
      <w:pPr>
        <w:ind w:left="8820" w:hanging="180"/>
      </w:pPr>
    </w:lvl>
  </w:abstractNum>
  <w:abstractNum w:abstractNumId="32" w15:restartNumberingAfterBreak="0">
    <w:nsid w:val="3DB330AD"/>
    <w:multiLevelType w:val="hybridMultilevel"/>
    <w:tmpl w:val="395A98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3F295B01"/>
    <w:multiLevelType w:val="multilevel"/>
    <w:tmpl w:val="0A6632BE"/>
    <w:lvl w:ilvl="0">
      <w:start w:val="6"/>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442865D4"/>
    <w:multiLevelType w:val="hybridMultilevel"/>
    <w:tmpl w:val="336C1428"/>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B264AF"/>
    <w:multiLevelType w:val="hybridMultilevel"/>
    <w:tmpl w:val="D5C8E03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6" w15:restartNumberingAfterBreak="0">
    <w:nsid w:val="54630F7D"/>
    <w:multiLevelType w:val="hybridMultilevel"/>
    <w:tmpl w:val="5CA0FD28"/>
    <w:lvl w:ilvl="0" w:tplc="675A42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B4E78D7"/>
    <w:multiLevelType w:val="hybridMultilevel"/>
    <w:tmpl w:val="254C38DC"/>
    <w:lvl w:ilvl="0" w:tplc="08090001">
      <w:start w:val="1"/>
      <w:numFmt w:val="bullet"/>
      <w:lvlText w:val=""/>
      <w:lvlJc w:val="left"/>
      <w:pPr>
        <w:ind w:left="2705" w:hanging="360"/>
      </w:pPr>
      <w:rPr>
        <w:rFonts w:ascii="Symbol" w:hAnsi="Symbol" w:hint="default"/>
      </w:rPr>
    </w:lvl>
    <w:lvl w:ilvl="1" w:tplc="08090001">
      <w:start w:val="1"/>
      <w:numFmt w:val="bullet"/>
      <w:lvlText w:val=""/>
      <w:lvlJc w:val="left"/>
      <w:pPr>
        <w:ind w:left="3425" w:hanging="360"/>
      </w:pPr>
      <w:rPr>
        <w:rFonts w:ascii="Symbol" w:hAnsi="Symbol"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8" w15:restartNumberingAfterBreak="0">
    <w:nsid w:val="5BBA3A18"/>
    <w:multiLevelType w:val="hybridMultilevel"/>
    <w:tmpl w:val="A13E2EDA"/>
    <w:lvl w:ilvl="0" w:tplc="08090001">
      <w:start w:val="1"/>
      <w:numFmt w:val="bullet"/>
      <w:lvlText w:val=""/>
      <w:lvlJc w:val="left"/>
      <w:pPr>
        <w:ind w:left="2705" w:hanging="360"/>
      </w:pPr>
      <w:rPr>
        <w:rFonts w:ascii="Symbol" w:hAnsi="Symbol" w:hint="default"/>
      </w:rPr>
    </w:lvl>
    <w:lvl w:ilvl="1" w:tplc="08090003">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39" w15:restartNumberingAfterBreak="0">
    <w:nsid w:val="5D0258D9"/>
    <w:multiLevelType w:val="hybridMultilevel"/>
    <w:tmpl w:val="B1743698"/>
    <w:lvl w:ilvl="0" w:tplc="08090001">
      <w:start w:val="1"/>
      <w:numFmt w:val="bullet"/>
      <w:lvlText w:val=""/>
      <w:lvlJc w:val="left"/>
      <w:pPr>
        <w:ind w:left="2880" w:hanging="360"/>
      </w:pPr>
      <w:rPr>
        <w:rFonts w:ascii="Symbol" w:hAnsi="Symbol"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0" w15:restartNumberingAfterBreak="0">
    <w:nsid w:val="5D0A0D03"/>
    <w:multiLevelType w:val="multilevel"/>
    <w:tmpl w:val="C486040C"/>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D36E0C"/>
    <w:multiLevelType w:val="hybridMultilevel"/>
    <w:tmpl w:val="3312C6B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42" w15:restartNumberingAfterBreak="0">
    <w:nsid w:val="5FEF195C"/>
    <w:multiLevelType w:val="hybridMultilevel"/>
    <w:tmpl w:val="47247CB6"/>
    <w:lvl w:ilvl="0" w:tplc="08090001">
      <w:start w:val="1"/>
      <w:numFmt w:val="bullet"/>
      <w:lvlText w:val=""/>
      <w:lvlJc w:val="left"/>
      <w:pPr>
        <w:ind w:left="2705" w:hanging="360"/>
      </w:pPr>
      <w:rPr>
        <w:rFonts w:ascii="Symbol" w:hAnsi="Symbol"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43" w15:restartNumberingAfterBreak="0">
    <w:nsid w:val="61B11117"/>
    <w:multiLevelType w:val="hybridMultilevel"/>
    <w:tmpl w:val="9C5E5014"/>
    <w:lvl w:ilvl="0" w:tplc="08090001">
      <w:start w:val="1"/>
      <w:numFmt w:val="bullet"/>
      <w:lvlText w:val=""/>
      <w:lvlJc w:val="left"/>
      <w:pPr>
        <w:ind w:left="2713" w:hanging="360"/>
      </w:pPr>
      <w:rPr>
        <w:rFonts w:ascii="Symbol" w:hAnsi="Symbol" w:hint="default"/>
      </w:rPr>
    </w:lvl>
    <w:lvl w:ilvl="1" w:tplc="08090003" w:tentative="1">
      <w:start w:val="1"/>
      <w:numFmt w:val="bullet"/>
      <w:lvlText w:val="o"/>
      <w:lvlJc w:val="left"/>
      <w:pPr>
        <w:ind w:left="3433" w:hanging="360"/>
      </w:pPr>
      <w:rPr>
        <w:rFonts w:ascii="Courier New" w:hAnsi="Courier New" w:cs="Courier New" w:hint="default"/>
      </w:rPr>
    </w:lvl>
    <w:lvl w:ilvl="2" w:tplc="08090005" w:tentative="1">
      <w:start w:val="1"/>
      <w:numFmt w:val="bullet"/>
      <w:lvlText w:val=""/>
      <w:lvlJc w:val="left"/>
      <w:pPr>
        <w:ind w:left="4153" w:hanging="360"/>
      </w:pPr>
      <w:rPr>
        <w:rFonts w:ascii="Wingdings" w:hAnsi="Wingdings" w:hint="default"/>
      </w:rPr>
    </w:lvl>
    <w:lvl w:ilvl="3" w:tplc="08090001" w:tentative="1">
      <w:start w:val="1"/>
      <w:numFmt w:val="bullet"/>
      <w:lvlText w:val=""/>
      <w:lvlJc w:val="left"/>
      <w:pPr>
        <w:ind w:left="4873" w:hanging="360"/>
      </w:pPr>
      <w:rPr>
        <w:rFonts w:ascii="Symbol" w:hAnsi="Symbol" w:hint="default"/>
      </w:rPr>
    </w:lvl>
    <w:lvl w:ilvl="4" w:tplc="08090003" w:tentative="1">
      <w:start w:val="1"/>
      <w:numFmt w:val="bullet"/>
      <w:lvlText w:val="o"/>
      <w:lvlJc w:val="left"/>
      <w:pPr>
        <w:ind w:left="5593" w:hanging="360"/>
      </w:pPr>
      <w:rPr>
        <w:rFonts w:ascii="Courier New" w:hAnsi="Courier New" w:cs="Courier New" w:hint="default"/>
      </w:rPr>
    </w:lvl>
    <w:lvl w:ilvl="5" w:tplc="08090005" w:tentative="1">
      <w:start w:val="1"/>
      <w:numFmt w:val="bullet"/>
      <w:lvlText w:val=""/>
      <w:lvlJc w:val="left"/>
      <w:pPr>
        <w:ind w:left="6313" w:hanging="360"/>
      </w:pPr>
      <w:rPr>
        <w:rFonts w:ascii="Wingdings" w:hAnsi="Wingdings" w:hint="default"/>
      </w:rPr>
    </w:lvl>
    <w:lvl w:ilvl="6" w:tplc="08090001" w:tentative="1">
      <w:start w:val="1"/>
      <w:numFmt w:val="bullet"/>
      <w:lvlText w:val=""/>
      <w:lvlJc w:val="left"/>
      <w:pPr>
        <w:ind w:left="7033" w:hanging="360"/>
      </w:pPr>
      <w:rPr>
        <w:rFonts w:ascii="Symbol" w:hAnsi="Symbol" w:hint="default"/>
      </w:rPr>
    </w:lvl>
    <w:lvl w:ilvl="7" w:tplc="08090003" w:tentative="1">
      <w:start w:val="1"/>
      <w:numFmt w:val="bullet"/>
      <w:lvlText w:val="o"/>
      <w:lvlJc w:val="left"/>
      <w:pPr>
        <w:ind w:left="7753" w:hanging="360"/>
      </w:pPr>
      <w:rPr>
        <w:rFonts w:ascii="Courier New" w:hAnsi="Courier New" w:cs="Courier New" w:hint="default"/>
      </w:rPr>
    </w:lvl>
    <w:lvl w:ilvl="8" w:tplc="08090005" w:tentative="1">
      <w:start w:val="1"/>
      <w:numFmt w:val="bullet"/>
      <w:lvlText w:val=""/>
      <w:lvlJc w:val="left"/>
      <w:pPr>
        <w:ind w:left="8473" w:hanging="360"/>
      </w:pPr>
      <w:rPr>
        <w:rFonts w:ascii="Wingdings" w:hAnsi="Wingdings" w:hint="default"/>
      </w:rPr>
    </w:lvl>
  </w:abstractNum>
  <w:abstractNum w:abstractNumId="44" w15:restartNumberingAfterBreak="0">
    <w:nsid w:val="62E37600"/>
    <w:multiLevelType w:val="hybridMultilevel"/>
    <w:tmpl w:val="56C422D8"/>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45" w15:restartNumberingAfterBreak="0">
    <w:nsid w:val="647F1A9F"/>
    <w:multiLevelType w:val="hybridMultilevel"/>
    <w:tmpl w:val="F3D496E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6" w15:restartNumberingAfterBreak="0">
    <w:nsid w:val="64CA5E8C"/>
    <w:multiLevelType w:val="hybridMultilevel"/>
    <w:tmpl w:val="F57C4564"/>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47" w15:restartNumberingAfterBreak="0">
    <w:nsid w:val="716E4F06"/>
    <w:multiLevelType w:val="hybridMultilevel"/>
    <w:tmpl w:val="F95832CA"/>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8" w15:restartNumberingAfterBreak="0">
    <w:nsid w:val="73473F48"/>
    <w:multiLevelType w:val="hybridMultilevel"/>
    <w:tmpl w:val="D2A80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7763354"/>
    <w:multiLevelType w:val="hybridMultilevel"/>
    <w:tmpl w:val="A1DA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860FA6"/>
    <w:multiLevelType w:val="hybridMultilevel"/>
    <w:tmpl w:val="141A9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1" w15:restartNumberingAfterBreak="0">
    <w:nsid w:val="78650DDF"/>
    <w:multiLevelType w:val="hybridMultilevel"/>
    <w:tmpl w:val="BF6E714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2" w15:restartNumberingAfterBreak="0">
    <w:nsid w:val="78EF2BBF"/>
    <w:multiLevelType w:val="hybridMultilevel"/>
    <w:tmpl w:val="12828656"/>
    <w:lvl w:ilvl="0" w:tplc="0409000F">
      <w:start w:val="1"/>
      <w:numFmt w:val="decimal"/>
      <w:lvlText w:val="%1."/>
      <w:lvlJc w:val="left"/>
      <w:pPr>
        <w:tabs>
          <w:tab w:val="num" w:pos="720"/>
        </w:tabs>
        <w:ind w:left="720" w:hanging="360"/>
      </w:pPr>
      <w:rPr>
        <w:rFonts w:hint="default"/>
      </w:rPr>
    </w:lvl>
    <w:lvl w:ilvl="1" w:tplc="7B7A5F9E">
      <w:start w:val="1"/>
      <w:numFmt w:val="lowerLetter"/>
      <w:lvlText w:val="%2)"/>
      <w:lvlJc w:val="left"/>
      <w:pPr>
        <w:tabs>
          <w:tab w:val="num" w:pos="1440"/>
        </w:tabs>
        <w:ind w:left="1440" w:hanging="360"/>
      </w:pPr>
      <w:rPr>
        <w:rFonts w:hint="default"/>
      </w:rPr>
    </w:lvl>
    <w:lvl w:ilvl="2" w:tplc="13EA46FA">
      <w:start w:val="1"/>
      <w:numFmt w:val="lowerLetter"/>
      <w:lvlText w:val="%3)"/>
      <w:lvlJc w:val="left"/>
      <w:pPr>
        <w:ind w:left="2340" w:hanging="360"/>
      </w:pPr>
      <w:rPr>
        <w:rFonts w:ascii="Arial" w:eastAsia="Arial" w:hAnsi="Arial" w:cs="Arial"/>
      </w:rPr>
    </w:lvl>
    <w:lvl w:ilvl="3" w:tplc="EA684D14">
      <w:start w:val="4"/>
      <w:numFmt w:val="decimal"/>
      <w:lvlText w:val="%4"/>
      <w:lvlJc w:val="left"/>
      <w:pPr>
        <w:ind w:left="2880" w:hanging="360"/>
      </w:pPr>
      <w:rPr>
        <w:rFonts w:hint="default"/>
      </w:rPr>
    </w:lvl>
    <w:lvl w:ilvl="4" w:tplc="27987328">
      <w:start w:val="4"/>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A65539E"/>
    <w:multiLevelType w:val="hybridMultilevel"/>
    <w:tmpl w:val="7F86CE70"/>
    <w:lvl w:ilvl="0" w:tplc="FE6AE2BA">
      <w:start w:val="1"/>
      <w:numFmt w:val="lowerRoman"/>
      <w:lvlText w:val="%1."/>
      <w:lvlJc w:val="left"/>
      <w:pPr>
        <w:ind w:left="2877" w:hanging="720"/>
      </w:pPr>
      <w:rPr>
        <w:rFonts w:hint="default"/>
        <w:i w:val="0"/>
      </w:rPr>
    </w:lvl>
    <w:lvl w:ilvl="1" w:tplc="08090019" w:tentative="1">
      <w:start w:val="1"/>
      <w:numFmt w:val="lowerLetter"/>
      <w:lvlText w:val="%2."/>
      <w:lvlJc w:val="left"/>
      <w:pPr>
        <w:ind w:left="3237" w:hanging="360"/>
      </w:pPr>
    </w:lvl>
    <w:lvl w:ilvl="2" w:tplc="0809001B" w:tentative="1">
      <w:start w:val="1"/>
      <w:numFmt w:val="lowerRoman"/>
      <w:lvlText w:val="%3."/>
      <w:lvlJc w:val="right"/>
      <w:pPr>
        <w:ind w:left="3957" w:hanging="180"/>
      </w:pPr>
    </w:lvl>
    <w:lvl w:ilvl="3" w:tplc="0809000F" w:tentative="1">
      <w:start w:val="1"/>
      <w:numFmt w:val="decimal"/>
      <w:lvlText w:val="%4."/>
      <w:lvlJc w:val="left"/>
      <w:pPr>
        <w:ind w:left="4677" w:hanging="360"/>
      </w:pPr>
    </w:lvl>
    <w:lvl w:ilvl="4" w:tplc="08090019" w:tentative="1">
      <w:start w:val="1"/>
      <w:numFmt w:val="lowerLetter"/>
      <w:lvlText w:val="%5."/>
      <w:lvlJc w:val="left"/>
      <w:pPr>
        <w:ind w:left="5397" w:hanging="360"/>
      </w:pPr>
    </w:lvl>
    <w:lvl w:ilvl="5" w:tplc="0809001B" w:tentative="1">
      <w:start w:val="1"/>
      <w:numFmt w:val="lowerRoman"/>
      <w:lvlText w:val="%6."/>
      <w:lvlJc w:val="right"/>
      <w:pPr>
        <w:ind w:left="6117" w:hanging="180"/>
      </w:pPr>
    </w:lvl>
    <w:lvl w:ilvl="6" w:tplc="0809000F" w:tentative="1">
      <w:start w:val="1"/>
      <w:numFmt w:val="decimal"/>
      <w:lvlText w:val="%7."/>
      <w:lvlJc w:val="left"/>
      <w:pPr>
        <w:ind w:left="6837" w:hanging="360"/>
      </w:pPr>
    </w:lvl>
    <w:lvl w:ilvl="7" w:tplc="08090019" w:tentative="1">
      <w:start w:val="1"/>
      <w:numFmt w:val="lowerLetter"/>
      <w:lvlText w:val="%8."/>
      <w:lvlJc w:val="left"/>
      <w:pPr>
        <w:ind w:left="7557" w:hanging="360"/>
      </w:pPr>
    </w:lvl>
    <w:lvl w:ilvl="8" w:tplc="0809001B" w:tentative="1">
      <w:start w:val="1"/>
      <w:numFmt w:val="lowerRoman"/>
      <w:lvlText w:val="%9."/>
      <w:lvlJc w:val="right"/>
      <w:pPr>
        <w:ind w:left="8277" w:hanging="180"/>
      </w:pPr>
    </w:lvl>
  </w:abstractNum>
  <w:abstractNum w:abstractNumId="54" w15:restartNumberingAfterBreak="0">
    <w:nsid w:val="7CAE7775"/>
    <w:multiLevelType w:val="hybridMultilevel"/>
    <w:tmpl w:val="D11A5F44"/>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16cid:durableId="241567352">
    <w:abstractNumId w:val="13"/>
  </w:num>
  <w:num w:numId="2" w16cid:durableId="128017080">
    <w:abstractNumId w:val="17"/>
  </w:num>
  <w:num w:numId="3" w16cid:durableId="436560032">
    <w:abstractNumId w:val="7"/>
  </w:num>
  <w:num w:numId="4" w16cid:durableId="585649948">
    <w:abstractNumId w:val="24"/>
  </w:num>
  <w:num w:numId="5" w16cid:durableId="893080388">
    <w:abstractNumId w:val="18"/>
  </w:num>
  <w:num w:numId="6" w16cid:durableId="344140037">
    <w:abstractNumId w:val="26"/>
  </w:num>
  <w:num w:numId="7" w16cid:durableId="856190502">
    <w:abstractNumId w:val="10"/>
  </w:num>
  <w:num w:numId="8" w16cid:durableId="2018145452">
    <w:abstractNumId w:val="27"/>
  </w:num>
  <w:num w:numId="9" w16cid:durableId="706805770">
    <w:abstractNumId w:val="12"/>
  </w:num>
  <w:num w:numId="10" w16cid:durableId="725563583">
    <w:abstractNumId w:val="25"/>
  </w:num>
  <w:num w:numId="11" w16cid:durableId="1415280982">
    <w:abstractNumId w:val="4"/>
  </w:num>
  <w:num w:numId="12" w16cid:durableId="1660494899">
    <w:abstractNumId w:val="32"/>
  </w:num>
  <w:num w:numId="13" w16cid:durableId="902912265">
    <w:abstractNumId w:val="47"/>
  </w:num>
  <w:num w:numId="14" w16cid:durableId="1044527755">
    <w:abstractNumId w:val="9"/>
  </w:num>
  <w:num w:numId="15" w16cid:durableId="1313289163">
    <w:abstractNumId w:val="42"/>
  </w:num>
  <w:num w:numId="16" w16cid:durableId="70781227">
    <w:abstractNumId w:val="43"/>
  </w:num>
  <w:num w:numId="17" w16cid:durableId="96565810">
    <w:abstractNumId w:val="38"/>
  </w:num>
  <w:num w:numId="18" w16cid:durableId="1818306151">
    <w:abstractNumId w:val="6"/>
  </w:num>
  <w:num w:numId="19" w16cid:durableId="380176263">
    <w:abstractNumId w:val="20"/>
  </w:num>
  <w:num w:numId="20" w16cid:durableId="1354116302">
    <w:abstractNumId w:val="45"/>
  </w:num>
  <w:num w:numId="21" w16cid:durableId="1910923888">
    <w:abstractNumId w:val="54"/>
  </w:num>
  <w:num w:numId="22" w16cid:durableId="116337887">
    <w:abstractNumId w:val="11"/>
  </w:num>
  <w:num w:numId="23" w16cid:durableId="570702734">
    <w:abstractNumId w:val="52"/>
  </w:num>
  <w:num w:numId="24" w16cid:durableId="311370988">
    <w:abstractNumId w:val="35"/>
  </w:num>
  <w:num w:numId="25" w16cid:durableId="1280722904">
    <w:abstractNumId w:val="19"/>
  </w:num>
  <w:num w:numId="26" w16cid:durableId="65349681">
    <w:abstractNumId w:val="16"/>
  </w:num>
  <w:num w:numId="27" w16cid:durableId="1995209387">
    <w:abstractNumId w:val="48"/>
  </w:num>
  <w:num w:numId="28" w16cid:durableId="1054278882">
    <w:abstractNumId w:val="51"/>
  </w:num>
  <w:num w:numId="29" w16cid:durableId="755439660">
    <w:abstractNumId w:val="36"/>
  </w:num>
  <w:num w:numId="30" w16cid:durableId="1255893043">
    <w:abstractNumId w:val="30"/>
  </w:num>
  <w:num w:numId="31" w16cid:durableId="187642063">
    <w:abstractNumId w:val="29"/>
  </w:num>
  <w:num w:numId="32" w16cid:durableId="2076394943">
    <w:abstractNumId w:val="34"/>
  </w:num>
  <w:num w:numId="33" w16cid:durableId="1288974520">
    <w:abstractNumId w:val="5"/>
  </w:num>
  <w:num w:numId="34" w16cid:durableId="1474982030">
    <w:abstractNumId w:val="53"/>
  </w:num>
  <w:num w:numId="35" w16cid:durableId="605845750">
    <w:abstractNumId w:val="33"/>
  </w:num>
  <w:num w:numId="36" w16cid:durableId="1326399869">
    <w:abstractNumId w:val="1"/>
  </w:num>
  <w:num w:numId="37" w16cid:durableId="1605185891">
    <w:abstractNumId w:val="15"/>
  </w:num>
  <w:num w:numId="38" w16cid:durableId="2039239331">
    <w:abstractNumId w:val="40"/>
  </w:num>
  <w:num w:numId="39" w16cid:durableId="589583501">
    <w:abstractNumId w:val="23"/>
  </w:num>
  <w:num w:numId="40" w16cid:durableId="2062318430">
    <w:abstractNumId w:val="50"/>
  </w:num>
  <w:num w:numId="41" w16cid:durableId="1500195788">
    <w:abstractNumId w:val="14"/>
  </w:num>
  <w:num w:numId="42" w16cid:durableId="221452657">
    <w:abstractNumId w:val="41"/>
  </w:num>
  <w:num w:numId="43" w16cid:durableId="1903756085">
    <w:abstractNumId w:val="0"/>
  </w:num>
  <w:num w:numId="44" w16cid:durableId="1396322095">
    <w:abstractNumId w:val="46"/>
  </w:num>
  <w:num w:numId="45" w16cid:durableId="1619918861">
    <w:abstractNumId w:val="2"/>
  </w:num>
  <w:num w:numId="46" w16cid:durableId="141435478">
    <w:abstractNumId w:val="49"/>
  </w:num>
  <w:num w:numId="47" w16cid:durableId="156308063">
    <w:abstractNumId w:val="37"/>
  </w:num>
  <w:num w:numId="48" w16cid:durableId="66653555">
    <w:abstractNumId w:val="44"/>
  </w:num>
  <w:num w:numId="49" w16cid:durableId="402795585">
    <w:abstractNumId w:val="31"/>
  </w:num>
  <w:num w:numId="50" w16cid:durableId="137381753">
    <w:abstractNumId w:val="3"/>
  </w:num>
  <w:num w:numId="51" w16cid:durableId="1342776471">
    <w:abstractNumId w:val="21"/>
  </w:num>
  <w:num w:numId="52" w16cid:durableId="1621649597">
    <w:abstractNumId w:val="8"/>
  </w:num>
  <w:num w:numId="53" w16cid:durableId="1480533508">
    <w:abstractNumId w:val="39"/>
  </w:num>
  <w:num w:numId="54" w16cid:durableId="1902131282">
    <w:abstractNumId w:val="22"/>
  </w:num>
  <w:num w:numId="55" w16cid:durableId="188941767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709BE4C-34BD-4E97-90A5-E5D3940588F7}"/>
    <w:docVar w:name="dgnword-eventsink" w:val="2616144514800"/>
    <w:docVar w:name="dgnword-lastRevisionsView" w:val="0"/>
  </w:docVars>
  <w:rsids>
    <w:rsidRoot w:val="009E358D"/>
    <w:rsid w:val="00000746"/>
    <w:rsid w:val="000026B6"/>
    <w:rsid w:val="0000314B"/>
    <w:rsid w:val="00006C17"/>
    <w:rsid w:val="000071D3"/>
    <w:rsid w:val="00007A05"/>
    <w:rsid w:val="00007D9A"/>
    <w:rsid w:val="000107EF"/>
    <w:rsid w:val="0001183F"/>
    <w:rsid w:val="00014E58"/>
    <w:rsid w:val="000154BB"/>
    <w:rsid w:val="00015B99"/>
    <w:rsid w:val="000168B7"/>
    <w:rsid w:val="00016BC9"/>
    <w:rsid w:val="00017234"/>
    <w:rsid w:val="000213C9"/>
    <w:rsid w:val="0002313E"/>
    <w:rsid w:val="00023C6E"/>
    <w:rsid w:val="00027071"/>
    <w:rsid w:val="00030FAC"/>
    <w:rsid w:val="00031E04"/>
    <w:rsid w:val="00034BBA"/>
    <w:rsid w:val="000362E1"/>
    <w:rsid w:val="00036592"/>
    <w:rsid w:val="00037EC3"/>
    <w:rsid w:val="000401C8"/>
    <w:rsid w:val="000425B4"/>
    <w:rsid w:val="000432F2"/>
    <w:rsid w:val="0004732A"/>
    <w:rsid w:val="00047BA7"/>
    <w:rsid w:val="00051BF1"/>
    <w:rsid w:val="00056785"/>
    <w:rsid w:val="000567FA"/>
    <w:rsid w:val="00056AEB"/>
    <w:rsid w:val="0005705B"/>
    <w:rsid w:val="000609DF"/>
    <w:rsid w:val="000633C7"/>
    <w:rsid w:val="00067037"/>
    <w:rsid w:val="0006725E"/>
    <w:rsid w:val="0007242D"/>
    <w:rsid w:val="00073D0F"/>
    <w:rsid w:val="00073E01"/>
    <w:rsid w:val="000750AA"/>
    <w:rsid w:val="0007534E"/>
    <w:rsid w:val="00081338"/>
    <w:rsid w:val="00084232"/>
    <w:rsid w:val="000844CC"/>
    <w:rsid w:val="00084B8F"/>
    <w:rsid w:val="00085355"/>
    <w:rsid w:val="00086D07"/>
    <w:rsid w:val="00086FEA"/>
    <w:rsid w:val="0009475B"/>
    <w:rsid w:val="00094F25"/>
    <w:rsid w:val="000959B1"/>
    <w:rsid w:val="00097350"/>
    <w:rsid w:val="000A050C"/>
    <w:rsid w:val="000A1716"/>
    <w:rsid w:val="000A27B5"/>
    <w:rsid w:val="000A3D5F"/>
    <w:rsid w:val="000B1CDA"/>
    <w:rsid w:val="000B3E0F"/>
    <w:rsid w:val="000C0149"/>
    <w:rsid w:val="000C0607"/>
    <w:rsid w:val="000C34BF"/>
    <w:rsid w:val="000C6BE2"/>
    <w:rsid w:val="000C6D10"/>
    <w:rsid w:val="000C70ED"/>
    <w:rsid w:val="000D06EA"/>
    <w:rsid w:val="000D2788"/>
    <w:rsid w:val="000D2829"/>
    <w:rsid w:val="000D4209"/>
    <w:rsid w:val="000D48AD"/>
    <w:rsid w:val="000D5C99"/>
    <w:rsid w:val="000D6255"/>
    <w:rsid w:val="000E0C15"/>
    <w:rsid w:val="000E0C91"/>
    <w:rsid w:val="000E3F51"/>
    <w:rsid w:val="000E6C26"/>
    <w:rsid w:val="000E6FEE"/>
    <w:rsid w:val="000E7A4A"/>
    <w:rsid w:val="000F1291"/>
    <w:rsid w:val="000F2C53"/>
    <w:rsid w:val="000F3BA8"/>
    <w:rsid w:val="000F5495"/>
    <w:rsid w:val="001068AD"/>
    <w:rsid w:val="00106CA0"/>
    <w:rsid w:val="00106D98"/>
    <w:rsid w:val="00106E12"/>
    <w:rsid w:val="00107757"/>
    <w:rsid w:val="0011050A"/>
    <w:rsid w:val="00112003"/>
    <w:rsid w:val="001120E0"/>
    <w:rsid w:val="00116E33"/>
    <w:rsid w:val="00117728"/>
    <w:rsid w:val="00117F0B"/>
    <w:rsid w:val="0012050E"/>
    <w:rsid w:val="0012199A"/>
    <w:rsid w:val="00123EC1"/>
    <w:rsid w:val="00123FF2"/>
    <w:rsid w:val="00125721"/>
    <w:rsid w:val="0012579D"/>
    <w:rsid w:val="00127712"/>
    <w:rsid w:val="00130964"/>
    <w:rsid w:val="00132B19"/>
    <w:rsid w:val="00133854"/>
    <w:rsid w:val="00134FF0"/>
    <w:rsid w:val="001369C6"/>
    <w:rsid w:val="00142B5E"/>
    <w:rsid w:val="00143D6D"/>
    <w:rsid w:val="001446F5"/>
    <w:rsid w:val="00145CD7"/>
    <w:rsid w:val="00146EC2"/>
    <w:rsid w:val="00147C73"/>
    <w:rsid w:val="00151DAA"/>
    <w:rsid w:val="001561F5"/>
    <w:rsid w:val="00157F51"/>
    <w:rsid w:val="0016071A"/>
    <w:rsid w:val="00160E6B"/>
    <w:rsid w:val="00161375"/>
    <w:rsid w:val="00167068"/>
    <w:rsid w:val="00167B1C"/>
    <w:rsid w:val="00174480"/>
    <w:rsid w:val="00175695"/>
    <w:rsid w:val="0017589C"/>
    <w:rsid w:val="001807E2"/>
    <w:rsid w:val="001808A3"/>
    <w:rsid w:val="00184CED"/>
    <w:rsid w:val="00184E5A"/>
    <w:rsid w:val="00184E63"/>
    <w:rsid w:val="00186B8A"/>
    <w:rsid w:val="00190294"/>
    <w:rsid w:val="00192326"/>
    <w:rsid w:val="00192F96"/>
    <w:rsid w:val="00194B7A"/>
    <w:rsid w:val="00195EB9"/>
    <w:rsid w:val="001A299E"/>
    <w:rsid w:val="001A43EA"/>
    <w:rsid w:val="001B002A"/>
    <w:rsid w:val="001B1421"/>
    <w:rsid w:val="001B3421"/>
    <w:rsid w:val="001B7F4B"/>
    <w:rsid w:val="001C12C7"/>
    <w:rsid w:val="001C2E26"/>
    <w:rsid w:val="001C4E09"/>
    <w:rsid w:val="001D4EA3"/>
    <w:rsid w:val="001D65E0"/>
    <w:rsid w:val="001E03FB"/>
    <w:rsid w:val="001F1417"/>
    <w:rsid w:val="001F17FD"/>
    <w:rsid w:val="001F77B5"/>
    <w:rsid w:val="00200FDE"/>
    <w:rsid w:val="00206F6E"/>
    <w:rsid w:val="002071D9"/>
    <w:rsid w:val="002077CD"/>
    <w:rsid w:val="00207F30"/>
    <w:rsid w:val="00210B99"/>
    <w:rsid w:val="00224925"/>
    <w:rsid w:val="0022588F"/>
    <w:rsid w:val="00225A40"/>
    <w:rsid w:val="00231167"/>
    <w:rsid w:val="002346B4"/>
    <w:rsid w:val="00235E00"/>
    <w:rsid w:val="00236D3D"/>
    <w:rsid w:val="00237E19"/>
    <w:rsid w:val="002418F9"/>
    <w:rsid w:val="00243912"/>
    <w:rsid w:val="00243D67"/>
    <w:rsid w:val="002444B7"/>
    <w:rsid w:val="00246520"/>
    <w:rsid w:val="0025009E"/>
    <w:rsid w:val="0025063B"/>
    <w:rsid w:val="00253524"/>
    <w:rsid w:val="00253DA6"/>
    <w:rsid w:val="00261B60"/>
    <w:rsid w:val="002635E5"/>
    <w:rsid w:val="00263780"/>
    <w:rsid w:val="0026749F"/>
    <w:rsid w:val="00276313"/>
    <w:rsid w:val="00276F2E"/>
    <w:rsid w:val="00283AAC"/>
    <w:rsid w:val="00283D41"/>
    <w:rsid w:val="002901EE"/>
    <w:rsid w:val="00290F16"/>
    <w:rsid w:val="00291C9F"/>
    <w:rsid w:val="00296F71"/>
    <w:rsid w:val="002A53C3"/>
    <w:rsid w:val="002A59B0"/>
    <w:rsid w:val="002B1851"/>
    <w:rsid w:val="002B18A9"/>
    <w:rsid w:val="002B5751"/>
    <w:rsid w:val="002B698B"/>
    <w:rsid w:val="002C0BBC"/>
    <w:rsid w:val="002C0F28"/>
    <w:rsid w:val="002C296C"/>
    <w:rsid w:val="002C4C6A"/>
    <w:rsid w:val="002C6633"/>
    <w:rsid w:val="002C71A2"/>
    <w:rsid w:val="002D1815"/>
    <w:rsid w:val="002D335E"/>
    <w:rsid w:val="002D47C4"/>
    <w:rsid w:val="002D51FF"/>
    <w:rsid w:val="002E2488"/>
    <w:rsid w:val="002E41E0"/>
    <w:rsid w:val="002E4940"/>
    <w:rsid w:val="002E7DAD"/>
    <w:rsid w:val="002F072A"/>
    <w:rsid w:val="002F36C6"/>
    <w:rsid w:val="002F37C2"/>
    <w:rsid w:val="002F5865"/>
    <w:rsid w:val="002F5A4D"/>
    <w:rsid w:val="00302BD0"/>
    <w:rsid w:val="00303BBC"/>
    <w:rsid w:val="00305A1C"/>
    <w:rsid w:val="00305A2D"/>
    <w:rsid w:val="003132A0"/>
    <w:rsid w:val="0031482E"/>
    <w:rsid w:val="003206EE"/>
    <w:rsid w:val="0032272F"/>
    <w:rsid w:val="00322FD4"/>
    <w:rsid w:val="003236B4"/>
    <w:rsid w:val="00327AED"/>
    <w:rsid w:val="00331552"/>
    <w:rsid w:val="00336344"/>
    <w:rsid w:val="00337DB4"/>
    <w:rsid w:val="003428EF"/>
    <w:rsid w:val="00345542"/>
    <w:rsid w:val="003461F8"/>
    <w:rsid w:val="00347F75"/>
    <w:rsid w:val="00350635"/>
    <w:rsid w:val="0035201C"/>
    <w:rsid w:val="0035542F"/>
    <w:rsid w:val="0035757E"/>
    <w:rsid w:val="003607F7"/>
    <w:rsid w:val="00360FAE"/>
    <w:rsid w:val="003624B3"/>
    <w:rsid w:val="00362C30"/>
    <w:rsid w:val="003657AE"/>
    <w:rsid w:val="00365A21"/>
    <w:rsid w:val="00366CFA"/>
    <w:rsid w:val="003733C7"/>
    <w:rsid w:val="00373B7F"/>
    <w:rsid w:val="003742B9"/>
    <w:rsid w:val="00375478"/>
    <w:rsid w:val="00375F46"/>
    <w:rsid w:val="003762DB"/>
    <w:rsid w:val="003822A4"/>
    <w:rsid w:val="0038287D"/>
    <w:rsid w:val="00384AA5"/>
    <w:rsid w:val="0038568A"/>
    <w:rsid w:val="0038743E"/>
    <w:rsid w:val="00390624"/>
    <w:rsid w:val="00390A1A"/>
    <w:rsid w:val="0039388D"/>
    <w:rsid w:val="00395F98"/>
    <w:rsid w:val="00396704"/>
    <w:rsid w:val="003973B9"/>
    <w:rsid w:val="00397B7B"/>
    <w:rsid w:val="003A048D"/>
    <w:rsid w:val="003A3E2C"/>
    <w:rsid w:val="003B004E"/>
    <w:rsid w:val="003B3EDE"/>
    <w:rsid w:val="003B47FC"/>
    <w:rsid w:val="003B4B0D"/>
    <w:rsid w:val="003B64A2"/>
    <w:rsid w:val="003C05C3"/>
    <w:rsid w:val="003C0B08"/>
    <w:rsid w:val="003C2DD2"/>
    <w:rsid w:val="003C4804"/>
    <w:rsid w:val="003D2F17"/>
    <w:rsid w:val="003E07EF"/>
    <w:rsid w:val="003E3E04"/>
    <w:rsid w:val="003E4808"/>
    <w:rsid w:val="003E59B0"/>
    <w:rsid w:val="003E6281"/>
    <w:rsid w:val="003F10A8"/>
    <w:rsid w:val="003F18E2"/>
    <w:rsid w:val="003F2607"/>
    <w:rsid w:val="003F6414"/>
    <w:rsid w:val="003F6460"/>
    <w:rsid w:val="003F652D"/>
    <w:rsid w:val="003F6BD9"/>
    <w:rsid w:val="00401E2F"/>
    <w:rsid w:val="004023C3"/>
    <w:rsid w:val="0040300B"/>
    <w:rsid w:val="00403D35"/>
    <w:rsid w:val="00413B47"/>
    <w:rsid w:val="00415EC1"/>
    <w:rsid w:val="00417929"/>
    <w:rsid w:val="0042035F"/>
    <w:rsid w:val="00421498"/>
    <w:rsid w:val="0042180C"/>
    <w:rsid w:val="00422415"/>
    <w:rsid w:val="00422F31"/>
    <w:rsid w:val="00432361"/>
    <w:rsid w:val="00435C75"/>
    <w:rsid w:val="00436A37"/>
    <w:rsid w:val="00437015"/>
    <w:rsid w:val="00437920"/>
    <w:rsid w:val="0044068E"/>
    <w:rsid w:val="00443823"/>
    <w:rsid w:val="00447AFA"/>
    <w:rsid w:val="00451992"/>
    <w:rsid w:val="004555E5"/>
    <w:rsid w:val="00455D1F"/>
    <w:rsid w:val="004568C4"/>
    <w:rsid w:val="00460902"/>
    <w:rsid w:val="00463017"/>
    <w:rsid w:val="0046349F"/>
    <w:rsid w:val="00467E75"/>
    <w:rsid w:val="00467F9C"/>
    <w:rsid w:val="00470FB8"/>
    <w:rsid w:val="0047497E"/>
    <w:rsid w:val="00475CAB"/>
    <w:rsid w:val="00476B94"/>
    <w:rsid w:val="0048234F"/>
    <w:rsid w:val="00483099"/>
    <w:rsid w:val="004839FB"/>
    <w:rsid w:val="00483BB9"/>
    <w:rsid w:val="004902FD"/>
    <w:rsid w:val="00491257"/>
    <w:rsid w:val="00491B5A"/>
    <w:rsid w:val="004927AA"/>
    <w:rsid w:val="00492EE1"/>
    <w:rsid w:val="00497F3E"/>
    <w:rsid w:val="004A0047"/>
    <w:rsid w:val="004A2FB9"/>
    <w:rsid w:val="004A44CC"/>
    <w:rsid w:val="004A79B7"/>
    <w:rsid w:val="004B1689"/>
    <w:rsid w:val="004B2C49"/>
    <w:rsid w:val="004B66BF"/>
    <w:rsid w:val="004B6893"/>
    <w:rsid w:val="004C0A62"/>
    <w:rsid w:val="004C25F4"/>
    <w:rsid w:val="004C518A"/>
    <w:rsid w:val="004C5BA9"/>
    <w:rsid w:val="004D0E17"/>
    <w:rsid w:val="004D1F0C"/>
    <w:rsid w:val="004D5508"/>
    <w:rsid w:val="004E1475"/>
    <w:rsid w:val="004E55D0"/>
    <w:rsid w:val="004E6377"/>
    <w:rsid w:val="004E7246"/>
    <w:rsid w:val="004E786C"/>
    <w:rsid w:val="004E7ACF"/>
    <w:rsid w:val="004E7E75"/>
    <w:rsid w:val="004F1A18"/>
    <w:rsid w:val="004F3FD1"/>
    <w:rsid w:val="005022DA"/>
    <w:rsid w:val="00503100"/>
    <w:rsid w:val="0050508F"/>
    <w:rsid w:val="00505F58"/>
    <w:rsid w:val="005060AC"/>
    <w:rsid w:val="00506CA9"/>
    <w:rsid w:val="005108BC"/>
    <w:rsid w:val="00515B0F"/>
    <w:rsid w:val="00520C5F"/>
    <w:rsid w:val="0052238C"/>
    <w:rsid w:val="005236F3"/>
    <w:rsid w:val="00527963"/>
    <w:rsid w:val="00531AA9"/>
    <w:rsid w:val="005321CB"/>
    <w:rsid w:val="00536DE2"/>
    <w:rsid w:val="005418DF"/>
    <w:rsid w:val="00542258"/>
    <w:rsid w:val="005502B9"/>
    <w:rsid w:val="005502BA"/>
    <w:rsid w:val="00555484"/>
    <w:rsid w:val="00556522"/>
    <w:rsid w:val="0055671B"/>
    <w:rsid w:val="00560335"/>
    <w:rsid w:val="0056116A"/>
    <w:rsid w:val="00561B3B"/>
    <w:rsid w:val="0056265E"/>
    <w:rsid w:val="005648D8"/>
    <w:rsid w:val="00565AD4"/>
    <w:rsid w:val="005663AC"/>
    <w:rsid w:val="0057226B"/>
    <w:rsid w:val="005737A9"/>
    <w:rsid w:val="00576C91"/>
    <w:rsid w:val="005806D1"/>
    <w:rsid w:val="00586344"/>
    <w:rsid w:val="00590DA5"/>
    <w:rsid w:val="00591610"/>
    <w:rsid w:val="005920AF"/>
    <w:rsid w:val="00592EFA"/>
    <w:rsid w:val="00596714"/>
    <w:rsid w:val="005A5353"/>
    <w:rsid w:val="005B46BE"/>
    <w:rsid w:val="005C6119"/>
    <w:rsid w:val="005C7683"/>
    <w:rsid w:val="005D2554"/>
    <w:rsid w:val="005D35FA"/>
    <w:rsid w:val="005E0319"/>
    <w:rsid w:val="005E4AB3"/>
    <w:rsid w:val="005E4C76"/>
    <w:rsid w:val="005E4CC5"/>
    <w:rsid w:val="005E7DCD"/>
    <w:rsid w:val="005F1087"/>
    <w:rsid w:val="005F30DF"/>
    <w:rsid w:val="005F4A39"/>
    <w:rsid w:val="005F5785"/>
    <w:rsid w:val="005F7E51"/>
    <w:rsid w:val="00604997"/>
    <w:rsid w:val="00606101"/>
    <w:rsid w:val="0060770E"/>
    <w:rsid w:val="00613433"/>
    <w:rsid w:val="00614086"/>
    <w:rsid w:val="00614BCA"/>
    <w:rsid w:val="0061646F"/>
    <w:rsid w:val="006171D9"/>
    <w:rsid w:val="00617D89"/>
    <w:rsid w:val="00623EF4"/>
    <w:rsid w:val="00625820"/>
    <w:rsid w:val="006261EE"/>
    <w:rsid w:val="006265C3"/>
    <w:rsid w:val="006276F5"/>
    <w:rsid w:val="00627A39"/>
    <w:rsid w:val="00632AD3"/>
    <w:rsid w:val="00633B65"/>
    <w:rsid w:val="00634565"/>
    <w:rsid w:val="006379DC"/>
    <w:rsid w:val="00644FB8"/>
    <w:rsid w:val="00645C6C"/>
    <w:rsid w:val="00645EEC"/>
    <w:rsid w:val="00651755"/>
    <w:rsid w:val="006520F5"/>
    <w:rsid w:val="00653A75"/>
    <w:rsid w:val="00657A93"/>
    <w:rsid w:val="00657B6D"/>
    <w:rsid w:val="0066113C"/>
    <w:rsid w:val="006612D5"/>
    <w:rsid w:val="0066344C"/>
    <w:rsid w:val="0067134E"/>
    <w:rsid w:val="00674EDC"/>
    <w:rsid w:val="0067563F"/>
    <w:rsid w:val="00676576"/>
    <w:rsid w:val="00677A4C"/>
    <w:rsid w:val="00680BF1"/>
    <w:rsid w:val="00680F82"/>
    <w:rsid w:val="00681018"/>
    <w:rsid w:val="0068114B"/>
    <w:rsid w:val="00681BBF"/>
    <w:rsid w:val="00684625"/>
    <w:rsid w:val="00684A9E"/>
    <w:rsid w:val="00690930"/>
    <w:rsid w:val="0069163C"/>
    <w:rsid w:val="00692772"/>
    <w:rsid w:val="006928EF"/>
    <w:rsid w:val="00695FC0"/>
    <w:rsid w:val="00696D6B"/>
    <w:rsid w:val="006A0DC3"/>
    <w:rsid w:val="006A240B"/>
    <w:rsid w:val="006A33E4"/>
    <w:rsid w:val="006A39FA"/>
    <w:rsid w:val="006B17ED"/>
    <w:rsid w:val="006B1831"/>
    <w:rsid w:val="006B1BBF"/>
    <w:rsid w:val="006B2987"/>
    <w:rsid w:val="006B5E2C"/>
    <w:rsid w:val="006B7265"/>
    <w:rsid w:val="006C0242"/>
    <w:rsid w:val="006C1A19"/>
    <w:rsid w:val="006C28D5"/>
    <w:rsid w:val="006C4110"/>
    <w:rsid w:val="006C5798"/>
    <w:rsid w:val="006C6A81"/>
    <w:rsid w:val="006D4439"/>
    <w:rsid w:val="006D6186"/>
    <w:rsid w:val="006D67CC"/>
    <w:rsid w:val="006D70FA"/>
    <w:rsid w:val="006E1243"/>
    <w:rsid w:val="006E6D72"/>
    <w:rsid w:val="006F242D"/>
    <w:rsid w:val="006F66DB"/>
    <w:rsid w:val="00702EE5"/>
    <w:rsid w:val="0070302F"/>
    <w:rsid w:val="007056C9"/>
    <w:rsid w:val="00707C21"/>
    <w:rsid w:val="00712EC9"/>
    <w:rsid w:val="00715541"/>
    <w:rsid w:val="00717E8C"/>
    <w:rsid w:val="007200AE"/>
    <w:rsid w:val="00720D70"/>
    <w:rsid w:val="00723989"/>
    <w:rsid w:val="007239F7"/>
    <w:rsid w:val="00726066"/>
    <w:rsid w:val="00726CF4"/>
    <w:rsid w:val="00727B00"/>
    <w:rsid w:val="00730DE5"/>
    <w:rsid w:val="00730F96"/>
    <w:rsid w:val="00731E7A"/>
    <w:rsid w:val="00733635"/>
    <w:rsid w:val="0073450B"/>
    <w:rsid w:val="00735E38"/>
    <w:rsid w:val="007379C5"/>
    <w:rsid w:val="00737E29"/>
    <w:rsid w:val="00743F3F"/>
    <w:rsid w:val="0074591E"/>
    <w:rsid w:val="0075204C"/>
    <w:rsid w:val="00752EB5"/>
    <w:rsid w:val="00752F7C"/>
    <w:rsid w:val="00754366"/>
    <w:rsid w:val="00760085"/>
    <w:rsid w:val="00760AF0"/>
    <w:rsid w:val="00762BE8"/>
    <w:rsid w:val="00766E8F"/>
    <w:rsid w:val="00770AC7"/>
    <w:rsid w:val="00771A5D"/>
    <w:rsid w:val="00772209"/>
    <w:rsid w:val="007730B2"/>
    <w:rsid w:val="00776394"/>
    <w:rsid w:val="00780A81"/>
    <w:rsid w:val="00784072"/>
    <w:rsid w:val="00785DFF"/>
    <w:rsid w:val="00786888"/>
    <w:rsid w:val="00787725"/>
    <w:rsid w:val="0078776D"/>
    <w:rsid w:val="00790C32"/>
    <w:rsid w:val="007956A0"/>
    <w:rsid w:val="00797A8E"/>
    <w:rsid w:val="007A0719"/>
    <w:rsid w:val="007A72D0"/>
    <w:rsid w:val="007B0537"/>
    <w:rsid w:val="007B0744"/>
    <w:rsid w:val="007B2A0E"/>
    <w:rsid w:val="007B4120"/>
    <w:rsid w:val="007B5B4D"/>
    <w:rsid w:val="007B7574"/>
    <w:rsid w:val="007B7882"/>
    <w:rsid w:val="007C16E3"/>
    <w:rsid w:val="007C2A80"/>
    <w:rsid w:val="007C3AB3"/>
    <w:rsid w:val="007C4013"/>
    <w:rsid w:val="007C7265"/>
    <w:rsid w:val="007D1C66"/>
    <w:rsid w:val="007D3920"/>
    <w:rsid w:val="007D3F01"/>
    <w:rsid w:val="007D4257"/>
    <w:rsid w:val="007D6DB3"/>
    <w:rsid w:val="007E18B4"/>
    <w:rsid w:val="007E2056"/>
    <w:rsid w:val="007E5364"/>
    <w:rsid w:val="007E7496"/>
    <w:rsid w:val="007F01CD"/>
    <w:rsid w:val="007F02B5"/>
    <w:rsid w:val="007F3E05"/>
    <w:rsid w:val="007F64A9"/>
    <w:rsid w:val="00800A4D"/>
    <w:rsid w:val="00804ADD"/>
    <w:rsid w:val="008078C1"/>
    <w:rsid w:val="00807EE8"/>
    <w:rsid w:val="0081124B"/>
    <w:rsid w:val="00814F76"/>
    <w:rsid w:val="00815586"/>
    <w:rsid w:val="00817560"/>
    <w:rsid w:val="00820683"/>
    <w:rsid w:val="00821398"/>
    <w:rsid w:val="008222B2"/>
    <w:rsid w:val="00822327"/>
    <w:rsid w:val="00823474"/>
    <w:rsid w:val="008237CA"/>
    <w:rsid w:val="00823B9C"/>
    <w:rsid w:val="00823FE4"/>
    <w:rsid w:val="0082443C"/>
    <w:rsid w:val="00825101"/>
    <w:rsid w:val="008263B0"/>
    <w:rsid w:val="00826F00"/>
    <w:rsid w:val="00832809"/>
    <w:rsid w:val="00832E7B"/>
    <w:rsid w:val="00836205"/>
    <w:rsid w:val="008366F1"/>
    <w:rsid w:val="00843749"/>
    <w:rsid w:val="008443BA"/>
    <w:rsid w:val="00847644"/>
    <w:rsid w:val="008502F9"/>
    <w:rsid w:val="00851D44"/>
    <w:rsid w:val="008531BE"/>
    <w:rsid w:val="0085561D"/>
    <w:rsid w:val="008575A2"/>
    <w:rsid w:val="00857924"/>
    <w:rsid w:val="008605E8"/>
    <w:rsid w:val="00862047"/>
    <w:rsid w:val="00862EB7"/>
    <w:rsid w:val="00863A12"/>
    <w:rsid w:val="008652AC"/>
    <w:rsid w:val="00865B99"/>
    <w:rsid w:val="00871E54"/>
    <w:rsid w:val="00874D3F"/>
    <w:rsid w:val="00875848"/>
    <w:rsid w:val="00885481"/>
    <w:rsid w:val="0088575E"/>
    <w:rsid w:val="0088626E"/>
    <w:rsid w:val="00887C47"/>
    <w:rsid w:val="00892DEE"/>
    <w:rsid w:val="00894D54"/>
    <w:rsid w:val="00895EB0"/>
    <w:rsid w:val="0089732C"/>
    <w:rsid w:val="008A464A"/>
    <w:rsid w:val="008A474D"/>
    <w:rsid w:val="008A66FD"/>
    <w:rsid w:val="008A6BF5"/>
    <w:rsid w:val="008B1966"/>
    <w:rsid w:val="008B4A19"/>
    <w:rsid w:val="008B5DBF"/>
    <w:rsid w:val="008B7A2A"/>
    <w:rsid w:val="008C06AE"/>
    <w:rsid w:val="008C3548"/>
    <w:rsid w:val="008C6351"/>
    <w:rsid w:val="008D3146"/>
    <w:rsid w:val="008D4E9C"/>
    <w:rsid w:val="008E2468"/>
    <w:rsid w:val="008E415B"/>
    <w:rsid w:val="008E4198"/>
    <w:rsid w:val="008E50B5"/>
    <w:rsid w:val="008E58F2"/>
    <w:rsid w:val="008F0BB1"/>
    <w:rsid w:val="008F4474"/>
    <w:rsid w:val="008F462D"/>
    <w:rsid w:val="008F5CEB"/>
    <w:rsid w:val="008F715B"/>
    <w:rsid w:val="00902145"/>
    <w:rsid w:val="00903056"/>
    <w:rsid w:val="00903EAB"/>
    <w:rsid w:val="00904C7C"/>
    <w:rsid w:val="00906188"/>
    <w:rsid w:val="0090748A"/>
    <w:rsid w:val="00907B49"/>
    <w:rsid w:val="0091077F"/>
    <w:rsid w:val="00910796"/>
    <w:rsid w:val="009109E7"/>
    <w:rsid w:val="009167BC"/>
    <w:rsid w:val="009228FD"/>
    <w:rsid w:val="00922CBD"/>
    <w:rsid w:val="0092668B"/>
    <w:rsid w:val="0093538B"/>
    <w:rsid w:val="00940D71"/>
    <w:rsid w:val="00941770"/>
    <w:rsid w:val="00944268"/>
    <w:rsid w:val="00947584"/>
    <w:rsid w:val="00955298"/>
    <w:rsid w:val="00955E03"/>
    <w:rsid w:val="00956029"/>
    <w:rsid w:val="009564DF"/>
    <w:rsid w:val="00957DCB"/>
    <w:rsid w:val="0096020B"/>
    <w:rsid w:val="009628B8"/>
    <w:rsid w:val="00963267"/>
    <w:rsid w:val="009666A7"/>
    <w:rsid w:val="00966F93"/>
    <w:rsid w:val="00967F1C"/>
    <w:rsid w:val="00970358"/>
    <w:rsid w:val="0097437F"/>
    <w:rsid w:val="00975EA5"/>
    <w:rsid w:val="00977E71"/>
    <w:rsid w:val="00980AD5"/>
    <w:rsid w:val="00982518"/>
    <w:rsid w:val="00982B36"/>
    <w:rsid w:val="00982D45"/>
    <w:rsid w:val="009850C7"/>
    <w:rsid w:val="00985C9A"/>
    <w:rsid w:val="009873D1"/>
    <w:rsid w:val="00992AA1"/>
    <w:rsid w:val="009961C8"/>
    <w:rsid w:val="009A309D"/>
    <w:rsid w:val="009A56C8"/>
    <w:rsid w:val="009B10DF"/>
    <w:rsid w:val="009B3574"/>
    <w:rsid w:val="009B4C9C"/>
    <w:rsid w:val="009B517F"/>
    <w:rsid w:val="009B6147"/>
    <w:rsid w:val="009B71E8"/>
    <w:rsid w:val="009C05F7"/>
    <w:rsid w:val="009C0766"/>
    <w:rsid w:val="009C0D5A"/>
    <w:rsid w:val="009D0BA8"/>
    <w:rsid w:val="009D166D"/>
    <w:rsid w:val="009D1DD2"/>
    <w:rsid w:val="009D1E31"/>
    <w:rsid w:val="009D22A6"/>
    <w:rsid w:val="009D3A41"/>
    <w:rsid w:val="009E0860"/>
    <w:rsid w:val="009E0BDA"/>
    <w:rsid w:val="009E0D7B"/>
    <w:rsid w:val="009E2EAF"/>
    <w:rsid w:val="009E358D"/>
    <w:rsid w:val="009E4F42"/>
    <w:rsid w:val="009E79D6"/>
    <w:rsid w:val="009F731B"/>
    <w:rsid w:val="009F777B"/>
    <w:rsid w:val="00A01206"/>
    <w:rsid w:val="00A07782"/>
    <w:rsid w:val="00A10867"/>
    <w:rsid w:val="00A15486"/>
    <w:rsid w:val="00A156E1"/>
    <w:rsid w:val="00A15969"/>
    <w:rsid w:val="00A24F9D"/>
    <w:rsid w:val="00A25FC3"/>
    <w:rsid w:val="00A26C05"/>
    <w:rsid w:val="00A26FC7"/>
    <w:rsid w:val="00A403D3"/>
    <w:rsid w:val="00A41F10"/>
    <w:rsid w:val="00A420BA"/>
    <w:rsid w:val="00A43E26"/>
    <w:rsid w:val="00A44C20"/>
    <w:rsid w:val="00A45992"/>
    <w:rsid w:val="00A5250C"/>
    <w:rsid w:val="00A53405"/>
    <w:rsid w:val="00A54215"/>
    <w:rsid w:val="00A55FEF"/>
    <w:rsid w:val="00A62D3B"/>
    <w:rsid w:val="00A706DA"/>
    <w:rsid w:val="00A70E44"/>
    <w:rsid w:val="00A71403"/>
    <w:rsid w:val="00A75F12"/>
    <w:rsid w:val="00A77FAE"/>
    <w:rsid w:val="00A81A70"/>
    <w:rsid w:val="00A91B7B"/>
    <w:rsid w:val="00A95902"/>
    <w:rsid w:val="00AA1CD4"/>
    <w:rsid w:val="00AA223D"/>
    <w:rsid w:val="00AA4240"/>
    <w:rsid w:val="00AA6F3B"/>
    <w:rsid w:val="00AA6F56"/>
    <w:rsid w:val="00AA7F5D"/>
    <w:rsid w:val="00AB3727"/>
    <w:rsid w:val="00AB75C0"/>
    <w:rsid w:val="00AB76AC"/>
    <w:rsid w:val="00AC1C59"/>
    <w:rsid w:val="00AC4E08"/>
    <w:rsid w:val="00AC60C6"/>
    <w:rsid w:val="00AC6856"/>
    <w:rsid w:val="00AC6D52"/>
    <w:rsid w:val="00AC74BA"/>
    <w:rsid w:val="00AD0303"/>
    <w:rsid w:val="00AD563D"/>
    <w:rsid w:val="00AD6124"/>
    <w:rsid w:val="00AD66A9"/>
    <w:rsid w:val="00AD6B6C"/>
    <w:rsid w:val="00AE15C8"/>
    <w:rsid w:val="00AF1230"/>
    <w:rsid w:val="00AF264D"/>
    <w:rsid w:val="00AF51DB"/>
    <w:rsid w:val="00AF5FB3"/>
    <w:rsid w:val="00B001FB"/>
    <w:rsid w:val="00B00C97"/>
    <w:rsid w:val="00B031A0"/>
    <w:rsid w:val="00B076FC"/>
    <w:rsid w:val="00B134C9"/>
    <w:rsid w:val="00B14461"/>
    <w:rsid w:val="00B1635D"/>
    <w:rsid w:val="00B1783F"/>
    <w:rsid w:val="00B178FA"/>
    <w:rsid w:val="00B21996"/>
    <w:rsid w:val="00B21C0B"/>
    <w:rsid w:val="00B25627"/>
    <w:rsid w:val="00B27DC3"/>
    <w:rsid w:val="00B27E3E"/>
    <w:rsid w:val="00B32ACC"/>
    <w:rsid w:val="00B336A2"/>
    <w:rsid w:val="00B3454F"/>
    <w:rsid w:val="00B35ECB"/>
    <w:rsid w:val="00B41FFA"/>
    <w:rsid w:val="00B42015"/>
    <w:rsid w:val="00B4367C"/>
    <w:rsid w:val="00B46F7D"/>
    <w:rsid w:val="00B47E63"/>
    <w:rsid w:val="00B507CD"/>
    <w:rsid w:val="00B52186"/>
    <w:rsid w:val="00B5243A"/>
    <w:rsid w:val="00B528CE"/>
    <w:rsid w:val="00B556FB"/>
    <w:rsid w:val="00B56E0B"/>
    <w:rsid w:val="00B57781"/>
    <w:rsid w:val="00B663AE"/>
    <w:rsid w:val="00B6753A"/>
    <w:rsid w:val="00B7065E"/>
    <w:rsid w:val="00B7174D"/>
    <w:rsid w:val="00B7514B"/>
    <w:rsid w:val="00B80F32"/>
    <w:rsid w:val="00B84A2B"/>
    <w:rsid w:val="00B859BE"/>
    <w:rsid w:val="00B90522"/>
    <w:rsid w:val="00B93FFC"/>
    <w:rsid w:val="00BA1D9E"/>
    <w:rsid w:val="00BB5FDB"/>
    <w:rsid w:val="00BC2D2F"/>
    <w:rsid w:val="00BD380F"/>
    <w:rsid w:val="00BD3AA8"/>
    <w:rsid w:val="00BD461C"/>
    <w:rsid w:val="00BD5997"/>
    <w:rsid w:val="00BD7117"/>
    <w:rsid w:val="00BD7F5D"/>
    <w:rsid w:val="00BE021B"/>
    <w:rsid w:val="00BE0BAE"/>
    <w:rsid w:val="00BE242D"/>
    <w:rsid w:val="00BE2821"/>
    <w:rsid w:val="00BE5D2C"/>
    <w:rsid w:val="00BE643D"/>
    <w:rsid w:val="00BE754B"/>
    <w:rsid w:val="00BE78E8"/>
    <w:rsid w:val="00BF029C"/>
    <w:rsid w:val="00BF0FFF"/>
    <w:rsid w:val="00BF3CBE"/>
    <w:rsid w:val="00BF7E96"/>
    <w:rsid w:val="00C012F2"/>
    <w:rsid w:val="00C01731"/>
    <w:rsid w:val="00C032F3"/>
    <w:rsid w:val="00C03C42"/>
    <w:rsid w:val="00C03E69"/>
    <w:rsid w:val="00C061C2"/>
    <w:rsid w:val="00C10C4F"/>
    <w:rsid w:val="00C12C71"/>
    <w:rsid w:val="00C13756"/>
    <w:rsid w:val="00C1513B"/>
    <w:rsid w:val="00C178D6"/>
    <w:rsid w:val="00C230BA"/>
    <w:rsid w:val="00C23FC6"/>
    <w:rsid w:val="00C24FB7"/>
    <w:rsid w:val="00C302FD"/>
    <w:rsid w:val="00C30572"/>
    <w:rsid w:val="00C31810"/>
    <w:rsid w:val="00C37CC8"/>
    <w:rsid w:val="00C4259E"/>
    <w:rsid w:val="00C469CD"/>
    <w:rsid w:val="00C5291C"/>
    <w:rsid w:val="00C549F3"/>
    <w:rsid w:val="00C56CE3"/>
    <w:rsid w:val="00C57D9D"/>
    <w:rsid w:val="00C62893"/>
    <w:rsid w:val="00C62D15"/>
    <w:rsid w:val="00C6547A"/>
    <w:rsid w:val="00C65A81"/>
    <w:rsid w:val="00C67146"/>
    <w:rsid w:val="00C70984"/>
    <w:rsid w:val="00C73C95"/>
    <w:rsid w:val="00C7497E"/>
    <w:rsid w:val="00C75C55"/>
    <w:rsid w:val="00C768D8"/>
    <w:rsid w:val="00C807DF"/>
    <w:rsid w:val="00C84A03"/>
    <w:rsid w:val="00C861C8"/>
    <w:rsid w:val="00C876BA"/>
    <w:rsid w:val="00C90331"/>
    <w:rsid w:val="00C9136F"/>
    <w:rsid w:val="00C91807"/>
    <w:rsid w:val="00C943DE"/>
    <w:rsid w:val="00C94CA1"/>
    <w:rsid w:val="00C97AF5"/>
    <w:rsid w:val="00CA152F"/>
    <w:rsid w:val="00CA2911"/>
    <w:rsid w:val="00CB0DC0"/>
    <w:rsid w:val="00CB1F7B"/>
    <w:rsid w:val="00CB23B5"/>
    <w:rsid w:val="00CB26BD"/>
    <w:rsid w:val="00CB3807"/>
    <w:rsid w:val="00CB3F02"/>
    <w:rsid w:val="00CB5E2E"/>
    <w:rsid w:val="00CC31D5"/>
    <w:rsid w:val="00CC5392"/>
    <w:rsid w:val="00CC6B55"/>
    <w:rsid w:val="00CD052C"/>
    <w:rsid w:val="00CD08F5"/>
    <w:rsid w:val="00CD11AD"/>
    <w:rsid w:val="00CD33E0"/>
    <w:rsid w:val="00CD4465"/>
    <w:rsid w:val="00CD466E"/>
    <w:rsid w:val="00CE0125"/>
    <w:rsid w:val="00CE05A6"/>
    <w:rsid w:val="00CE1FC1"/>
    <w:rsid w:val="00CE2473"/>
    <w:rsid w:val="00CE4857"/>
    <w:rsid w:val="00CE50B1"/>
    <w:rsid w:val="00CE5FF3"/>
    <w:rsid w:val="00CE648F"/>
    <w:rsid w:val="00CE68FE"/>
    <w:rsid w:val="00CE756C"/>
    <w:rsid w:val="00CF189D"/>
    <w:rsid w:val="00CF1B7B"/>
    <w:rsid w:val="00CF2F75"/>
    <w:rsid w:val="00CF5FBD"/>
    <w:rsid w:val="00CF6B82"/>
    <w:rsid w:val="00CF749F"/>
    <w:rsid w:val="00D047C7"/>
    <w:rsid w:val="00D050B4"/>
    <w:rsid w:val="00D06D70"/>
    <w:rsid w:val="00D06FFB"/>
    <w:rsid w:val="00D07E32"/>
    <w:rsid w:val="00D10962"/>
    <w:rsid w:val="00D20D08"/>
    <w:rsid w:val="00D22FA4"/>
    <w:rsid w:val="00D23F02"/>
    <w:rsid w:val="00D24049"/>
    <w:rsid w:val="00D41356"/>
    <w:rsid w:val="00D47926"/>
    <w:rsid w:val="00D5377B"/>
    <w:rsid w:val="00D5551C"/>
    <w:rsid w:val="00D557FD"/>
    <w:rsid w:val="00D55FE8"/>
    <w:rsid w:val="00D61E24"/>
    <w:rsid w:val="00D62E9B"/>
    <w:rsid w:val="00D63324"/>
    <w:rsid w:val="00D66EDC"/>
    <w:rsid w:val="00D70B88"/>
    <w:rsid w:val="00D761CC"/>
    <w:rsid w:val="00D81345"/>
    <w:rsid w:val="00D837CB"/>
    <w:rsid w:val="00D863A6"/>
    <w:rsid w:val="00D90C2D"/>
    <w:rsid w:val="00D9105D"/>
    <w:rsid w:val="00D915C8"/>
    <w:rsid w:val="00D91D90"/>
    <w:rsid w:val="00D94B23"/>
    <w:rsid w:val="00D96B76"/>
    <w:rsid w:val="00D97EC1"/>
    <w:rsid w:val="00DA07D5"/>
    <w:rsid w:val="00DA080A"/>
    <w:rsid w:val="00DA35F8"/>
    <w:rsid w:val="00DA402A"/>
    <w:rsid w:val="00DA4563"/>
    <w:rsid w:val="00DA5C9D"/>
    <w:rsid w:val="00DA7F60"/>
    <w:rsid w:val="00DB000F"/>
    <w:rsid w:val="00DB4047"/>
    <w:rsid w:val="00DB563C"/>
    <w:rsid w:val="00DC092C"/>
    <w:rsid w:val="00DC468D"/>
    <w:rsid w:val="00DC6E1D"/>
    <w:rsid w:val="00DD00E9"/>
    <w:rsid w:val="00DD32B7"/>
    <w:rsid w:val="00DD39BD"/>
    <w:rsid w:val="00DD5330"/>
    <w:rsid w:val="00DD5D7A"/>
    <w:rsid w:val="00DD7B76"/>
    <w:rsid w:val="00DD7FC8"/>
    <w:rsid w:val="00DE18DA"/>
    <w:rsid w:val="00DE3A4F"/>
    <w:rsid w:val="00DE5ED5"/>
    <w:rsid w:val="00DE65CD"/>
    <w:rsid w:val="00DE7055"/>
    <w:rsid w:val="00DF2EF1"/>
    <w:rsid w:val="00DF4A31"/>
    <w:rsid w:val="00DF54EE"/>
    <w:rsid w:val="00DF5B5C"/>
    <w:rsid w:val="00E00013"/>
    <w:rsid w:val="00E01EA8"/>
    <w:rsid w:val="00E02662"/>
    <w:rsid w:val="00E062A4"/>
    <w:rsid w:val="00E14EB3"/>
    <w:rsid w:val="00E2029D"/>
    <w:rsid w:val="00E205AA"/>
    <w:rsid w:val="00E21E77"/>
    <w:rsid w:val="00E22658"/>
    <w:rsid w:val="00E22EAD"/>
    <w:rsid w:val="00E2372D"/>
    <w:rsid w:val="00E24ABC"/>
    <w:rsid w:val="00E305F1"/>
    <w:rsid w:val="00E30A23"/>
    <w:rsid w:val="00E33086"/>
    <w:rsid w:val="00E34AC0"/>
    <w:rsid w:val="00E3689D"/>
    <w:rsid w:val="00E429AE"/>
    <w:rsid w:val="00E43088"/>
    <w:rsid w:val="00E43A10"/>
    <w:rsid w:val="00E43BCE"/>
    <w:rsid w:val="00E51AFC"/>
    <w:rsid w:val="00E55169"/>
    <w:rsid w:val="00E57B35"/>
    <w:rsid w:val="00E60037"/>
    <w:rsid w:val="00E63494"/>
    <w:rsid w:val="00E63716"/>
    <w:rsid w:val="00E63D0C"/>
    <w:rsid w:val="00E67670"/>
    <w:rsid w:val="00E67AF6"/>
    <w:rsid w:val="00E71F9A"/>
    <w:rsid w:val="00E720DB"/>
    <w:rsid w:val="00E74376"/>
    <w:rsid w:val="00E77564"/>
    <w:rsid w:val="00E86D64"/>
    <w:rsid w:val="00E931B0"/>
    <w:rsid w:val="00EA503D"/>
    <w:rsid w:val="00EA51CD"/>
    <w:rsid w:val="00EB17AC"/>
    <w:rsid w:val="00EB233D"/>
    <w:rsid w:val="00EB4E05"/>
    <w:rsid w:val="00EB6137"/>
    <w:rsid w:val="00EB789E"/>
    <w:rsid w:val="00EC5430"/>
    <w:rsid w:val="00EC6220"/>
    <w:rsid w:val="00EC6826"/>
    <w:rsid w:val="00EC69C6"/>
    <w:rsid w:val="00EC6B09"/>
    <w:rsid w:val="00ED16A0"/>
    <w:rsid w:val="00ED268A"/>
    <w:rsid w:val="00ED3C12"/>
    <w:rsid w:val="00ED3EDF"/>
    <w:rsid w:val="00ED71A6"/>
    <w:rsid w:val="00ED7704"/>
    <w:rsid w:val="00ED7E18"/>
    <w:rsid w:val="00EE374A"/>
    <w:rsid w:val="00EE3F13"/>
    <w:rsid w:val="00EE6009"/>
    <w:rsid w:val="00EE7EC1"/>
    <w:rsid w:val="00EF1D45"/>
    <w:rsid w:val="00EF62A7"/>
    <w:rsid w:val="00EF62F8"/>
    <w:rsid w:val="00EF7715"/>
    <w:rsid w:val="00F03C60"/>
    <w:rsid w:val="00F04815"/>
    <w:rsid w:val="00F0482D"/>
    <w:rsid w:val="00F0540B"/>
    <w:rsid w:val="00F06C7C"/>
    <w:rsid w:val="00F1136F"/>
    <w:rsid w:val="00F123AA"/>
    <w:rsid w:val="00F12A63"/>
    <w:rsid w:val="00F13C0C"/>
    <w:rsid w:val="00F14008"/>
    <w:rsid w:val="00F17ECB"/>
    <w:rsid w:val="00F210E5"/>
    <w:rsid w:val="00F219C8"/>
    <w:rsid w:val="00F23726"/>
    <w:rsid w:val="00F2514E"/>
    <w:rsid w:val="00F269F3"/>
    <w:rsid w:val="00F310C3"/>
    <w:rsid w:val="00F316B9"/>
    <w:rsid w:val="00F32068"/>
    <w:rsid w:val="00F338EA"/>
    <w:rsid w:val="00F34B10"/>
    <w:rsid w:val="00F35E85"/>
    <w:rsid w:val="00F41715"/>
    <w:rsid w:val="00F42545"/>
    <w:rsid w:val="00F468DA"/>
    <w:rsid w:val="00F47066"/>
    <w:rsid w:val="00F50847"/>
    <w:rsid w:val="00F51930"/>
    <w:rsid w:val="00F559A2"/>
    <w:rsid w:val="00F604A3"/>
    <w:rsid w:val="00F62C13"/>
    <w:rsid w:val="00F6355C"/>
    <w:rsid w:val="00F7207E"/>
    <w:rsid w:val="00F74244"/>
    <w:rsid w:val="00F802CB"/>
    <w:rsid w:val="00F80D16"/>
    <w:rsid w:val="00F812E8"/>
    <w:rsid w:val="00F82A70"/>
    <w:rsid w:val="00F840EC"/>
    <w:rsid w:val="00F844BC"/>
    <w:rsid w:val="00F85D30"/>
    <w:rsid w:val="00F85FDB"/>
    <w:rsid w:val="00F8612E"/>
    <w:rsid w:val="00F90743"/>
    <w:rsid w:val="00F91388"/>
    <w:rsid w:val="00F91F55"/>
    <w:rsid w:val="00F9218C"/>
    <w:rsid w:val="00F92F1F"/>
    <w:rsid w:val="00F94948"/>
    <w:rsid w:val="00F975F6"/>
    <w:rsid w:val="00F97AEC"/>
    <w:rsid w:val="00FA0ABF"/>
    <w:rsid w:val="00FA341F"/>
    <w:rsid w:val="00FA38D2"/>
    <w:rsid w:val="00FA3D9F"/>
    <w:rsid w:val="00FA570D"/>
    <w:rsid w:val="00FB452B"/>
    <w:rsid w:val="00FB5412"/>
    <w:rsid w:val="00FC2616"/>
    <w:rsid w:val="00FC2633"/>
    <w:rsid w:val="00FD339C"/>
    <w:rsid w:val="00FD3893"/>
    <w:rsid w:val="00FD4222"/>
    <w:rsid w:val="00FD4465"/>
    <w:rsid w:val="00FD4A48"/>
    <w:rsid w:val="00FD5680"/>
    <w:rsid w:val="00FD5D58"/>
    <w:rsid w:val="00FF2B84"/>
    <w:rsid w:val="00FF338C"/>
    <w:rsid w:val="00FF680F"/>
    <w:rsid w:val="00FF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2423"/>
  <w14:defaultImageDpi w14:val="32767"/>
  <w15:docId w15:val="{7B0918F1-363E-45AC-A41D-BE4C1CBB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62D"/>
    <w:pPr>
      <w:widowControl w:val="0"/>
      <w:autoSpaceDE w:val="0"/>
      <w:autoSpaceDN w:val="0"/>
    </w:pPr>
    <w:rPr>
      <w:rFonts w:ascii="Arial" w:eastAsia="Arial" w:hAnsi="Arial" w:cs="Arial"/>
      <w:sz w:val="22"/>
      <w:szCs w:val="22"/>
      <w:lang w:eastAsia="en-GB" w:bidi="en-GB"/>
    </w:rPr>
  </w:style>
  <w:style w:type="paragraph" w:styleId="Heading1">
    <w:name w:val="heading 1"/>
    <w:basedOn w:val="Normal"/>
    <w:link w:val="Heading1Char"/>
    <w:uiPriority w:val="9"/>
    <w:qFormat/>
    <w:rsid w:val="00B25627"/>
    <w:pPr>
      <w:tabs>
        <w:tab w:val="left" w:pos="1985"/>
      </w:tabs>
      <w:ind w:left="567"/>
      <w:outlineLvl w:val="0"/>
    </w:pPr>
    <w:rPr>
      <w:b/>
      <w:bCs/>
      <w:sz w:val="32"/>
      <w:szCs w:val="32"/>
    </w:rPr>
  </w:style>
  <w:style w:type="paragraph" w:styleId="Heading2">
    <w:name w:val="heading 2"/>
    <w:basedOn w:val="Normal"/>
    <w:next w:val="Heading1"/>
    <w:link w:val="Heading2Char"/>
    <w:uiPriority w:val="9"/>
    <w:unhideWhenUsed/>
    <w:qFormat/>
    <w:rsid w:val="00B25627"/>
    <w:pPr>
      <w:tabs>
        <w:tab w:val="left" w:pos="1985"/>
      </w:tabs>
      <w:ind w:left="567"/>
      <w:outlineLvl w:val="1"/>
    </w:pPr>
    <w:rPr>
      <w:b/>
      <w:bCs/>
      <w:sz w:val="24"/>
      <w:szCs w:val="24"/>
    </w:rPr>
  </w:style>
  <w:style w:type="paragraph" w:styleId="Heading3">
    <w:name w:val="heading 3"/>
    <w:basedOn w:val="Normal"/>
    <w:link w:val="Heading3Char"/>
    <w:uiPriority w:val="9"/>
    <w:unhideWhenUsed/>
    <w:qFormat/>
    <w:rsid w:val="006C5798"/>
    <w:pPr>
      <w:tabs>
        <w:tab w:val="left" w:pos="1985"/>
      </w:tabs>
      <w:ind w:left="567" w:right="1763"/>
      <w:outlineLvl w:val="2"/>
    </w:pPr>
    <w:rPr>
      <w:b/>
      <w:bCs/>
      <w:sz w:val="24"/>
      <w:szCs w:val="24"/>
    </w:rPr>
  </w:style>
  <w:style w:type="paragraph" w:styleId="Heading4">
    <w:name w:val="heading 4"/>
    <w:basedOn w:val="Normal"/>
    <w:next w:val="Normal"/>
    <w:link w:val="Heading4Char"/>
    <w:uiPriority w:val="9"/>
    <w:unhideWhenUsed/>
    <w:qFormat/>
    <w:rsid w:val="00283D41"/>
    <w:pPr>
      <w:keepNext/>
      <w:keepLines/>
      <w:spacing w:before="40"/>
      <w:outlineLvl w:val="3"/>
    </w:pPr>
    <w:rPr>
      <w:rFonts w:eastAsiaTheme="majorEastAsia" w:cstheme="majorBidi"/>
      <w:i/>
      <w:iCs/>
      <w:sz w:val="24"/>
    </w:rPr>
  </w:style>
  <w:style w:type="paragraph" w:styleId="Heading5">
    <w:name w:val="heading 5"/>
    <w:basedOn w:val="Normal"/>
    <w:next w:val="Normal"/>
    <w:link w:val="Heading5Char"/>
    <w:uiPriority w:val="9"/>
    <w:unhideWhenUsed/>
    <w:qFormat/>
    <w:rsid w:val="00CD052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627"/>
    <w:rPr>
      <w:rFonts w:ascii="Arial" w:eastAsia="Arial" w:hAnsi="Arial" w:cs="Arial"/>
      <w:b/>
      <w:bCs/>
      <w:sz w:val="32"/>
      <w:szCs w:val="32"/>
      <w:lang w:eastAsia="en-GB" w:bidi="en-GB"/>
    </w:rPr>
  </w:style>
  <w:style w:type="character" w:customStyle="1" w:styleId="Heading2Char">
    <w:name w:val="Heading 2 Char"/>
    <w:basedOn w:val="DefaultParagraphFont"/>
    <w:link w:val="Heading2"/>
    <w:uiPriority w:val="9"/>
    <w:rsid w:val="00B25627"/>
    <w:rPr>
      <w:rFonts w:ascii="Arial" w:eastAsia="Arial" w:hAnsi="Arial" w:cs="Arial"/>
      <w:b/>
      <w:bCs/>
      <w:lang w:eastAsia="en-GB" w:bidi="en-GB"/>
    </w:rPr>
  </w:style>
  <w:style w:type="character" w:customStyle="1" w:styleId="Heading3Char">
    <w:name w:val="Heading 3 Char"/>
    <w:basedOn w:val="DefaultParagraphFont"/>
    <w:link w:val="Heading3"/>
    <w:uiPriority w:val="9"/>
    <w:rsid w:val="006C5798"/>
    <w:rPr>
      <w:rFonts w:ascii="Arial" w:eastAsia="Arial" w:hAnsi="Arial" w:cs="Arial"/>
      <w:b/>
      <w:bCs/>
      <w:lang w:eastAsia="en-GB" w:bidi="en-GB"/>
    </w:rPr>
  </w:style>
  <w:style w:type="paragraph" w:styleId="BodyText">
    <w:name w:val="Body Text"/>
    <w:basedOn w:val="Normal"/>
    <w:link w:val="BodyTextChar"/>
    <w:uiPriority w:val="1"/>
    <w:qFormat/>
    <w:rsid w:val="009E358D"/>
    <w:rPr>
      <w:sz w:val="24"/>
      <w:szCs w:val="24"/>
    </w:rPr>
  </w:style>
  <w:style w:type="character" w:customStyle="1" w:styleId="BodyTextChar">
    <w:name w:val="Body Text Char"/>
    <w:basedOn w:val="DefaultParagraphFont"/>
    <w:link w:val="BodyText"/>
    <w:uiPriority w:val="1"/>
    <w:rsid w:val="009E358D"/>
    <w:rPr>
      <w:rFonts w:ascii="Arial" w:eastAsia="Arial" w:hAnsi="Arial" w:cs="Arial"/>
      <w:lang w:eastAsia="en-GB" w:bidi="en-GB"/>
    </w:rPr>
  </w:style>
  <w:style w:type="paragraph" w:styleId="ListParagraph">
    <w:name w:val="List Paragraph"/>
    <w:basedOn w:val="Normal"/>
    <w:uiPriority w:val="34"/>
    <w:qFormat/>
    <w:rsid w:val="009E358D"/>
    <w:pPr>
      <w:ind w:left="2123" w:hanging="1124"/>
    </w:pPr>
  </w:style>
  <w:style w:type="paragraph" w:customStyle="1" w:styleId="TableParagraph">
    <w:name w:val="Table Paragraph"/>
    <w:basedOn w:val="Normal"/>
    <w:uiPriority w:val="1"/>
    <w:qFormat/>
    <w:rsid w:val="009E358D"/>
    <w:pPr>
      <w:ind w:left="107"/>
    </w:pPr>
  </w:style>
  <w:style w:type="paragraph" w:styleId="Header">
    <w:name w:val="header"/>
    <w:basedOn w:val="Normal"/>
    <w:link w:val="HeaderChar"/>
    <w:uiPriority w:val="99"/>
    <w:unhideWhenUsed/>
    <w:rsid w:val="009E358D"/>
    <w:pPr>
      <w:tabs>
        <w:tab w:val="center" w:pos="4513"/>
        <w:tab w:val="right" w:pos="9026"/>
      </w:tabs>
    </w:pPr>
  </w:style>
  <w:style w:type="character" w:customStyle="1" w:styleId="HeaderChar">
    <w:name w:val="Header Char"/>
    <w:basedOn w:val="DefaultParagraphFont"/>
    <w:link w:val="Header"/>
    <w:uiPriority w:val="99"/>
    <w:rsid w:val="009E358D"/>
    <w:rPr>
      <w:rFonts w:ascii="Arial" w:eastAsia="Arial" w:hAnsi="Arial" w:cs="Arial"/>
      <w:sz w:val="22"/>
      <w:szCs w:val="22"/>
      <w:lang w:eastAsia="en-GB" w:bidi="en-GB"/>
    </w:rPr>
  </w:style>
  <w:style w:type="paragraph" w:styleId="Footer">
    <w:name w:val="footer"/>
    <w:basedOn w:val="Normal"/>
    <w:link w:val="FooterChar"/>
    <w:uiPriority w:val="99"/>
    <w:unhideWhenUsed/>
    <w:rsid w:val="009E358D"/>
    <w:pPr>
      <w:tabs>
        <w:tab w:val="center" w:pos="4513"/>
        <w:tab w:val="right" w:pos="9026"/>
      </w:tabs>
    </w:pPr>
  </w:style>
  <w:style w:type="character" w:customStyle="1" w:styleId="FooterChar">
    <w:name w:val="Footer Char"/>
    <w:basedOn w:val="DefaultParagraphFont"/>
    <w:link w:val="Footer"/>
    <w:uiPriority w:val="99"/>
    <w:rsid w:val="009E358D"/>
    <w:rPr>
      <w:rFonts w:ascii="Arial" w:eastAsia="Arial" w:hAnsi="Arial" w:cs="Arial"/>
      <w:sz w:val="22"/>
      <w:szCs w:val="22"/>
      <w:lang w:eastAsia="en-GB" w:bidi="en-GB"/>
    </w:rPr>
  </w:style>
  <w:style w:type="paragraph" w:styleId="FootnoteText">
    <w:name w:val="footnote text"/>
    <w:basedOn w:val="Normal"/>
    <w:link w:val="FootnoteTextChar"/>
    <w:uiPriority w:val="99"/>
    <w:semiHidden/>
    <w:unhideWhenUsed/>
    <w:rsid w:val="00C861C8"/>
    <w:rPr>
      <w:sz w:val="20"/>
      <w:szCs w:val="20"/>
    </w:rPr>
  </w:style>
  <w:style w:type="character" w:customStyle="1" w:styleId="FootnoteTextChar">
    <w:name w:val="Footnote Text Char"/>
    <w:basedOn w:val="DefaultParagraphFont"/>
    <w:link w:val="FootnoteText"/>
    <w:uiPriority w:val="99"/>
    <w:semiHidden/>
    <w:rsid w:val="00C861C8"/>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C861C8"/>
    <w:rPr>
      <w:vertAlign w:val="superscript"/>
    </w:rPr>
  </w:style>
  <w:style w:type="paragraph" w:styleId="TOCHeading">
    <w:name w:val="TOC Heading"/>
    <w:basedOn w:val="Heading1"/>
    <w:next w:val="Normal"/>
    <w:uiPriority w:val="39"/>
    <w:unhideWhenUsed/>
    <w:qFormat/>
    <w:rsid w:val="00A5250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lang w:val="en-US" w:eastAsia="en-US" w:bidi="ar-SA"/>
    </w:rPr>
  </w:style>
  <w:style w:type="paragraph" w:styleId="TOC1">
    <w:name w:val="toc 1"/>
    <w:basedOn w:val="Normal"/>
    <w:next w:val="Normal"/>
    <w:autoRedefine/>
    <w:uiPriority w:val="39"/>
    <w:unhideWhenUsed/>
    <w:rsid w:val="000633C7"/>
    <w:pPr>
      <w:tabs>
        <w:tab w:val="left" w:pos="660"/>
        <w:tab w:val="right" w:leader="dot" w:pos="10756"/>
      </w:tabs>
      <w:spacing w:after="100"/>
      <w:ind w:left="426" w:hanging="142"/>
    </w:pPr>
  </w:style>
  <w:style w:type="paragraph" w:styleId="TOC2">
    <w:name w:val="toc 2"/>
    <w:basedOn w:val="Normal"/>
    <w:next w:val="Normal"/>
    <w:autoRedefine/>
    <w:uiPriority w:val="39"/>
    <w:unhideWhenUsed/>
    <w:rsid w:val="000633C7"/>
    <w:pPr>
      <w:tabs>
        <w:tab w:val="left" w:pos="851"/>
        <w:tab w:val="right" w:leader="dot" w:pos="10756"/>
      </w:tabs>
      <w:spacing w:after="100"/>
      <w:ind w:left="220"/>
    </w:pPr>
  </w:style>
  <w:style w:type="character" w:styleId="Hyperlink">
    <w:name w:val="Hyperlink"/>
    <w:basedOn w:val="DefaultParagraphFont"/>
    <w:uiPriority w:val="99"/>
    <w:unhideWhenUsed/>
    <w:rsid w:val="00A5250C"/>
    <w:rPr>
      <w:color w:val="0563C1" w:themeColor="hyperlink"/>
      <w:u w:val="single"/>
    </w:rPr>
  </w:style>
  <w:style w:type="character" w:styleId="CommentReference">
    <w:name w:val="annotation reference"/>
    <w:basedOn w:val="DefaultParagraphFont"/>
    <w:unhideWhenUsed/>
    <w:rsid w:val="00CD466E"/>
    <w:rPr>
      <w:sz w:val="16"/>
      <w:szCs w:val="16"/>
    </w:rPr>
  </w:style>
  <w:style w:type="paragraph" w:styleId="CommentText">
    <w:name w:val="annotation text"/>
    <w:basedOn w:val="Normal"/>
    <w:link w:val="CommentTextChar"/>
    <w:uiPriority w:val="99"/>
    <w:unhideWhenUsed/>
    <w:rsid w:val="00CD466E"/>
    <w:rPr>
      <w:sz w:val="20"/>
      <w:szCs w:val="20"/>
    </w:rPr>
  </w:style>
  <w:style w:type="character" w:customStyle="1" w:styleId="CommentTextChar">
    <w:name w:val="Comment Text Char"/>
    <w:basedOn w:val="DefaultParagraphFont"/>
    <w:link w:val="CommentText"/>
    <w:uiPriority w:val="99"/>
    <w:rsid w:val="00CD466E"/>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CD466E"/>
    <w:rPr>
      <w:b/>
      <w:bCs/>
    </w:rPr>
  </w:style>
  <w:style w:type="character" w:customStyle="1" w:styleId="CommentSubjectChar">
    <w:name w:val="Comment Subject Char"/>
    <w:basedOn w:val="CommentTextChar"/>
    <w:link w:val="CommentSubject"/>
    <w:uiPriority w:val="99"/>
    <w:semiHidden/>
    <w:rsid w:val="00CD466E"/>
    <w:rPr>
      <w:rFonts w:ascii="Arial" w:eastAsia="Arial" w:hAnsi="Arial" w:cs="Arial"/>
      <w:b/>
      <w:bCs/>
      <w:sz w:val="20"/>
      <w:szCs w:val="20"/>
      <w:lang w:eastAsia="en-GB" w:bidi="en-GB"/>
    </w:rPr>
  </w:style>
  <w:style w:type="paragraph" w:styleId="BalloonText">
    <w:name w:val="Balloon Text"/>
    <w:basedOn w:val="Normal"/>
    <w:link w:val="BalloonTextChar"/>
    <w:uiPriority w:val="99"/>
    <w:semiHidden/>
    <w:unhideWhenUsed/>
    <w:rsid w:val="00CD466E"/>
    <w:rPr>
      <w:rFonts w:ascii="Tahoma" w:hAnsi="Tahoma" w:cs="Tahoma"/>
      <w:sz w:val="16"/>
      <w:szCs w:val="16"/>
    </w:rPr>
  </w:style>
  <w:style w:type="character" w:customStyle="1" w:styleId="BalloonTextChar">
    <w:name w:val="Balloon Text Char"/>
    <w:basedOn w:val="DefaultParagraphFont"/>
    <w:link w:val="BalloonText"/>
    <w:uiPriority w:val="99"/>
    <w:semiHidden/>
    <w:rsid w:val="00CD466E"/>
    <w:rPr>
      <w:rFonts w:ascii="Tahoma" w:eastAsia="Arial" w:hAnsi="Tahoma" w:cs="Tahoma"/>
      <w:sz w:val="16"/>
      <w:szCs w:val="16"/>
      <w:lang w:eastAsia="en-GB" w:bidi="en-GB"/>
    </w:rPr>
  </w:style>
  <w:style w:type="table" w:styleId="TableGrid">
    <w:name w:val="Table Grid"/>
    <w:basedOn w:val="TableNormal"/>
    <w:uiPriority w:val="39"/>
    <w:rsid w:val="0059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B09"/>
    <w:pPr>
      <w:autoSpaceDE w:val="0"/>
      <w:autoSpaceDN w:val="0"/>
      <w:adjustRightInd w:val="0"/>
    </w:pPr>
    <w:rPr>
      <w:rFonts w:ascii="Arial" w:hAnsi="Arial" w:cs="Arial"/>
      <w:color w:val="000000"/>
    </w:rPr>
  </w:style>
  <w:style w:type="character" w:styleId="UnresolvedMention">
    <w:name w:val="Unresolved Mention"/>
    <w:basedOn w:val="DefaultParagraphFont"/>
    <w:uiPriority w:val="99"/>
    <w:semiHidden/>
    <w:unhideWhenUsed/>
    <w:rsid w:val="00CC5392"/>
    <w:rPr>
      <w:color w:val="605E5C"/>
      <w:shd w:val="clear" w:color="auto" w:fill="E1DFDD"/>
    </w:rPr>
  </w:style>
  <w:style w:type="paragraph" w:styleId="NoSpacing">
    <w:name w:val="No Spacing"/>
    <w:uiPriority w:val="1"/>
    <w:qFormat/>
    <w:rsid w:val="0012199A"/>
    <w:pPr>
      <w:widowControl w:val="0"/>
      <w:autoSpaceDE w:val="0"/>
      <w:autoSpaceDN w:val="0"/>
    </w:pPr>
    <w:rPr>
      <w:rFonts w:ascii="Arial" w:eastAsia="Arial" w:hAnsi="Arial" w:cs="Arial"/>
      <w:sz w:val="22"/>
      <w:szCs w:val="22"/>
      <w:lang w:eastAsia="en-GB" w:bidi="en-GB"/>
    </w:rPr>
  </w:style>
  <w:style w:type="character" w:customStyle="1" w:styleId="Heading4Char">
    <w:name w:val="Heading 4 Char"/>
    <w:basedOn w:val="DefaultParagraphFont"/>
    <w:link w:val="Heading4"/>
    <w:uiPriority w:val="9"/>
    <w:rsid w:val="00283D41"/>
    <w:rPr>
      <w:rFonts w:ascii="Arial" w:eastAsiaTheme="majorEastAsia" w:hAnsi="Arial" w:cstheme="majorBidi"/>
      <w:i/>
      <w:iCs/>
      <w:szCs w:val="22"/>
      <w:lang w:eastAsia="en-GB" w:bidi="en-GB"/>
    </w:rPr>
  </w:style>
  <w:style w:type="paragraph" w:styleId="TOC3">
    <w:name w:val="toc 3"/>
    <w:basedOn w:val="Normal"/>
    <w:next w:val="Normal"/>
    <w:autoRedefine/>
    <w:uiPriority w:val="39"/>
    <w:unhideWhenUsed/>
    <w:rsid w:val="0042180C"/>
    <w:pPr>
      <w:spacing w:after="100"/>
      <w:ind w:left="440"/>
    </w:pPr>
  </w:style>
  <w:style w:type="character" w:customStyle="1" w:styleId="Heading5Char">
    <w:name w:val="Heading 5 Char"/>
    <w:basedOn w:val="DefaultParagraphFont"/>
    <w:link w:val="Heading5"/>
    <w:uiPriority w:val="9"/>
    <w:rsid w:val="00CD052C"/>
    <w:rPr>
      <w:rFonts w:asciiTheme="majorHAnsi" w:eastAsiaTheme="majorEastAsia" w:hAnsiTheme="majorHAnsi" w:cstheme="majorBidi"/>
      <w:color w:val="2F5496" w:themeColor="accent1" w:themeShade="BF"/>
      <w:sz w:val="22"/>
      <w:szCs w:val="22"/>
      <w:lang w:eastAsia="en-GB" w:bidi="en-GB"/>
    </w:rPr>
  </w:style>
  <w:style w:type="character" w:styleId="FollowedHyperlink">
    <w:name w:val="FollowedHyperlink"/>
    <w:basedOn w:val="DefaultParagraphFont"/>
    <w:uiPriority w:val="99"/>
    <w:semiHidden/>
    <w:unhideWhenUsed/>
    <w:rsid w:val="003E59B0"/>
    <w:rPr>
      <w:color w:val="954F72" w:themeColor="followedHyperlink"/>
      <w:u w:val="single"/>
    </w:rPr>
  </w:style>
  <w:style w:type="paragraph" w:customStyle="1" w:styleId="Maintitle">
    <w:name w:val="Main title"/>
    <w:basedOn w:val="Normal"/>
    <w:rsid w:val="00EB789E"/>
    <w:pPr>
      <w:widowControl/>
      <w:autoSpaceDE/>
      <w:autoSpaceDN/>
    </w:pPr>
    <w:rPr>
      <w:rFonts w:eastAsia="Times New Roman" w:cs="Times New Roman"/>
      <w:imprint/>
      <w:color w:val="FFFFFF"/>
      <w:sz w:val="36"/>
      <w:szCs w:val="20"/>
      <w:lang w:val="en-US" w:bidi="ar-SA"/>
    </w:rPr>
  </w:style>
  <w:style w:type="paragraph" w:styleId="Revision">
    <w:name w:val="Revision"/>
    <w:hidden/>
    <w:uiPriority w:val="99"/>
    <w:semiHidden/>
    <w:rsid w:val="00F62C13"/>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55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northants.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northnorthants.gov.uk/councillors-and-democracy/constitu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ituteoflicensing.org/documents/Guidance_on_Suitability_Web_Version_(16_May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94729E6CBF0B438AA10B0639A44CAE" ma:contentTypeVersion="4" ma:contentTypeDescription="Create a new document." ma:contentTypeScope="" ma:versionID="2eed7b5d91c1d85fa7edd83b96ea0e79">
  <xsd:schema xmlns:xsd="http://www.w3.org/2001/XMLSchema" xmlns:xs="http://www.w3.org/2001/XMLSchema" xmlns:p="http://schemas.microsoft.com/office/2006/metadata/properties" xmlns:ns2="b4646045-8afd-4ea2-87e5-66334606a453" targetNamespace="http://schemas.microsoft.com/office/2006/metadata/properties" ma:root="true" ma:fieldsID="95e5f58e50046bff5b8dc21631048b19" ns2:_="">
    <xsd:import namespace="b4646045-8afd-4ea2-87e5-66334606a4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46045-8afd-4ea2-87e5-66334606a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3EDBB-85E8-4D09-8646-A994E79F2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46045-8afd-4ea2-87e5-66334606a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8B522-9F6F-4ED1-BD86-4A947414DF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36BA53-7A7E-4652-9A15-2319C1AE4848}">
  <ds:schemaRefs>
    <ds:schemaRef ds:uri="http://schemas.microsoft.com/sharepoint/v3/contenttype/forms"/>
  </ds:schemaRefs>
</ds:datastoreItem>
</file>

<file path=customXml/itemProps4.xml><?xml version="1.0" encoding="utf-8"?>
<ds:datastoreItem xmlns:ds="http://schemas.openxmlformats.org/officeDocument/2006/customXml" ds:itemID="{59A46A36-89D5-4D6A-AFBC-1E4BFF18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53</Pages>
  <Words>20405</Words>
  <Characters>116311</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East Northamptonshire Council</Company>
  <LinksUpToDate>false</LinksUpToDate>
  <CharactersWithSpaces>136444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Gratrix</dc:creator>
  <cp:lastModifiedBy>Russell Howell</cp:lastModifiedBy>
  <cp:revision>4</cp:revision>
  <dcterms:created xsi:type="dcterms:W3CDTF">2022-04-28T18:00:00Z</dcterms:created>
  <dcterms:modified xsi:type="dcterms:W3CDTF">2022-05-19T15:56:00Z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0x0101008994729E6CBF0B438AA10B0639A44CAE</vt:lpwstr>
  </property>
</Properties>
</file>