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D700" w14:textId="77777777" w:rsidR="00656984" w:rsidRPr="002C184A" w:rsidRDefault="00656984" w:rsidP="00300CDB">
      <w:pPr>
        <w:jc w:val="center"/>
        <w:rPr>
          <w:rFonts w:ascii="Arial" w:hAnsi="Arial" w:cs="Arial"/>
          <w:sz w:val="24"/>
          <w:szCs w:val="24"/>
        </w:rPr>
      </w:pPr>
      <w:r w:rsidRPr="002C184A">
        <w:rPr>
          <w:rFonts w:ascii="Arial" w:hAnsi="Arial" w:cs="Arial"/>
          <w:noProof/>
          <w:sz w:val="24"/>
          <w:szCs w:val="24"/>
        </w:rPr>
        <w:drawing>
          <wp:inline distT="0" distB="0" distL="0" distR="0" wp14:anchorId="4F1C2A84" wp14:editId="0697F541">
            <wp:extent cx="2617360" cy="679450"/>
            <wp:effectExtent l="0" t="0" r="0" b="0"/>
            <wp:docPr id="9" name="Picture 9" descr="North Northants Council Logo&#10;&#10;The logo of North Northampto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th Northants Council Logo&#10;&#10;The logo of North Northamptonshire Counci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9651" cy="690429"/>
                    </a:xfrm>
                    <a:prstGeom prst="rect">
                      <a:avLst/>
                    </a:prstGeom>
                  </pic:spPr>
                </pic:pic>
              </a:graphicData>
            </a:graphic>
          </wp:inline>
        </w:drawing>
      </w:r>
    </w:p>
    <w:p w14:paraId="78C1076B" w14:textId="77777777" w:rsidR="00656984" w:rsidRPr="00AA6371" w:rsidRDefault="00656984" w:rsidP="00656984">
      <w:pPr>
        <w:rPr>
          <w:rFonts w:ascii="Arial" w:hAnsi="Arial" w:cs="Arial"/>
          <w:b/>
          <w:bCs/>
          <w:sz w:val="24"/>
          <w:szCs w:val="24"/>
        </w:rPr>
      </w:pPr>
    </w:p>
    <w:p w14:paraId="3B52EA7D" w14:textId="77777777" w:rsidR="00AA6371" w:rsidRDefault="00AA6371" w:rsidP="00656984">
      <w:pPr>
        <w:pStyle w:val="Heading1"/>
        <w:jc w:val="center"/>
        <w:rPr>
          <w:rFonts w:ascii="Arial" w:hAnsi="Arial" w:cs="Arial"/>
          <w:b/>
          <w:bCs/>
          <w:color w:val="auto"/>
          <w:sz w:val="24"/>
          <w:szCs w:val="24"/>
        </w:rPr>
      </w:pPr>
      <w:bookmarkStart w:id="0" w:name="_Toc71535940"/>
    </w:p>
    <w:p w14:paraId="06C88115" w14:textId="77777777" w:rsidR="00AA6371" w:rsidRDefault="00AA6371" w:rsidP="00656984">
      <w:pPr>
        <w:pStyle w:val="Heading1"/>
        <w:jc w:val="center"/>
        <w:rPr>
          <w:rFonts w:ascii="Arial" w:hAnsi="Arial" w:cs="Arial"/>
          <w:b/>
          <w:bCs/>
          <w:color w:val="auto"/>
          <w:sz w:val="24"/>
          <w:szCs w:val="24"/>
        </w:rPr>
      </w:pPr>
    </w:p>
    <w:p w14:paraId="50B6BB32" w14:textId="77777777" w:rsidR="00AA6371" w:rsidRDefault="00AA6371" w:rsidP="00AA6371"/>
    <w:p w14:paraId="448431F7" w14:textId="77777777" w:rsidR="00AA6371" w:rsidRPr="00AA6371" w:rsidRDefault="00AA6371" w:rsidP="00AA6371"/>
    <w:p w14:paraId="618B144F" w14:textId="77777777" w:rsidR="00AA6371" w:rsidRDefault="00AA6371" w:rsidP="00656984">
      <w:pPr>
        <w:pStyle w:val="Heading1"/>
        <w:jc w:val="center"/>
        <w:rPr>
          <w:rFonts w:ascii="Arial" w:hAnsi="Arial" w:cs="Arial"/>
          <w:b/>
          <w:bCs/>
          <w:color w:val="auto"/>
          <w:sz w:val="24"/>
          <w:szCs w:val="24"/>
        </w:rPr>
      </w:pPr>
    </w:p>
    <w:p w14:paraId="7E5547F0" w14:textId="550CA7B8" w:rsidR="00656984" w:rsidRPr="00AA6371" w:rsidRDefault="00656984" w:rsidP="00656984">
      <w:pPr>
        <w:pStyle w:val="Heading1"/>
        <w:jc w:val="center"/>
        <w:rPr>
          <w:rFonts w:ascii="Arial" w:hAnsi="Arial" w:cs="Arial"/>
          <w:b/>
          <w:bCs/>
          <w:color w:val="auto"/>
          <w:sz w:val="24"/>
          <w:szCs w:val="24"/>
        </w:rPr>
      </w:pPr>
      <w:r w:rsidRPr="00AA6371">
        <w:rPr>
          <w:rFonts w:ascii="Arial" w:hAnsi="Arial" w:cs="Arial"/>
          <w:b/>
          <w:bCs/>
          <w:color w:val="auto"/>
          <w:sz w:val="24"/>
          <w:szCs w:val="24"/>
        </w:rPr>
        <w:t xml:space="preserve">North Northamptonshire </w:t>
      </w:r>
      <w:bookmarkEnd w:id="0"/>
      <w:r w:rsidRPr="00AA6371">
        <w:rPr>
          <w:rFonts w:ascii="Arial" w:hAnsi="Arial" w:cs="Arial"/>
          <w:b/>
          <w:bCs/>
          <w:color w:val="auto"/>
          <w:sz w:val="24"/>
          <w:szCs w:val="24"/>
        </w:rPr>
        <w:t xml:space="preserve">Housing and Employment Land Availability Assessment (HELAA): </w:t>
      </w:r>
    </w:p>
    <w:p w14:paraId="20468DB5" w14:textId="11F587AE" w:rsidR="00656984" w:rsidRPr="00AA6371" w:rsidRDefault="00EC3A07" w:rsidP="00656984">
      <w:pPr>
        <w:pStyle w:val="Heading1"/>
        <w:jc w:val="center"/>
        <w:rPr>
          <w:rFonts w:ascii="Arial" w:hAnsi="Arial" w:cs="Arial"/>
          <w:b/>
          <w:bCs/>
          <w:color w:val="auto"/>
          <w:sz w:val="24"/>
          <w:szCs w:val="24"/>
        </w:rPr>
      </w:pPr>
      <w:r w:rsidRPr="00AA6371">
        <w:rPr>
          <w:rFonts w:ascii="Arial" w:hAnsi="Arial" w:cs="Arial"/>
          <w:b/>
          <w:bCs/>
          <w:color w:val="auto"/>
          <w:sz w:val="24"/>
          <w:szCs w:val="24"/>
        </w:rPr>
        <w:t>Site Assessment Criteria</w:t>
      </w:r>
      <w:r w:rsidR="00656984" w:rsidRPr="00AA6371">
        <w:rPr>
          <w:rFonts w:ascii="Arial" w:hAnsi="Arial" w:cs="Arial"/>
          <w:b/>
          <w:bCs/>
          <w:color w:val="auto"/>
          <w:sz w:val="24"/>
          <w:szCs w:val="24"/>
        </w:rPr>
        <w:t xml:space="preserve"> (January 202</w:t>
      </w:r>
      <w:r w:rsidR="00652CD0">
        <w:rPr>
          <w:rFonts w:ascii="Arial" w:hAnsi="Arial" w:cs="Arial"/>
          <w:b/>
          <w:bCs/>
          <w:color w:val="auto"/>
          <w:sz w:val="24"/>
          <w:szCs w:val="24"/>
        </w:rPr>
        <w:t>2</w:t>
      </w:r>
      <w:bookmarkStart w:id="1" w:name="_GoBack"/>
      <w:bookmarkEnd w:id="1"/>
      <w:r w:rsidR="00656984" w:rsidRPr="00AA6371">
        <w:rPr>
          <w:rFonts w:ascii="Arial" w:hAnsi="Arial" w:cs="Arial"/>
          <w:b/>
          <w:bCs/>
          <w:color w:val="auto"/>
          <w:sz w:val="24"/>
          <w:szCs w:val="24"/>
        </w:rPr>
        <w:t>)</w:t>
      </w:r>
    </w:p>
    <w:p w14:paraId="4DB719B7" w14:textId="77777777" w:rsidR="00656984" w:rsidRPr="002C184A" w:rsidRDefault="00656984" w:rsidP="00656984">
      <w:pPr>
        <w:rPr>
          <w:rFonts w:ascii="Arial" w:hAnsi="Arial" w:cs="Arial"/>
          <w:sz w:val="24"/>
          <w:szCs w:val="24"/>
        </w:rPr>
      </w:pPr>
    </w:p>
    <w:p w14:paraId="742FAA80" w14:textId="77777777" w:rsidR="00656984" w:rsidRDefault="00656984" w:rsidP="00FE49A0">
      <w:pPr>
        <w:jc w:val="center"/>
        <w:rPr>
          <w:b/>
          <w:bCs/>
        </w:rPr>
      </w:pPr>
    </w:p>
    <w:p w14:paraId="3F351100" w14:textId="77777777" w:rsidR="00300CDB" w:rsidRDefault="00300CDB" w:rsidP="00FE49A0">
      <w:pPr>
        <w:jc w:val="center"/>
        <w:rPr>
          <w:b/>
          <w:bCs/>
        </w:rPr>
      </w:pPr>
    </w:p>
    <w:p w14:paraId="6FCEA6C8" w14:textId="77777777" w:rsidR="00656984" w:rsidRDefault="00656984" w:rsidP="00FE49A0">
      <w:pPr>
        <w:jc w:val="center"/>
        <w:rPr>
          <w:b/>
          <w:bCs/>
        </w:rPr>
      </w:pPr>
    </w:p>
    <w:p w14:paraId="0E3FF97C" w14:textId="77777777" w:rsidR="00656984" w:rsidRDefault="00656984" w:rsidP="00FE49A0">
      <w:pPr>
        <w:jc w:val="center"/>
        <w:rPr>
          <w:b/>
          <w:bCs/>
        </w:rPr>
      </w:pPr>
    </w:p>
    <w:p w14:paraId="4A5D84F3" w14:textId="77777777" w:rsidR="00656984" w:rsidRDefault="00656984" w:rsidP="00FE49A0">
      <w:pPr>
        <w:jc w:val="center"/>
        <w:rPr>
          <w:b/>
          <w:bCs/>
        </w:rPr>
      </w:pPr>
    </w:p>
    <w:p w14:paraId="35854D5B" w14:textId="77777777" w:rsidR="00656984" w:rsidRDefault="00656984" w:rsidP="00FE49A0">
      <w:pPr>
        <w:jc w:val="center"/>
        <w:rPr>
          <w:b/>
          <w:bCs/>
        </w:rPr>
      </w:pPr>
    </w:p>
    <w:p w14:paraId="44823826" w14:textId="77777777" w:rsidR="00656984" w:rsidRDefault="00656984" w:rsidP="00FE49A0">
      <w:pPr>
        <w:jc w:val="center"/>
        <w:rPr>
          <w:b/>
          <w:bCs/>
        </w:rPr>
      </w:pPr>
    </w:p>
    <w:p w14:paraId="66118E82" w14:textId="77777777" w:rsidR="00656984" w:rsidRDefault="00656984" w:rsidP="00FE49A0">
      <w:pPr>
        <w:jc w:val="center"/>
        <w:rPr>
          <w:b/>
          <w:bCs/>
        </w:rPr>
      </w:pPr>
    </w:p>
    <w:p w14:paraId="530CC32B" w14:textId="77777777" w:rsidR="00656984" w:rsidRDefault="00656984" w:rsidP="00FE49A0">
      <w:pPr>
        <w:jc w:val="center"/>
        <w:rPr>
          <w:b/>
          <w:bCs/>
        </w:rPr>
      </w:pPr>
    </w:p>
    <w:p w14:paraId="6CB1D55D" w14:textId="77777777" w:rsidR="00656984" w:rsidRDefault="00656984" w:rsidP="00FE49A0">
      <w:pPr>
        <w:jc w:val="center"/>
        <w:rPr>
          <w:b/>
          <w:bCs/>
        </w:rPr>
      </w:pPr>
    </w:p>
    <w:p w14:paraId="7E90A016" w14:textId="77777777" w:rsidR="00656984" w:rsidRDefault="00656984" w:rsidP="00FE49A0">
      <w:pPr>
        <w:jc w:val="center"/>
        <w:rPr>
          <w:b/>
          <w:bCs/>
        </w:rPr>
      </w:pPr>
    </w:p>
    <w:p w14:paraId="61CA4257" w14:textId="77777777" w:rsidR="00656984" w:rsidRDefault="00656984" w:rsidP="00FE49A0">
      <w:pPr>
        <w:jc w:val="center"/>
        <w:rPr>
          <w:b/>
          <w:bCs/>
        </w:rPr>
      </w:pPr>
    </w:p>
    <w:p w14:paraId="25040179" w14:textId="77777777" w:rsidR="00656984" w:rsidRDefault="00656984" w:rsidP="00FE49A0">
      <w:pPr>
        <w:jc w:val="center"/>
        <w:rPr>
          <w:b/>
          <w:bCs/>
        </w:rPr>
      </w:pPr>
    </w:p>
    <w:p w14:paraId="51B305BD" w14:textId="77777777" w:rsidR="00656984" w:rsidRDefault="00656984" w:rsidP="00FE49A0">
      <w:pPr>
        <w:jc w:val="center"/>
        <w:rPr>
          <w:b/>
          <w:bCs/>
        </w:rPr>
      </w:pPr>
    </w:p>
    <w:p w14:paraId="225B37F9" w14:textId="77777777" w:rsidR="00656984" w:rsidRDefault="00656984" w:rsidP="00FE49A0">
      <w:pPr>
        <w:jc w:val="center"/>
        <w:rPr>
          <w:b/>
          <w:bCs/>
        </w:rPr>
      </w:pPr>
    </w:p>
    <w:p w14:paraId="470EDA11" w14:textId="77777777" w:rsidR="00656984" w:rsidRDefault="00656984" w:rsidP="00FE49A0">
      <w:pPr>
        <w:jc w:val="center"/>
        <w:rPr>
          <w:b/>
          <w:bCs/>
        </w:rPr>
      </w:pPr>
    </w:p>
    <w:p w14:paraId="22D46710" w14:textId="77777777" w:rsidR="00656984" w:rsidRDefault="00656984" w:rsidP="00FE49A0">
      <w:pPr>
        <w:jc w:val="center"/>
        <w:rPr>
          <w:b/>
          <w:bCs/>
        </w:rPr>
      </w:pPr>
    </w:p>
    <w:p w14:paraId="32FF4FAE" w14:textId="77777777" w:rsidR="00656984" w:rsidRDefault="00656984" w:rsidP="00FE49A0">
      <w:pPr>
        <w:jc w:val="center"/>
        <w:rPr>
          <w:b/>
          <w:bCs/>
        </w:rPr>
      </w:pPr>
    </w:p>
    <w:p w14:paraId="55C9928A" w14:textId="593C2F0F" w:rsidR="00FE49A0" w:rsidRPr="00BF0D2A" w:rsidRDefault="00097B87" w:rsidP="00FE49A0">
      <w:pPr>
        <w:jc w:val="center"/>
        <w:rPr>
          <w:rFonts w:ascii="Arial" w:hAnsi="Arial" w:cs="Arial"/>
          <w:b/>
          <w:bCs/>
          <w:sz w:val="24"/>
          <w:szCs w:val="24"/>
        </w:rPr>
      </w:pPr>
      <w:r>
        <w:rPr>
          <w:rFonts w:ascii="Arial" w:hAnsi="Arial" w:cs="Arial"/>
          <w:b/>
          <w:bCs/>
          <w:sz w:val="24"/>
          <w:szCs w:val="24"/>
        </w:rPr>
        <w:lastRenderedPageBreak/>
        <w:t xml:space="preserve">North Northamptonshire HELAA: </w:t>
      </w:r>
      <w:r w:rsidR="00FE49A0" w:rsidRPr="00BF0D2A">
        <w:rPr>
          <w:rFonts w:ascii="Arial" w:hAnsi="Arial" w:cs="Arial"/>
          <w:b/>
          <w:bCs/>
          <w:sz w:val="24"/>
          <w:szCs w:val="24"/>
        </w:rPr>
        <w:t>Site Assessment Criteria</w:t>
      </w:r>
    </w:p>
    <w:p w14:paraId="62C92FA9" w14:textId="3107AAA0" w:rsidR="00C61F12" w:rsidRPr="00BF0D2A" w:rsidRDefault="00B870CB">
      <w:pPr>
        <w:rPr>
          <w:rFonts w:ascii="Arial" w:hAnsi="Arial" w:cs="Arial"/>
          <w:b/>
          <w:bCs/>
          <w:sz w:val="24"/>
          <w:szCs w:val="24"/>
        </w:rPr>
      </w:pPr>
      <w:r w:rsidRPr="00BF0D2A">
        <w:rPr>
          <w:rFonts w:ascii="Arial" w:hAnsi="Arial" w:cs="Arial"/>
          <w:b/>
          <w:bCs/>
          <w:sz w:val="24"/>
          <w:szCs w:val="24"/>
        </w:rPr>
        <w:t>1.</w:t>
      </w:r>
      <w:r w:rsidRPr="00BF0D2A">
        <w:rPr>
          <w:rFonts w:ascii="Arial" w:hAnsi="Arial" w:cs="Arial"/>
          <w:b/>
          <w:bCs/>
          <w:sz w:val="24"/>
          <w:szCs w:val="24"/>
        </w:rPr>
        <w:tab/>
      </w:r>
      <w:r w:rsidR="00C61F12" w:rsidRPr="00BF0D2A">
        <w:rPr>
          <w:rFonts w:ascii="Arial" w:hAnsi="Arial" w:cs="Arial"/>
          <w:b/>
          <w:bCs/>
          <w:sz w:val="24"/>
          <w:szCs w:val="24"/>
        </w:rPr>
        <w:t>Introduction</w:t>
      </w:r>
    </w:p>
    <w:p w14:paraId="32ACE8A9" w14:textId="53CE069C" w:rsidR="005C228F" w:rsidRPr="00BF0D2A" w:rsidRDefault="00B870CB" w:rsidP="00300CDB">
      <w:pPr>
        <w:ind w:left="720" w:hanging="720"/>
        <w:rPr>
          <w:rFonts w:ascii="Arial" w:hAnsi="Arial" w:cs="Arial"/>
          <w:sz w:val="24"/>
          <w:szCs w:val="24"/>
        </w:rPr>
      </w:pPr>
      <w:r w:rsidRPr="00BF0D2A">
        <w:rPr>
          <w:rFonts w:ascii="Arial" w:hAnsi="Arial" w:cs="Arial"/>
          <w:sz w:val="24"/>
          <w:szCs w:val="24"/>
        </w:rPr>
        <w:t>1.1</w:t>
      </w:r>
      <w:r w:rsidRPr="00BF0D2A">
        <w:rPr>
          <w:rFonts w:ascii="Arial" w:hAnsi="Arial" w:cs="Arial"/>
          <w:sz w:val="24"/>
          <w:szCs w:val="24"/>
        </w:rPr>
        <w:tab/>
      </w:r>
      <w:r w:rsidR="007250D5" w:rsidRPr="00BF0D2A">
        <w:rPr>
          <w:rFonts w:ascii="Arial" w:hAnsi="Arial" w:cs="Arial"/>
          <w:sz w:val="24"/>
          <w:szCs w:val="24"/>
        </w:rPr>
        <w:t xml:space="preserve">North Northamptonshire Council is </w:t>
      </w:r>
      <w:r w:rsidR="00E73F76" w:rsidRPr="00BF0D2A">
        <w:rPr>
          <w:rFonts w:ascii="Arial" w:hAnsi="Arial" w:cs="Arial"/>
          <w:sz w:val="24"/>
          <w:szCs w:val="24"/>
        </w:rPr>
        <w:t>developing a new Housing and Economic Land Availability Assessment (HELAA) for the local authority area</w:t>
      </w:r>
      <w:r w:rsidR="007F60C6" w:rsidRPr="00BF0D2A">
        <w:rPr>
          <w:rFonts w:ascii="Arial" w:hAnsi="Arial" w:cs="Arial"/>
          <w:sz w:val="24"/>
          <w:szCs w:val="24"/>
        </w:rPr>
        <w:t xml:space="preserve">. </w:t>
      </w:r>
      <w:r w:rsidR="00915179" w:rsidRPr="00BF0D2A">
        <w:rPr>
          <w:rFonts w:ascii="Arial" w:hAnsi="Arial" w:cs="Arial"/>
          <w:sz w:val="24"/>
          <w:szCs w:val="24"/>
        </w:rPr>
        <w:t xml:space="preserve">This paper outlines </w:t>
      </w:r>
      <w:r w:rsidR="005C228F" w:rsidRPr="00BF0D2A">
        <w:rPr>
          <w:rFonts w:ascii="Arial" w:hAnsi="Arial" w:cs="Arial"/>
          <w:sz w:val="24"/>
          <w:szCs w:val="24"/>
        </w:rPr>
        <w:t xml:space="preserve">an initial approach to the assessment of sites </w:t>
      </w:r>
      <w:r w:rsidR="001C72D2" w:rsidRPr="00BF0D2A">
        <w:rPr>
          <w:rFonts w:ascii="Arial" w:hAnsi="Arial" w:cs="Arial"/>
          <w:sz w:val="24"/>
          <w:szCs w:val="24"/>
        </w:rPr>
        <w:t xml:space="preserve">as part of the HELAA, including a set of assessment criteria, and welcomes feedback to this via the </w:t>
      </w:r>
      <w:r w:rsidR="00174F91" w:rsidRPr="00BF0D2A">
        <w:rPr>
          <w:rFonts w:ascii="Arial" w:hAnsi="Arial" w:cs="Arial"/>
          <w:sz w:val="24"/>
          <w:szCs w:val="24"/>
        </w:rPr>
        <w:t xml:space="preserve">Questions within (found </w:t>
      </w:r>
      <w:r w:rsidR="001B46A0">
        <w:rPr>
          <w:rFonts w:ascii="Arial" w:hAnsi="Arial" w:cs="Arial"/>
          <w:sz w:val="24"/>
          <w:szCs w:val="24"/>
        </w:rPr>
        <w:t>from</w:t>
      </w:r>
      <w:r w:rsidR="00174F91" w:rsidRPr="00BF0D2A">
        <w:rPr>
          <w:rFonts w:ascii="Arial" w:hAnsi="Arial" w:cs="Arial"/>
          <w:sz w:val="24"/>
          <w:szCs w:val="24"/>
        </w:rPr>
        <w:t xml:space="preserve"> </w:t>
      </w:r>
      <w:r w:rsidR="001B46A0">
        <w:rPr>
          <w:rFonts w:ascii="Arial" w:hAnsi="Arial" w:cs="Arial"/>
          <w:sz w:val="24"/>
          <w:szCs w:val="24"/>
        </w:rPr>
        <w:t xml:space="preserve">page 19 onwards within </w:t>
      </w:r>
      <w:r w:rsidR="00174F91" w:rsidRPr="00BF0D2A">
        <w:rPr>
          <w:rFonts w:ascii="Arial" w:hAnsi="Arial" w:cs="Arial"/>
          <w:sz w:val="24"/>
          <w:szCs w:val="24"/>
        </w:rPr>
        <w:t>this document</w:t>
      </w:r>
      <w:r w:rsidR="00300CDB">
        <w:rPr>
          <w:rFonts w:ascii="Arial" w:hAnsi="Arial" w:cs="Arial"/>
          <w:sz w:val="24"/>
          <w:szCs w:val="24"/>
        </w:rPr>
        <w:t xml:space="preserve"> and also as a separate document</w:t>
      </w:r>
      <w:r w:rsidR="00CD1FE0">
        <w:rPr>
          <w:rFonts w:ascii="Arial" w:hAnsi="Arial" w:cs="Arial"/>
          <w:sz w:val="24"/>
          <w:szCs w:val="24"/>
        </w:rPr>
        <w:t xml:space="preserve"> available</w:t>
      </w:r>
      <w:r w:rsidR="00300CDB">
        <w:rPr>
          <w:rFonts w:ascii="Arial" w:hAnsi="Arial" w:cs="Arial"/>
          <w:sz w:val="24"/>
          <w:szCs w:val="24"/>
        </w:rPr>
        <w:t xml:space="preserve"> on the Council’s </w:t>
      </w:r>
      <w:hyperlink r:id="rId12" w:history="1">
        <w:r w:rsidR="00300CDB" w:rsidRPr="00CD1FE0">
          <w:rPr>
            <w:rStyle w:val="Hyperlink"/>
            <w:rFonts w:ascii="Arial" w:hAnsi="Arial" w:cs="Arial"/>
            <w:sz w:val="24"/>
            <w:szCs w:val="24"/>
          </w:rPr>
          <w:t>consultation hub</w:t>
        </w:r>
      </w:hyperlink>
      <w:r w:rsidR="00174F91" w:rsidRPr="00BF0D2A">
        <w:rPr>
          <w:rFonts w:ascii="Arial" w:hAnsi="Arial" w:cs="Arial"/>
          <w:sz w:val="24"/>
          <w:szCs w:val="24"/>
        </w:rPr>
        <w:t xml:space="preserve">). </w:t>
      </w:r>
      <w:r w:rsidR="00696312" w:rsidRPr="00BF0D2A">
        <w:rPr>
          <w:rFonts w:ascii="Arial" w:hAnsi="Arial" w:cs="Arial"/>
          <w:sz w:val="24"/>
          <w:szCs w:val="24"/>
        </w:rPr>
        <w:t xml:space="preserve">We are particularly seeking </w:t>
      </w:r>
      <w:r w:rsidR="001B5DDE" w:rsidRPr="00BF0D2A">
        <w:rPr>
          <w:rFonts w:ascii="Arial" w:hAnsi="Arial" w:cs="Arial"/>
          <w:sz w:val="24"/>
          <w:szCs w:val="24"/>
        </w:rPr>
        <w:t xml:space="preserve">feedback in terms of the appropriateness of the proposed approach in respect of legislation, policy and guidance both at the national and local level as well as </w:t>
      </w:r>
      <w:r w:rsidR="004C461A" w:rsidRPr="00BF0D2A">
        <w:rPr>
          <w:rFonts w:ascii="Arial" w:hAnsi="Arial" w:cs="Arial"/>
          <w:sz w:val="24"/>
          <w:szCs w:val="24"/>
        </w:rPr>
        <w:t>any submissions on potential new criteria which may come from an organisational perspective (for example, statutory undertakers) or best practice as identified from other areas.</w:t>
      </w:r>
    </w:p>
    <w:p w14:paraId="48409905" w14:textId="79623F0E" w:rsidR="00C64DF6" w:rsidRPr="00BF0D2A" w:rsidRDefault="5DCBB8EA" w:rsidP="005B2B9B">
      <w:pPr>
        <w:ind w:left="720" w:hanging="720"/>
        <w:rPr>
          <w:rFonts w:ascii="Arial" w:hAnsi="Arial" w:cs="Arial"/>
          <w:sz w:val="24"/>
          <w:szCs w:val="24"/>
        </w:rPr>
      </w:pPr>
      <w:r w:rsidRPr="00BF0D2A">
        <w:rPr>
          <w:rFonts w:ascii="Arial" w:hAnsi="Arial" w:cs="Arial"/>
          <w:sz w:val="24"/>
          <w:szCs w:val="24"/>
        </w:rPr>
        <w:t>1.2</w:t>
      </w:r>
      <w:r w:rsidRPr="00BF0D2A">
        <w:rPr>
          <w:rFonts w:ascii="Arial" w:hAnsi="Arial" w:cs="Arial"/>
          <w:sz w:val="24"/>
          <w:szCs w:val="24"/>
        </w:rPr>
        <w:tab/>
        <w:t>The</w:t>
      </w:r>
      <w:r w:rsidR="00445345" w:rsidRPr="00BF0D2A">
        <w:rPr>
          <w:rFonts w:ascii="Arial" w:hAnsi="Arial" w:cs="Arial"/>
          <w:sz w:val="24"/>
          <w:szCs w:val="24"/>
        </w:rPr>
        <w:t xml:space="preserve"> initial set of assessment</w:t>
      </w:r>
      <w:r w:rsidRPr="00BF0D2A">
        <w:rPr>
          <w:rFonts w:ascii="Arial" w:hAnsi="Arial" w:cs="Arial"/>
          <w:sz w:val="24"/>
          <w:szCs w:val="24"/>
        </w:rPr>
        <w:t xml:space="preserve"> criteria </w:t>
      </w:r>
      <w:r w:rsidR="00445345" w:rsidRPr="00BF0D2A">
        <w:rPr>
          <w:rFonts w:ascii="Arial" w:hAnsi="Arial" w:cs="Arial"/>
          <w:sz w:val="24"/>
          <w:szCs w:val="24"/>
        </w:rPr>
        <w:t xml:space="preserve">are </w:t>
      </w:r>
      <w:r w:rsidR="008D0BD9" w:rsidRPr="00BF0D2A">
        <w:rPr>
          <w:rFonts w:ascii="Arial" w:hAnsi="Arial" w:cs="Arial"/>
          <w:sz w:val="24"/>
          <w:szCs w:val="24"/>
        </w:rPr>
        <w:t xml:space="preserve">outlined </w:t>
      </w:r>
      <w:r w:rsidR="00483D0B" w:rsidRPr="00BF0D2A">
        <w:rPr>
          <w:rFonts w:ascii="Arial" w:hAnsi="Arial" w:cs="Arial"/>
          <w:sz w:val="24"/>
          <w:szCs w:val="24"/>
        </w:rPr>
        <w:t>within Section 4 of this paper</w:t>
      </w:r>
      <w:r w:rsidR="00292919" w:rsidRPr="00BF0D2A">
        <w:rPr>
          <w:rFonts w:ascii="Arial" w:hAnsi="Arial" w:cs="Arial"/>
          <w:sz w:val="24"/>
          <w:szCs w:val="24"/>
        </w:rPr>
        <w:t>. These have</w:t>
      </w:r>
      <w:r w:rsidR="001B7673" w:rsidRPr="00BF0D2A">
        <w:rPr>
          <w:rFonts w:ascii="Arial" w:hAnsi="Arial" w:cs="Arial"/>
          <w:sz w:val="24"/>
          <w:szCs w:val="24"/>
        </w:rPr>
        <w:t xml:space="preserve"> </w:t>
      </w:r>
      <w:r w:rsidRPr="00BF0D2A">
        <w:rPr>
          <w:rFonts w:ascii="Arial" w:hAnsi="Arial" w:cs="Arial"/>
          <w:sz w:val="24"/>
          <w:szCs w:val="24"/>
        </w:rPr>
        <w:t xml:space="preserve">been developed </w:t>
      </w:r>
      <w:r w:rsidR="09BAC165" w:rsidRPr="00BF0D2A">
        <w:rPr>
          <w:rFonts w:ascii="Arial" w:hAnsi="Arial" w:cs="Arial"/>
          <w:sz w:val="24"/>
          <w:szCs w:val="24"/>
        </w:rPr>
        <w:t>through reference to the</w:t>
      </w:r>
      <w:r w:rsidR="49DF50F9" w:rsidRPr="00BF0D2A">
        <w:rPr>
          <w:rFonts w:ascii="Arial" w:hAnsi="Arial" w:cs="Arial"/>
          <w:sz w:val="24"/>
          <w:szCs w:val="24"/>
        </w:rPr>
        <w:t xml:space="preserve"> Sustain</w:t>
      </w:r>
      <w:r w:rsidR="7E4FBEEC" w:rsidRPr="00BF0D2A">
        <w:rPr>
          <w:rFonts w:ascii="Arial" w:hAnsi="Arial" w:cs="Arial"/>
          <w:sz w:val="24"/>
          <w:szCs w:val="24"/>
        </w:rPr>
        <w:t xml:space="preserve">ability objectives </w:t>
      </w:r>
      <w:r w:rsidR="00EC0445" w:rsidRPr="00BF0D2A">
        <w:rPr>
          <w:rFonts w:ascii="Arial" w:hAnsi="Arial" w:cs="Arial"/>
          <w:sz w:val="24"/>
          <w:szCs w:val="24"/>
        </w:rPr>
        <w:t xml:space="preserve">produced </w:t>
      </w:r>
      <w:r w:rsidR="00E7621A" w:rsidRPr="00BF0D2A">
        <w:rPr>
          <w:rFonts w:ascii="Arial" w:hAnsi="Arial" w:cs="Arial"/>
          <w:sz w:val="24"/>
          <w:szCs w:val="24"/>
        </w:rPr>
        <w:t xml:space="preserve">as part of </w:t>
      </w:r>
      <w:r w:rsidR="104A80E6" w:rsidRPr="00BF0D2A">
        <w:rPr>
          <w:rFonts w:ascii="Arial" w:hAnsi="Arial" w:cs="Arial"/>
          <w:sz w:val="24"/>
          <w:szCs w:val="24"/>
        </w:rPr>
        <w:t xml:space="preserve">the </w:t>
      </w:r>
      <w:hyperlink r:id="rId13" w:history="1">
        <w:r w:rsidR="104A80E6" w:rsidRPr="00BF0D2A">
          <w:rPr>
            <w:rStyle w:val="Hyperlink"/>
            <w:rFonts w:ascii="Arial" w:hAnsi="Arial" w:cs="Arial"/>
            <w:sz w:val="24"/>
            <w:szCs w:val="24"/>
          </w:rPr>
          <w:t>Sustainability Appraisal</w:t>
        </w:r>
      </w:hyperlink>
      <w:r w:rsidR="104A80E6" w:rsidRPr="00BF0D2A">
        <w:rPr>
          <w:rFonts w:ascii="Arial" w:hAnsi="Arial" w:cs="Arial"/>
          <w:sz w:val="24"/>
          <w:szCs w:val="24"/>
        </w:rPr>
        <w:t xml:space="preserve"> of the </w:t>
      </w:r>
      <w:hyperlink r:id="rId14" w:history="1">
        <w:r w:rsidR="00B71147" w:rsidRPr="00BF0D2A">
          <w:rPr>
            <w:rStyle w:val="Hyperlink"/>
            <w:rFonts w:ascii="Arial" w:hAnsi="Arial" w:cs="Arial"/>
            <w:sz w:val="24"/>
            <w:szCs w:val="24"/>
          </w:rPr>
          <w:t>North Northamptonshire Joint Core Strategy</w:t>
        </w:r>
      </w:hyperlink>
      <w:r w:rsidR="00292919" w:rsidRPr="00BF0D2A">
        <w:rPr>
          <w:rStyle w:val="FootnoteReference"/>
          <w:rFonts w:ascii="Arial" w:hAnsi="Arial" w:cs="Arial"/>
          <w:sz w:val="24"/>
          <w:szCs w:val="24"/>
        </w:rPr>
        <w:footnoteReference w:id="2"/>
      </w:r>
      <w:r w:rsidR="104A80E6" w:rsidRPr="00BF0D2A">
        <w:rPr>
          <w:rFonts w:ascii="Arial" w:hAnsi="Arial" w:cs="Arial"/>
          <w:sz w:val="24"/>
          <w:szCs w:val="24"/>
        </w:rPr>
        <w:t xml:space="preserve"> </w:t>
      </w:r>
      <w:r w:rsidR="00146EA5" w:rsidRPr="00BF0D2A">
        <w:rPr>
          <w:rFonts w:ascii="Arial" w:hAnsi="Arial" w:cs="Arial"/>
          <w:sz w:val="24"/>
          <w:szCs w:val="24"/>
        </w:rPr>
        <w:t xml:space="preserve">and </w:t>
      </w:r>
      <w:r w:rsidR="00664127" w:rsidRPr="00BF0D2A">
        <w:rPr>
          <w:rFonts w:ascii="Arial" w:hAnsi="Arial" w:cs="Arial"/>
          <w:sz w:val="24"/>
          <w:szCs w:val="24"/>
        </w:rPr>
        <w:t xml:space="preserve">augmented by </w:t>
      </w:r>
      <w:r w:rsidR="00146EA5" w:rsidRPr="00BF0D2A">
        <w:rPr>
          <w:rFonts w:ascii="Arial" w:hAnsi="Arial" w:cs="Arial"/>
          <w:sz w:val="24"/>
          <w:szCs w:val="24"/>
        </w:rPr>
        <w:t>subsequent work undertaken by the area’s former local authorities in developing their Part 2 Local Plans</w:t>
      </w:r>
      <w:r w:rsidR="005B2B9B" w:rsidRPr="00BF0D2A">
        <w:rPr>
          <w:rFonts w:ascii="Arial" w:hAnsi="Arial" w:cs="Arial"/>
          <w:sz w:val="24"/>
          <w:szCs w:val="24"/>
        </w:rPr>
        <w:t xml:space="preserve">. As a result the criteria presented </w:t>
      </w:r>
      <w:r w:rsidR="00354498" w:rsidRPr="00BF0D2A">
        <w:rPr>
          <w:rFonts w:ascii="Arial" w:hAnsi="Arial" w:cs="Arial"/>
          <w:sz w:val="24"/>
          <w:szCs w:val="24"/>
        </w:rPr>
        <w:t xml:space="preserve">broadly follow those </w:t>
      </w:r>
      <w:r w:rsidR="00664127" w:rsidRPr="00BF0D2A">
        <w:rPr>
          <w:rFonts w:ascii="Arial" w:hAnsi="Arial" w:cs="Arial"/>
          <w:sz w:val="24"/>
          <w:szCs w:val="24"/>
        </w:rPr>
        <w:t xml:space="preserve">previously </w:t>
      </w:r>
      <w:r w:rsidR="00354498" w:rsidRPr="00BF0D2A">
        <w:rPr>
          <w:rFonts w:ascii="Arial" w:hAnsi="Arial" w:cs="Arial"/>
          <w:sz w:val="24"/>
          <w:szCs w:val="24"/>
        </w:rPr>
        <w:t xml:space="preserve">consulted on </w:t>
      </w:r>
      <w:r w:rsidR="007B6E39" w:rsidRPr="00BF0D2A">
        <w:rPr>
          <w:rFonts w:ascii="Arial" w:hAnsi="Arial" w:cs="Arial"/>
          <w:sz w:val="24"/>
          <w:szCs w:val="24"/>
        </w:rPr>
        <w:t xml:space="preserve">by </w:t>
      </w:r>
      <w:r w:rsidR="007F30A2" w:rsidRPr="00BF0D2A">
        <w:rPr>
          <w:rFonts w:ascii="Arial" w:hAnsi="Arial" w:cs="Arial"/>
          <w:sz w:val="24"/>
          <w:szCs w:val="24"/>
        </w:rPr>
        <w:t>the former local authorit</w:t>
      </w:r>
      <w:r w:rsidR="00664127" w:rsidRPr="00BF0D2A">
        <w:rPr>
          <w:rFonts w:ascii="Arial" w:hAnsi="Arial" w:cs="Arial"/>
          <w:sz w:val="24"/>
          <w:szCs w:val="24"/>
        </w:rPr>
        <w:t>ies</w:t>
      </w:r>
      <w:r w:rsidR="007F30A2" w:rsidRPr="00BF0D2A">
        <w:rPr>
          <w:rFonts w:ascii="Arial" w:hAnsi="Arial" w:cs="Arial"/>
          <w:sz w:val="24"/>
          <w:szCs w:val="24"/>
        </w:rPr>
        <w:t xml:space="preserve"> of North Northamptonshire </w:t>
      </w:r>
      <w:r w:rsidR="0014606E" w:rsidRPr="00BF0D2A">
        <w:rPr>
          <w:rFonts w:ascii="Arial" w:hAnsi="Arial" w:cs="Arial"/>
          <w:sz w:val="24"/>
          <w:szCs w:val="24"/>
        </w:rPr>
        <w:t xml:space="preserve">although </w:t>
      </w:r>
      <w:r w:rsidR="00625252" w:rsidRPr="00BF0D2A">
        <w:rPr>
          <w:rFonts w:ascii="Arial" w:hAnsi="Arial" w:cs="Arial"/>
          <w:sz w:val="24"/>
          <w:szCs w:val="24"/>
        </w:rPr>
        <w:t xml:space="preserve">some </w:t>
      </w:r>
      <w:r w:rsidR="0014606E" w:rsidRPr="00BF0D2A">
        <w:rPr>
          <w:rFonts w:ascii="Arial" w:hAnsi="Arial" w:cs="Arial"/>
          <w:sz w:val="24"/>
          <w:szCs w:val="24"/>
        </w:rPr>
        <w:t xml:space="preserve">amendments, and new entries, </w:t>
      </w:r>
      <w:r w:rsidR="00A63E03" w:rsidRPr="00BF0D2A">
        <w:rPr>
          <w:rFonts w:ascii="Arial" w:hAnsi="Arial" w:cs="Arial"/>
          <w:sz w:val="24"/>
          <w:szCs w:val="24"/>
        </w:rPr>
        <w:t xml:space="preserve">are included to reflect feedback received </w:t>
      </w:r>
      <w:r w:rsidR="00FD13AD" w:rsidRPr="00BF0D2A">
        <w:rPr>
          <w:rFonts w:ascii="Arial" w:hAnsi="Arial" w:cs="Arial"/>
          <w:sz w:val="24"/>
          <w:szCs w:val="24"/>
        </w:rPr>
        <w:t>to</w:t>
      </w:r>
      <w:r w:rsidR="00A63E03" w:rsidRPr="00BF0D2A">
        <w:rPr>
          <w:rFonts w:ascii="Arial" w:hAnsi="Arial" w:cs="Arial"/>
          <w:sz w:val="24"/>
          <w:szCs w:val="24"/>
        </w:rPr>
        <w:t xml:space="preserve"> Part 2 Local Plan consultations. </w:t>
      </w:r>
      <w:r w:rsidR="00C64DF6" w:rsidRPr="00BF0D2A">
        <w:rPr>
          <w:rFonts w:ascii="Arial" w:hAnsi="Arial" w:cs="Arial"/>
          <w:sz w:val="24"/>
          <w:szCs w:val="24"/>
        </w:rPr>
        <w:t xml:space="preserve">It is anticipated that </w:t>
      </w:r>
      <w:r w:rsidR="0030772B" w:rsidRPr="00BF0D2A">
        <w:rPr>
          <w:rFonts w:ascii="Arial" w:hAnsi="Arial" w:cs="Arial"/>
          <w:sz w:val="24"/>
          <w:szCs w:val="24"/>
        </w:rPr>
        <w:t>the criteria</w:t>
      </w:r>
      <w:r w:rsidR="00C64DF6" w:rsidRPr="00BF0D2A">
        <w:rPr>
          <w:rFonts w:ascii="Arial" w:hAnsi="Arial" w:cs="Arial"/>
          <w:sz w:val="24"/>
          <w:szCs w:val="24"/>
        </w:rPr>
        <w:t xml:space="preserve"> </w:t>
      </w:r>
      <w:r w:rsidR="00643C6A" w:rsidRPr="00BF0D2A">
        <w:rPr>
          <w:rFonts w:ascii="Arial" w:hAnsi="Arial" w:cs="Arial"/>
          <w:sz w:val="24"/>
          <w:szCs w:val="24"/>
        </w:rPr>
        <w:t xml:space="preserve">within </w:t>
      </w:r>
      <w:r w:rsidR="00C64DF6" w:rsidRPr="00BF0D2A">
        <w:rPr>
          <w:rFonts w:ascii="Arial" w:hAnsi="Arial" w:cs="Arial"/>
          <w:sz w:val="24"/>
          <w:szCs w:val="24"/>
        </w:rPr>
        <w:t>shall be subject to further amendment though</w:t>
      </w:r>
      <w:r w:rsidR="00155DE7" w:rsidRPr="00BF0D2A">
        <w:rPr>
          <w:rFonts w:ascii="Arial" w:hAnsi="Arial" w:cs="Arial"/>
          <w:sz w:val="24"/>
          <w:szCs w:val="24"/>
        </w:rPr>
        <w:t xml:space="preserve"> feedback to the current paper</w:t>
      </w:r>
      <w:r w:rsidR="008D6AE5" w:rsidRPr="00BF0D2A">
        <w:rPr>
          <w:rFonts w:ascii="Arial" w:hAnsi="Arial" w:cs="Arial"/>
          <w:sz w:val="24"/>
          <w:szCs w:val="24"/>
        </w:rPr>
        <w:t xml:space="preserve"> </w:t>
      </w:r>
      <w:r w:rsidR="00CF7A65" w:rsidRPr="00BF0D2A">
        <w:rPr>
          <w:rFonts w:ascii="Arial" w:hAnsi="Arial" w:cs="Arial"/>
          <w:sz w:val="24"/>
          <w:szCs w:val="24"/>
        </w:rPr>
        <w:t xml:space="preserve">and as </w:t>
      </w:r>
      <w:r w:rsidR="008D6AE5" w:rsidRPr="00BF0D2A">
        <w:rPr>
          <w:rFonts w:ascii="Arial" w:hAnsi="Arial" w:cs="Arial"/>
          <w:sz w:val="24"/>
          <w:szCs w:val="24"/>
        </w:rPr>
        <w:t xml:space="preserve">a revised Sustainability Appraisal </w:t>
      </w:r>
      <w:r w:rsidR="00EA47AF" w:rsidRPr="00BF0D2A">
        <w:rPr>
          <w:rFonts w:ascii="Arial" w:hAnsi="Arial" w:cs="Arial"/>
          <w:sz w:val="24"/>
          <w:szCs w:val="24"/>
        </w:rPr>
        <w:t>is produced</w:t>
      </w:r>
      <w:r w:rsidR="00CF7A65" w:rsidRPr="00BF0D2A">
        <w:rPr>
          <w:rFonts w:ascii="Arial" w:hAnsi="Arial" w:cs="Arial"/>
          <w:sz w:val="24"/>
          <w:szCs w:val="24"/>
        </w:rPr>
        <w:t xml:space="preserve">. </w:t>
      </w:r>
      <w:r w:rsidR="00EA47AF" w:rsidRPr="00BF0D2A">
        <w:rPr>
          <w:rFonts w:ascii="Arial" w:hAnsi="Arial" w:cs="Arial"/>
          <w:sz w:val="24"/>
          <w:szCs w:val="24"/>
        </w:rPr>
        <w:t xml:space="preserve"> </w:t>
      </w:r>
    </w:p>
    <w:p w14:paraId="7D101E97" w14:textId="0B1E264F" w:rsidR="0054152C" w:rsidRPr="00BF0D2A" w:rsidRDefault="0054152C" w:rsidP="0054152C">
      <w:pPr>
        <w:rPr>
          <w:rFonts w:ascii="Arial" w:hAnsi="Arial" w:cs="Arial"/>
          <w:b/>
          <w:bCs/>
          <w:sz w:val="24"/>
          <w:szCs w:val="24"/>
        </w:rPr>
      </w:pPr>
      <w:r w:rsidRPr="00BF0D2A">
        <w:rPr>
          <w:rFonts w:ascii="Arial" w:hAnsi="Arial" w:cs="Arial"/>
          <w:b/>
          <w:bCs/>
          <w:sz w:val="24"/>
          <w:szCs w:val="24"/>
        </w:rPr>
        <w:t>2.</w:t>
      </w:r>
      <w:r w:rsidRPr="00BF0D2A">
        <w:rPr>
          <w:rFonts w:ascii="Arial" w:hAnsi="Arial" w:cs="Arial"/>
          <w:b/>
          <w:bCs/>
          <w:sz w:val="24"/>
          <w:szCs w:val="24"/>
        </w:rPr>
        <w:tab/>
        <w:t>Housing and Employment Land Availability Assessment (HELAA)</w:t>
      </w:r>
    </w:p>
    <w:p w14:paraId="648E6058" w14:textId="5C096DD6" w:rsidR="00016506" w:rsidRPr="00BF0D2A" w:rsidRDefault="5490C2D3" w:rsidP="00B870CB">
      <w:pPr>
        <w:ind w:left="720" w:hanging="720"/>
        <w:rPr>
          <w:rFonts w:ascii="Arial" w:hAnsi="Arial" w:cs="Arial"/>
          <w:sz w:val="24"/>
          <w:szCs w:val="24"/>
        </w:rPr>
      </w:pPr>
      <w:r w:rsidRPr="00BF0D2A">
        <w:rPr>
          <w:rFonts w:ascii="Arial" w:hAnsi="Arial" w:cs="Arial"/>
          <w:sz w:val="24"/>
          <w:szCs w:val="24"/>
        </w:rPr>
        <w:t>2.1</w:t>
      </w:r>
      <w:r w:rsidR="00344252" w:rsidRPr="00BF0D2A">
        <w:rPr>
          <w:rFonts w:ascii="Arial" w:hAnsi="Arial" w:cs="Arial"/>
          <w:sz w:val="24"/>
          <w:szCs w:val="24"/>
        </w:rPr>
        <w:tab/>
      </w:r>
      <w:r w:rsidR="702DFD3C" w:rsidRPr="00BF0D2A">
        <w:rPr>
          <w:rFonts w:ascii="Arial" w:hAnsi="Arial" w:cs="Arial"/>
          <w:sz w:val="24"/>
          <w:szCs w:val="24"/>
        </w:rPr>
        <w:t>North Northa</w:t>
      </w:r>
      <w:r w:rsidR="6AA30FA2" w:rsidRPr="00BF0D2A">
        <w:rPr>
          <w:rFonts w:ascii="Arial" w:hAnsi="Arial" w:cs="Arial"/>
          <w:sz w:val="24"/>
          <w:szCs w:val="24"/>
        </w:rPr>
        <w:t>mptonshire</w:t>
      </w:r>
      <w:r w:rsidR="702DFD3C" w:rsidRPr="00BF0D2A">
        <w:rPr>
          <w:rFonts w:ascii="Arial" w:hAnsi="Arial" w:cs="Arial"/>
          <w:sz w:val="24"/>
          <w:szCs w:val="24"/>
        </w:rPr>
        <w:t xml:space="preserve"> Council</w:t>
      </w:r>
      <w:r w:rsidR="6816ACDD" w:rsidRPr="00BF0D2A">
        <w:rPr>
          <w:rFonts w:ascii="Arial" w:hAnsi="Arial" w:cs="Arial"/>
          <w:sz w:val="24"/>
          <w:szCs w:val="24"/>
        </w:rPr>
        <w:t xml:space="preserve"> </w:t>
      </w:r>
      <w:r w:rsidR="702DFD3C" w:rsidRPr="00BF0D2A">
        <w:rPr>
          <w:rFonts w:ascii="Arial" w:hAnsi="Arial" w:cs="Arial"/>
          <w:sz w:val="24"/>
          <w:szCs w:val="24"/>
        </w:rPr>
        <w:t>is at the early stages of developing a new Part 1 Local Plan</w:t>
      </w:r>
      <w:r w:rsidR="006E16F8" w:rsidRPr="00BF0D2A">
        <w:rPr>
          <w:rStyle w:val="FootnoteReference"/>
          <w:rFonts w:ascii="Arial" w:hAnsi="Arial" w:cs="Arial"/>
          <w:sz w:val="24"/>
          <w:szCs w:val="24"/>
        </w:rPr>
        <w:footnoteReference w:id="3"/>
      </w:r>
      <w:r w:rsidR="702DFD3C" w:rsidRPr="00BF0D2A">
        <w:rPr>
          <w:rFonts w:ascii="Arial" w:hAnsi="Arial" w:cs="Arial"/>
          <w:sz w:val="24"/>
          <w:szCs w:val="24"/>
        </w:rPr>
        <w:t xml:space="preserve"> for the area </w:t>
      </w:r>
      <w:r w:rsidR="60A8F9B1" w:rsidRPr="00BF0D2A">
        <w:rPr>
          <w:rFonts w:ascii="Arial" w:hAnsi="Arial" w:cs="Arial"/>
          <w:sz w:val="24"/>
          <w:szCs w:val="24"/>
        </w:rPr>
        <w:t xml:space="preserve">and is reviewing and updating </w:t>
      </w:r>
      <w:r w:rsidR="00C86500" w:rsidRPr="00BF0D2A">
        <w:rPr>
          <w:rFonts w:ascii="Arial" w:hAnsi="Arial" w:cs="Arial"/>
          <w:sz w:val="24"/>
          <w:szCs w:val="24"/>
        </w:rPr>
        <w:t xml:space="preserve">its </w:t>
      </w:r>
      <w:r w:rsidR="58BB849E" w:rsidRPr="00BF0D2A">
        <w:rPr>
          <w:rFonts w:ascii="Arial" w:hAnsi="Arial" w:cs="Arial"/>
          <w:sz w:val="24"/>
          <w:szCs w:val="24"/>
        </w:rPr>
        <w:t>evidence</w:t>
      </w:r>
      <w:r w:rsidR="60A8F9B1" w:rsidRPr="00BF0D2A">
        <w:rPr>
          <w:rFonts w:ascii="Arial" w:hAnsi="Arial" w:cs="Arial"/>
          <w:sz w:val="24"/>
          <w:szCs w:val="24"/>
        </w:rPr>
        <w:t xml:space="preserve"> base </w:t>
      </w:r>
      <w:r w:rsidR="00C86500" w:rsidRPr="00BF0D2A">
        <w:rPr>
          <w:rFonts w:ascii="Arial" w:hAnsi="Arial" w:cs="Arial"/>
          <w:sz w:val="24"/>
          <w:szCs w:val="24"/>
        </w:rPr>
        <w:t>as part of this.</w:t>
      </w:r>
      <w:r w:rsidR="60A8F9B1" w:rsidRPr="00BF0D2A">
        <w:rPr>
          <w:rFonts w:ascii="Arial" w:hAnsi="Arial" w:cs="Arial"/>
          <w:sz w:val="24"/>
          <w:szCs w:val="24"/>
        </w:rPr>
        <w:t xml:space="preserve"> </w:t>
      </w:r>
      <w:r w:rsidR="178EC315" w:rsidRPr="00BF0D2A">
        <w:rPr>
          <w:rFonts w:ascii="Arial" w:hAnsi="Arial" w:cs="Arial"/>
          <w:sz w:val="24"/>
          <w:szCs w:val="24"/>
        </w:rPr>
        <w:t xml:space="preserve">A key part of this evidence base is the production of a </w:t>
      </w:r>
      <w:hyperlink r:id="rId15" w:anchor="method--stage-5-final-evidence-base" w:history="1">
        <w:r w:rsidR="178EC315" w:rsidRPr="007F3A6D">
          <w:rPr>
            <w:rStyle w:val="Hyperlink"/>
            <w:rFonts w:ascii="Arial" w:hAnsi="Arial" w:cs="Arial"/>
            <w:sz w:val="24"/>
            <w:szCs w:val="24"/>
          </w:rPr>
          <w:t>Housing and Economic Land Availability Assessment</w:t>
        </w:r>
      </w:hyperlink>
      <w:r w:rsidR="178EC315" w:rsidRPr="00BF0D2A">
        <w:rPr>
          <w:rFonts w:ascii="Arial" w:hAnsi="Arial" w:cs="Arial"/>
          <w:sz w:val="24"/>
          <w:szCs w:val="24"/>
        </w:rPr>
        <w:t xml:space="preserve"> (HELAA)</w:t>
      </w:r>
      <w:r w:rsidRPr="00BF0D2A">
        <w:rPr>
          <w:rFonts w:ascii="Arial" w:hAnsi="Arial" w:cs="Arial"/>
          <w:sz w:val="24"/>
          <w:szCs w:val="24"/>
        </w:rPr>
        <w:t>.</w:t>
      </w:r>
    </w:p>
    <w:p w14:paraId="01A9659D" w14:textId="51952157" w:rsidR="00DF1953" w:rsidRPr="00BF0D2A" w:rsidRDefault="00016506" w:rsidP="00016506">
      <w:pPr>
        <w:ind w:left="720" w:hanging="720"/>
        <w:rPr>
          <w:rFonts w:ascii="Arial" w:hAnsi="Arial" w:cs="Arial"/>
          <w:sz w:val="24"/>
          <w:szCs w:val="24"/>
        </w:rPr>
      </w:pPr>
      <w:r w:rsidRPr="00BF0D2A">
        <w:rPr>
          <w:rFonts w:ascii="Arial" w:hAnsi="Arial" w:cs="Arial"/>
          <w:sz w:val="24"/>
          <w:szCs w:val="24"/>
        </w:rPr>
        <w:t>2.2</w:t>
      </w:r>
      <w:r w:rsidRPr="00BF0D2A">
        <w:rPr>
          <w:rFonts w:ascii="Arial" w:hAnsi="Arial" w:cs="Arial"/>
          <w:sz w:val="24"/>
          <w:szCs w:val="24"/>
        </w:rPr>
        <w:tab/>
        <w:t xml:space="preserve">The HELAA is a technical document </w:t>
      </w:r>
      <w:r w:rsidR="00000BDA" w:rsidRPr="00BF0D2A">
        <w:rPr>
          <w:rFonts w:ascii="Arial" w:hAnsi="Arial" w:cs="Arial"/>
          <w:sz w:val="24"/>
          <w:szCs w:val="24"/>
        </w:rPr>
        <w:t xml:space="preserve">which local planning authorities are required to prepare to inform development </w:t>
      </w:r>
      <w:r w:rsidR="00E80341" w:rsidRPr="00BF0D2A">
        <w:rPr>
          <w:rFonts w:ascii="Arial" w:hAnsi="Arial" w:cs="Arial"/>
          <w:sz w:val="24"/>
          <w:szCs w:val="24"/>
        </w:rPr>
        <w:t>of their</w:t>
      </w:r>
      <w:r w:rsidR="00000BDA" w:rsidRPr="00BF0D2A">
        <w:rPr>
          <w:rFonts w:ascii="Arial" w:hAnsi="Arial" w:cs="Arial"/>
          <w:sz w:val="24"/>
          <w:szCs w:val="24"/>
        </w:rPr>
        <w:t xml:space="preserve"> Local Plan</w:t>
      </w:r>
      <w:r w:rsidR="00E80341" w:rsidRPr="00BF0D2A">
        <w:rPr>
          <w:rFonts w:ascii="Arial" w:hAnsi="Arial" w:cs="Arial"/>
          <w:sz w:val="24"/>
          <w:szCs w:val="24"/>
        </w:rPr>
        <w:t>s. The purpose of the HELAA is to identify a future supply</w:t>
      </w:r>
      <w:r w:rsidR="003876F5" w:rsidRPr="00BF0D2A">
        <w:rPr>
          <w:rFonts w:ascii="Arial" w:hAnsi="Arial" w:cs="Arial"/>
          <w:sz w:val="24"/>
          <w:szCs w:val="24"/>
        </w:rPr>
        <w:t xml:space="preserve"> of land </w:t>
      </w:r>
      <w:r w:rsidR="00672915" w:rsidRPr="00BF0D2A">
        <w:rPr>
          <w:rFonts w:ascii="Arial" w:hAnsi="Arial" w:cs="Arial"/>
          <w:sz w:val="24"/>
          <w:szCs w:val="24"/>
        </w:rPr>
        <w:t>and consider its suitability, availability and achievability for ho</w:t>
      </w:r>
      <w:r w:rsidR="003876F5" w:rsidRPr="00BF0D2A">
        <w:rPr>
          <w:rFonts w:ascii="Arial" w:hAnsi="Arial" w:cs="Arial"/>
          <w:sz w:val="24"/>
          <w:szCs w:val="24"/>
        </w:rPr>
        <w:t>using</w:t>
      </w:r>
      <w:r w:rsidR="00870C6E" w:rsidRPr="00BF0D2A">
        <w:rPr>
          <w:rFonts w:ascii="Arial" w:hAnsi="Arial" w:cs="Arial"/>
          <w:sz w:val="24"/>
          <w:szCs w:val="24"/>
        </w:rPr>
        <w:t>,</w:t>
      </w:r>
      <w:r w:rsidR="003876F5" w:rsidRPr="00BF0D2A">
        <w:rPr>
          <w:rFonts w:ascii="Arial" w:hAnsi="Arial" w:cs="Arial"/>
          <w:sz w:val="24"/>
          <w:szCs w:val="24"/>
        </w:rPr>
        <w:t xml:space="preserve"> economic development</w:t>
      </w:r>
      <w:r w:rsidR="00E7677B" w:rsidRPr="00BF0D2A">
        <w:rPr>
          <w:rStyle w:val="FootnoteReference"/>
          <w:rFonts w:ascii="Arial" w:hAnsi="Arial" w:cs="Arial"/>
          <w:sz w:val="24"/>
          <w:szCs w:val="24"/>
        </w:rPr>
        <w:footnoteReference w:id="4"/>
      </w:r>
      <w:r w:rsidR="003876F5" w:rsidRPr="00BF0D2A">
        <w:rPr>
          <w:rFonts w:ascii="Arial" w:hAnsi="Arial" w:cs="Arial"/>
          <w:sz w:val="24"/>
          <w:szCs w:val="24"/>
        </w:rPr>
        <w:t xml:space="preserve"> uses over the</w:t>
      </w:r>
      <w:r w:rsidR="00672915" w:rsidRPr="00BF0D2A">
        <w:rPr>
          <w:rFonts w:ascii="Arial" w:hAnsi="Arial" w:cs="Arial"/>
          <w:sz w:val="24"/>
          <w:szCs w:val="24"/>
        </w:rPr>
        <w:t xml:space="preserve"> Local Plan</w:t>
      </w:r>
      <w:r w:rsidR="003876F5" w:rsidRPr="00BF0D2A">
        <w:rPr>
          <w:rFonts w:ascii="Arial" w:hAnsi="Arial" w:cs="Arial"/>
          <w:sz w:val="24"/>
          <w:szCs w:val="24"/>
        </w:rPr>
        <w:t xml:space="preserve"> time</w:t>
      </w:r>
      <w:r w:rsidR="00FB3059" w:rsidRPr="00BF0D2A">
        <w:rPr>
          <w:rFonts w:ascii="Arial" w:hAnsi="Arial" w:cs="Arial"/>
          <w:sz w:val="24"/>
          <w:szCs w:val="24"/>
        </w:rPr>
        <w:t>-</w:t>
      </w:r>
      <w:r w:rsidR="003876F5" w:rsidRPr="00BF0D2A">
        <w:rPr>
          <w:rFonts w:ascii="Arial" w:hAnsi="Arial" w:cs="Arial"/>
          <w:sz w:val="24"/>
          <w:szCs w:val="24"/>
        </w:rPr>
        <w:t>period</w:t>
      </w:r>
      <w:r w:rsidR="00374DF2" w:rsidRPr="00BF0D2A">
        <w:rPr>
          <w:rFonts w:ascii="Arial" w:hAnsi="Arial" w:cs="Arial"/>
          <w:sz w:val="24"/>
          <w:szCs w:val="24"/>
        </w:rPr>
        <w:t xml:space="preserve">. To do this it is necessary for </w:t>
      </w:r>
      <w:r w:rsidR="00C1699D" w:rsidRPr="00BF0D2A">
        <w:rPr>
          <w:rFonts w:ascii="Arial" w:hAnsi="Arial" w:cs="Arial"/>
          <w:sz w:val="24"/>
          <w:szCs w:val="24"/>
        </w:rPr>
        <w:t xml:space="preserve">the </w:t>
      </w:r>
      <w:r w:rsidR="00E70F6A" w:rsidRPr="00BF0D2A">
        <w:rPr>
          <w:rFonts w:ascii="Arial" w:hAnsi="Arial" w:cs="Arial"/>
          <w:sz w:val="24"/>
          <w:szCs w:val="24"/>
        </w:rPr>
        <w:t>Council</w:t>
      </w:r>
      <w:r w:rsidR="00C1699D" w:rsidRPr="00BF0D2A">
        <w:rPr>
          <w:rFonts w:ascii="Arial" w:hAnsi="Arial" w:cs="Arial"/>
          <w:sz w:val="24"/>
          <w:szCs w:val="24"/>
        </w:rPr>
        <w:t xml:space="preserve"> </w:t>
      </w:r>
      <w:r w:rsidR="00374DF2" w:rsidRPr="00BF0D2A">
        <w:rPr>
          <w:rFonts w:ascii="Arial" w:hAnsi="Arial" w:cs="Arial"/>
          <w:sz w:val="24"/>
          <w:szCs w:val="24"/>
        </w:rPr>
        <w:t xml:space="preserve">to </w:t>
      </w:r>
      <w:r w:rsidR="008E3E70" w:rsidRPr="00BF0D2A">
        <w:rPr>
          <w:rFonts w:ascii="Arial" w:hAnsi="Arial" w:cs="Arial"/>
          <w:sz w:val="24"/>
          <w:szCs w:val="24"/>
        </w:rPr>
        <w:t xml:space="preserve">assess sites </w:t>
      </w:r>
      <w:r w:rsidR="00E276BA" w:rsidRPr="00BF0D2A">
        <w:rPr>
          <w:rFonts w:ascii="Arial" w:hAnsi="Arial" w:cs="Arial"/>
          <w:sz w:val="24"/>
          <w:szCs w:val="24"/>
        </w:rPr>
        <w:t xml:space="preserve">which have been promoted, or identified, for </w:t>
      </w:r>
      <w:r w:rsidR="008E3E70" w:rsidRPr="00BF0D2A">
        <w:rPr>
          <w:rFonts w:ascii="Arial" w:hAnsi="Arial" w:cs="Arial"/>
          <w:sz w:val="24"/>
          <w:szCs w:val="24"/>
        </w:rPr>
        <w:t>their future development potential</w:t>
      </w:r>
      <w:r w:rsidR="00FB3059" w:rsidRPr="00BF0D2A">
        <w:rPr>
          <w:rFonts w:ascii="Arial" w:hAnsi="Arial" w:cs="Arial"/>
          <w:sz w:val="24"/>
          <w:szCs w:val="24"/>
        </w:rPr>
        <w:t xml:space="preserve">, with </w:t>
      </w:r>
      <w:r w:rsidR="00E546B2" w:rsidRPr="00BF0D2A">
        <w:rPr>
          <w:rFonts w:ascii="Arial" w:hAnsi="Arial" w:cs="Arial"/>
          <w:sz w:val="24"/>
          <w:szCs w:val="24"/>
        </w:rPr>
        <w:t xml:space="preserve">the </w:t>
      </w:r>
      <w:hyperlink r:id="rId16" w:history="1">
        <w:r w:rsidR="00E546B2" w:rsidRPr="00F7191C">
          <w:rPr>
            <w:rStyle w:val="Hyperlink"/>
            <w:rFonts w:ascii="Arial" w:hAnsi="Arial" w:cs="Arial"/>
            <w:sz w:val="24"/>
            <w:szCs w:val="24"/>
          </w:rPr>
          <w:t>Call for Sites</w:t>
        </w:r>
      </w:hyperlink>
      <w:r w:rsidR="00E546B2" w:rsidRPr="00BF0D2A">
        <w:rPr>
          <w:rFonts w:ascii="Arial" w:hAnsi="Arial" w:cs="Arial"/>
          <w:sz w:val="24"/>
          <w:szCs w:val="24"/>
        </w:rPr>
        <w:t xml:space="preserve">, a concurrent and linked consultation to this paper, </w:t>
      </w:r>
      <w:r w:rsidR="000D0EB7" w:rsidRPr="00BF0D2A">
        <w:rPr>
          <w:rFonts w:ascii="Arial" w:hAnsi="Arial" w:cs="Arial"/>
          <w:sz w:val="24"/>
          <w:szCs w:val="24"/>
        </w:rPr>
        <w:t xml:space="preserve">marking the start of the process of developing the HELAA. </w:t>
      </w:r>
      <w:r w:rsidR="001960B6" w:rsidRPr="00BF0D2A">
        <w:rPr>
          <w:rFonts w:ascii="Arial" w:hAnsi="Arial" w:cs="Arial"/>
          <w:sz w:val="24"/>
          <w:szCs w:val="24"/>
        </w:rPr>
        <w:t>The HELAA</w:t>
      </w:r>
      <w:r w:rsidR="00844457" w:rsidRPr="00BF0D2A">
        <w:rPr>
          <w:rFonts w:ascii="Arial" w:hAnsi="Arial" w:cs="Arial"/>
          <w:sz w:val="24"/>
          <w:szCs w:val="24"/>
        </w:rPr>
        <w:t xml:space="preserve"> shall culminate with a list of sites that are considered to be deliverable and </w:t>
      </w:r>
      <w:r w:rsidR="00844457" w:rsidRPr="00BF0D2A">
        <w:rPr>
          <w:rFonts w:ascii="Arial" w:hAnsi="Arial" w:cs="Arial"/>
          <w:sz w:val="24"/>
          <w:szCs w:val="24"/>
        </w:rPr>
        <w:lastRenderedPageBreak/>
        <w:t>developable and it is from this list that sites may be selected for inclusion in the NNSP</w:t>
      </w:r>
      <w:r w:rsidR="00AC1535" w:rsidRPr="00BF0D2A">
        <w:rPr>
          <w:rFonts w:ascii="Arial" w:hAnsi="Arial" w:cs="Arial"/>
          <w:sz w:val="24"/>
          <w:szCs w:val="24"/>
        </w:rPr>
        <w:t>.</w:t>
      </w:r>
      <w:r w:rsidR="00844457" w:rsidRPr="00BF0D2A">
        <w:rPr>
          <w:rFonts w:ascii="Arial" w:hAnsi="Arial" w:cs="Arial"/>
          <w:sz w:val="24"/>
          <w:szCs w:val="24"/>
        </w:rPr>
        <w:t xml:space="preserve"> </w:t>
      </w:r>
    </w:p>
    <w:p w14:paraId="304D0DBD" w14:textId="3297A498" w:rsidR="00016506" w:rsidRPr="00BF0D2A" w:rsidRDefault="78151AF1" w:rsidP="00016506">
      <w:pPr>
        <w:ind w:left="720" w:hanging="720"/>
        <w:rPr>
          <w:rFonts w:ascii="Arial" w:hAnsi="Arial" w:cs="Arial"/>
          <w:sz w:val="24"/>
          <w:szCs w:val="24"/>
        </w:rPr>
      </w:pPr>
      <w:r w:rsidRPr="00BF0D2A">
        <w:rPr>
          <w:rFonts w:ascii="Arial" w:hAnsi="Arial" w:cs="Arial"/>
          <w:sz w:val="24"/>
          <w:szCs w:val="24"/>
        </w:rPr>
        <w:t>2.3</w:t>
      </w:r>
      <w:r w:rsidR="00DF1953" w:rsidRPr="00BF0D2A">
        <w:rPr>
          <w:rFonts w:ascii="Arial" w:hAnsi="Arial" w:cs="Arial"/>
          <w:sz w:val="24"/>
          <w:szCs w:val="24"/>
        </w:rPr>
        <w:tab/>
      </w:r>
      <w:r w:rsidRPr="00BF0D2A">
        <w:rPr>
          <w:rFonts w:ascii="Arial" w:hAnsi="Arial" w:cs="Arial"/>
          <w:sz w:val="24"/>
          <w:szCs w:val="24"/>
        </w:rPr>
        <w:t xml:space="preserve">The HELAA </w:t>
      </w:r>
      <w:r w:rsidR="5490C2D3" w:rsidRPr="00BF0D2A">
        <w:rPr>
          <w:rFonts w:ascii="Arial" w:hAnsi="Arial" w:cs="Arial"/>
          <w:sz w:val="24"/>
          <w:szCs w:val="24"/>
        </w:rPr>
        <w:t xml:space="preserve">is an important input into the development of the </w:t>
      </w:r>
      <w:r w:rsidR="5931733C" w:rsidRPr="00BF0D2A">
        <w:rPr>
          <w:rFonts w:ascii="Arial" w:hAnsi="Arial" w:cs="Arial"/>
          <w:sz w:val="24"/>
          <w:szCs w:val="24"/>
        </w:rPr>
        <w:t>NNSP</w:t>
      </w:r>
      <w:r w:rsidR="2392C5F9" w:rsidRPr="00BF0D2A">
        <w:rPr>
          <w:rFonts w:ascii="Arial" w:hAnsi="Arial" w:cs="Arial"/>
          <w:sz w:val="24"/>
          <w:szCs w:val="24"/>
        </w:rPr>
        <w:t xml:space="preserve"> and other policy documents</w:t>
      </w:r>
      <w:r w:rsidR="5490C2D3" w:rsidRPr="00BF0D2A">
        <w:rPr>
          <w:rFonts w:ascii="Arial" w:hAnsi="Arial" w:cs="Arial"/>
          <w:sz w:val="24"/>
          <w:szCs w:val="24"/>
        </w:rPr>
        <w:t xml:space="preserve"> but will not itself determine whether a site should be allocated for development. Nevertheless, it is the starting point for the selection of sites </w:t>
      </w:r>
      <w:r w:rsidR="660D91D1" w:rsidRPr="00BF0D2A">
        <w:rPr>
          <w:rFonts w:ascii="Arial" w:hAnsi="Arial" w:cs="Arial"/>
          <w:sz w:val="24"/>
          <w:szCs w:val="24"/>
        </w:rPr>
        <w:t xml:space="preserve">within the NNSP </w:t>
      </w:r>
      <w:r w:rsidR="5490C2D3" w:rsidRPr="00BF0D2A">
        <w:rPr>
          <w:rFonts w:ascii="Arial" w:hAnsi="Arial" w:cs="Arial"/>
          <w:sz w:val="24"/>
          <w:szCs w:val="24"/>
        </w:rPr>
        <w:t>because it:</w:t>
      </w:r>
    </w:p>
    <w:p w14:paraId="1714D7CA" w14:textId="3B731CC8" w:rsidR="00016506" w:rsidRPr="00BF0D2A" w:rsidRDefault="00016506" w:rsidP="00016506">
      <w:pPr>
        <w:pStyle w:val="ListParagraph"/>
        <w:numPr>
          <w:ilvl w:val="0"/>
          <w:numId w:val="1"/>
        </w:numPr>
        <w:rPr>
          <w:rFonts w:ascii="Arial" w:hAnsi="Arial" w:cs="Arial"/>
          <w:sz w:val="24"/>
          <w:szCs w:val="24"/>
        </w:rPr>
      </w:pPr>
      <w:r w:rsidRPr="00BF0D2A">
        <w:rPr>
          <w:rFonts w:ascii="Arial" w:hAnsi="Arial" w:cs="Arial"/>
          <w:sz w:val="24"/>
          <w:szCs w:val="24"/>
        </w:rPr>
        <w:t>Identifies sites and broad locations with potential for development (and excludes those sites which are not considered to have potential)</w:t>
      </w:r>
      <w:r w:rsidR="009E7DC5" w:rsidRPr="00BF0D2A">
        <w:rPr>
          <w:rFonts w:ascii="Arial" w:hAnsi="Arial" w:cs="Arial"/>
          <w:sz w:val="24"/>
          <w:szCs w:val="24"/>
        </w:rPr>
        <w:t>;</w:t>
      </w:r>
    </w:p>
    <w:p w14:paraId="15A728D7" w14:textId="77777777" w:rsidR="00016506" w:rsidRPr="00BF0D2A" w:rsidRDefault="00016506" w:rsidP="00016506">
      <w:pPr>
        <w:pStyle w:val="ListParagraph"/>
        <w:numPr>
          <w:ilvl w:val="0"/>
          <w:numId w:val="1"/>
        </w:numPr>
        <w:rPr>
          <w:rFonts w:ascii="Arial" w:hAnsi="Arial" w:cs="Arial"/>
          <w:sz w:val="24"/>
          <w:szCs w:val="24"/>
        </w:rPr>
      </w:pPr>
      <w:r w:rsidRPr="00BF0D2A">
        <w:rPr>
          <w:rFonts w:ascii="Arial" w:hAnsi="Arial" w:cs="Arial"/>
          <w:sz w:val="24"/>
          <w:szCs w:val="24"/>
        </w:rPr>
        <w:t>Assesses their suitability for development;</w:t>
      </w:r>
    </w:p>
    <w:p w14:paraId="48D68C62" w14:textId="4A23E59E" w:rsidR="00016506" w:rsidRPr="00BF0D2A" w:rsidRDefault="00016506" w:rsidP="00016506">
      <w:pPr>
        <w:pStyle w:val="ListParagraph"/>
        <w:numPr>
          <w:ilvl w:val="0"/>
          <w:numId w:val="1"/>
        </w:numPr>
        <w:rPr>
          <w:rFonts w:ascii="Arial" w:hAnsi="Arial" w:cs="Arial"/>
          <w:sz w:val="24"/>
          <w:szCs w:val="24"/>
        </w:rPr>
      </w:pPr>
      <w:r w:rsidRPr="00BF0D2A">
        <w:rPr>
          <w:rFonts w:ascii="Arial" w:hAnsi="Arial" w:cs="Arial"/>
          <w:sz w:val="24"/>
          <w:szCs w:val="24"/>
        </w:rPr>
        <w:t>Assesses the likelihood of development coming forward (availability and achievability)</w:t>
      </w:r>
      <w:r w:rsidR="009E7DC5" w:rsidRPr="00BF0D2A">
        <w:rPr>
          <w:rFonts w:ascii="Arial" w:hAnsi="Arial" w:cs="Arial"/>
          <w:sz w:val="24"/>
          <w:szCs w:val="24"/>
        </w:rPr>
        <w:t>.</w:t>
      </w:r>
    </w:p>
    <w:p w14:paraId="4D8E0CC4" w14:textId="332C7DE6" w:rsidR="009D30B9" w:rsidRPr="00BF0D2A" w:rsidRDefault="009D30B9" w:rsidP="009D30B9">
      <w:pPr>
        <w:rPr>
          <w:rFonts w:ascii="Arial" w:hAnsi="Arial" w:cs="Arial"/>
          <w:b/>
          <w:bCs/>
          <w:sz w:val="24"/>
          <w:szCs w:val="24"/>
        </w:rPr>
      </w:pPr>
      <w:r w:rsidRPr="00BF0D2A">
        <w:rPr>
          <w:rFonts w:ascii="Arial" w:hAnsi="Arial" w:cs="Arial"/>
          <w:b/>
          <w:bCs/>
          <w:sz w:val="24"/>
          <w:szCs w:val="24"/>
        </w:rPr>
        <w:t>3.</w:t>
      </w:r>
      <w:r w:rsidRPr="00BF0D2A">
        <w:rPr>
          <w:rFonts w:ascii="Arial" w:hAnsi="Arial" w:cs="Arial"/>
          <w:b/>
          <w:bCs/>
          <w:sz w:val="24"/>
          <w:szCs w:val="24"/>
        </w:rPr>
        <w:tab/>
      </w:r>
      <w:r w:rsidR="00D5338A" w:rsidRPr="00BF0D2A">
        <w:rPr>
          <w:rFonts w:ascii="Arial" w:hAnsi="Arial" w:cs="Arial"/>
          <w:b/>
          <w:bCs/>
          <w:sz w:val="24"/>
          <w:szCs w:val="24"/>
        </w:rPr>
        <w:t xml:space="preserve">Other </w:t>
      </w:r>
      <w:r w:rsidRPr="00BF0D2A">
        <w:rPr>
          <w:rFonts w:ascii="Arial" w:hAnsi="Arial" w:cs="Arial"/>
          <w:b/>
          <w:bCs/>
          <w:sz w:val="24"/>
          <w:szCs w:val="24"/>
        </w:rPr>
        <w:t xml:space="preserve">HELAA </w:t>
      </w:r>
      <w:r w:rsidR="00D5338A" w:rsidRPr="00BF0D2A">
        <w:rPr>
          <w:rFonts w:ascii="Arial" w:hAnsi="Arial" w:cs="Arial"/>
          <w:b/>
          <w:bCs/>
          <w:sz w:val="24"/>
          <w:szCs w:val="24"/>
        </w:rPr>
        <w:t>work areas</w:t>
      </w:r>
      <w:r w:rsidR="00477DD0" w:rsidRPr="00BF0D2A">
        <w:rPr>
          <w:rFonts w:ascii="Arial" w:hAnsi="Arial" w:cs="Arial"/>
          <w:b/>
          <w:bCs/>
          <w:sz w:val="24"/>
          <w:szCs w:val="24"/>
        </w:rPr>
        <w:t xml:space="preserve"> </w:t>
      </w:r>
    </w:p>
    <w:p w14:paraId="04861A82" w14:textId="271FCCA5" w:rsidR="00016506" w:rsidRPr="00BF0D2A" w:rsidRDefault="18E5B264" w:rsidP="00B870CB">
      <w:pPr>
        <w:ind w:left="720" w:hanging="720"/>
        <w:rPr>
          <w:rFonts w:ascii="Arial" w:hAnsi="Arial" w:cs="Arial"/>
          <w:sz w:val="24"/>
          <w:szCs w:val="24"/>
        </w:rPr>
      </w:pPr>
      <w:r w:rsidRPr="00BF0D2A">
        <w:rPr>
          <w:rFonts w:ascii="Arial" w:hAnsi="Arial" w:cs="Arial"/>
          <w:sz w:val="24"/>
          <w:szCs w:val="24"/>
        </w:rPr>
        <w:t>3.1</w:t>
      </w:r>
      <w:r w:rsidR="4CB5DFB6" w:rsidRPr="00BF0D2A">
        <w:rPr>
          <w:rFonts w:ascii="Arial" w:hAnsi="Arial" w:cs="Arial"/>
          <w:sz w:val="24"/>
          <w:szCs w:val="24"/>
        </w:rPr>
        <w:t xml:space="preserve"> </w:t>
      </w:r>
      <w:r w:rsidR="00E614C0" w:rsidRPr="00BF0D2A">
        <w:rPr>
          <w:rFonts w:ascii="Arial" w:hAnsi="Arial" w:cs="Arial"/>
          <w:sz w:val="24"/>
          <w:szCs w:val="24"/>
        </w:rPr>
        <w:tab/>
      </w:r>
      <w:r w:rsidR="4CB5DFB6" w:rsidRPr="00BF0D2A">
        <w:rPr>
          <w:rFonts w:ascii="Arial" w:hAnsi="Arial" w:cs="Arial"/>
          <w:sz w:val="24"/>
          <w:szCs w:val="24"/>
        </w:rPr>
        <w:t xml:space="preserve">The Council is preparing the HELAA in accordance with the Government’s </w:t>
      </w:r>
      <w:hyperlink r:id="rId17" w:history="1">
        <w:r w:rsidR="4CB5DFB6" w:rsidRPr="00BF0D2A">
          <w:rPr>
            <w:rStyle w:val="Hyperlink"/>
            <w:rFonts w:ascii="Arial" w:hAnsi="Arial" w:cs="Arial"/>
            <w:sz w:val="24"/>
            <w:szCs w:val="24"/>
          </w:rPr>
          <w:t>National Planning Practice Guidance</w:t>
        </w:r>
      </w:hyperlink>
      <w:r w:rsidR="4CB5DFB6" w:rsidRPr="00BF0D2A">
        <w:rPr>
          <w:rFonts w:ascii="Arial" w:hAnsi="Arial" w:cs="Arial"/>
          <w:sz w:val="24"/>
          <w:szCs w:val="24"/>
        </w:rPr>
        <w:t xml:space="preserve"> (NPPG)</w:t>
      </w:r>
      <w:r w:rsidR="00306D8B" w:rsidRPr="00BF0D2A">
        <w:rPr>
          <w:rStyle w:val="FootnoteReference"/>
          <w:rFonts w:ascii="Arial" w:hAnsi="Arial" w:cs="Arial"/>
          <w:sz w:val="24"/>
          <w:szCs w:val="24"/>
        </w:rPr>
        <w:footnoteReference w:id="5"/>
      </w:r>
      <w:r w:rsidR="6816ACDD" w:rsidRPr="00BF0D2A">
        <w:rPr>
          <w:rFonts w:ascii="Arial" w:hAnsi="Arial" w:cs="Arial"/>
          <w:sz w:val="24"/>
          <w:szCs w:val="24"/>
        </w:rPr>
        <w:t xml:space="preserve">. As part of this, </w:t>
      </w:r>
      <w:r w:rsidR="00E70F6A" w:rsidRPr="00BF0D2A">
        <w:rPr>
          <w:rFonts w:ascii="Arial" w:hAnsi="Arial" w:cs="Arial"/>
          <w:sz w:val="24"/>
          <w:szCs w:val="24"/>
        </w:rPr>
        <w:t xml:space="preserve">North Northamptonshire Council </w:t>
      </w:r>
      <w:r w:rsidR="4CB5DFB6" w:rsidRPr="00BF0D2A">
        <w:rPr>
          <w:rFonts w:ascii="Arial" w:hAnsi="Arial" w:cs="Arial"/>
          <w:sz w:val="24"/>
          <w:szCs w:val="24"/>
        </w:rPr>
        <w:t xml:space="preserve">is concurrently </w:t>
      </w:r>
      <w:r w:rsidR="00477DD0" w:rsidRPr="00BF0D2A">
        <w:rPr>
          <w:rFonts w:ascii="Arial" w:hAnsi="Arial" w:cs="Arial"/>
          <w:sz w:val="24"/>
          <w:szCs w:val="24"/>
        </w:rPr>
        <w:t xml:space="preserve">seeking </w:t>
      </w:r>
      <w:r w:rsidR="00BE17E1" w:rsidRPr="00BF0D2A">
        <w:rPr>
          <w:rFonts w:ascii="Arial" w:hAnsi="Arial" w:cs="Arial"/>
          <w:sz w:val="24"/>
          <w:szCs w:val="24"/>
        </w:rPr>
        <w:t>input</w:t>
      </w:r>
      <w:r w:rsidR="00477DD0" w:rsidRPr="00BF0D2A">
        <w:rPr>
          <w:rFonts w:ascii="Arial" w:hAnsi="Arial" w:cs="Arial"/>
          <w:sz w:val="24"/>
          <w:szCs w:val="24"/>
        </w:rPr>
        <w:t xml:space="preserve"> on </w:t>
      </w:r>
      <w:r w:rsidR="2295B698" w:rsidRPr="00BF0D2A">
        <w:rPr>
          <w:rFonts w:ascii="Arial" w:hAnsi="Arial" w:cs="Arial"/>
          <w:sz w:val="24"/>
          <w:szCs w:val="24"/>
        </w:rPr>
        <w:t xml:space="preserve">two </w:t>
      </w:r>
      <w:r w:rsidR="00A9029C" w:rsidRPr="00BF0D2A">
        <w:rPr>
          <w:rFonts w:ascii="Arial" w:hAnsi="Arial" w:cs="Arial"/>
          <w:sz w:val="24"/>
          <w:szCs w:val="24"/>
        </w:rPr>
        <w:t>linked areas</w:t>
      </w:r>
      <w:r w:rsidR="2295B698" w:rsidRPr="00BF0D2A">
        <w:rPr>
          <w:rFonts w:ascii="Arial" w:hAnsi="Arial" w:cs="Arial"/>
          <w:sz w:val="24"/>
          <w:szCs w:val="24"/>
        </w:rPr>
        <w:t>:</w:t>
      </w:r>
    </w:p>
    <w:p w14:paraId="25B4887F" w14:textId="1B332CF6" w:rsidR="00C73CCE" w:rsidRPr="00BF0D2A" w:rsidRDefault="00C73CCE" w:rsidP="00C73CCE">
      <w:pPr>
        <w:pStyle w:val="ListParagraph"/>
        <w:ind w:left="1440"/>
        <w:rPr>
          <w:rFonts w:ascii="Arial" w:hAnsi="Arial" w:cs="Arial"/>
          <w:sz w:val="24"/>
          <w:szCs w:val="24"/>
        </w:rPr>
      </w:pPr>
      <w:r w:rsidRPr="00BF0D2A">
        <w:rPr>
          <w:rFonts w:ascii="Arial" w:hAnsi="Arial" w:cs="Arial"/>
          <w:sz w:val="24"/>
          <w:szCs w:val="24"/>
        </w:rPr>
        <w:t>(i)</w:t>
      </w:r>
      <w:r w:rsidR="002B2B46" w:rsidRPr="00BF0D2A">
        <w:rPr>
          <w:rFonts w:ascii="Arial" w:hAnsi="Arial" w:cs="Arial"/>
          <w:sz w:val="24"/>
          <w:szCs w:val="24"/>
        </w:rPr>
        <w:t xml:space="preserve"> a </w:t>
      </w:r>
      <w:hyperlink r:id="rId18" w:history="1">
        <w:r w:rsidR="002B2B46" w:rsidRPr="00F7191C">
          <w:rPr>
            <w:rStyle w:val="Hyperlink"/>
            <w:rFonts w:ascii="Arial" w:hAnsi="Arial" w:cs="Arial"/>
            <w:sz w:val="24"/>
            <w:szCs w:val="24"/>
          </w:rPr>
          <w:t>Call for Sites</w:t>
        </w:r>
      </w:hyperlink>
      <w:r w:rsidR="002B2B46" w:rsidRPr="00BF0D2A">
        <w:rPr>
          <w:rFonts w:ascii="Arial" w:hAnsi="Arial" w:cs="Arial"/>
          <w:sz w:val="24"/>
          <w:szCs w:val="24"/>
        </w:rPr>
        <w:t xml:space="preserve"> which </w:t>
      </w:r>
      <w:r w:rsidR="00D57F6A" w:rsidRPr="00BF0D2A">
        <w:rPr>
          <w:rFonts w:ascii="Arial" w:hAnsi="Arial" w:cs="Arial"/>
          <w:sz w:val="24"/>
          <w:szCs w:val="24"/>
        </w:rPr>
        <w:t>invites</w:t>
      </w:r>
      <w:r w:rsidR="004C010A" w:rsidRPr="00BF0D2A">
        <w:rPr>
          <w:rFonts w:ascii="Arial" w:hAnsi="Arial" w:cs="Arial"/>
          <w:sz w:val="24"/>
          <w:szCs w:val="24"/>
        </w:rPr>
        <w:t xml:space="preserve"> </w:t>
      </w:r>
      <w:r w:rsidR="00D57F6A" w:rsidRPr="00BF0D2A">
        <w:rPr>
          <w:rFonts w:ascii="Arial" w:hAnsi="Arial" w:cs="Arial"/>
          <w:sz w:val="24"/>
          <w:szCs w:val="24"/>
        </w:rPr>
        <w:t xml:space="preserve">interested parties to submit </w:t>
      </w:r>
      <w:r w:rsidR="00813864" w:rsidRPr="00BF0D2A">
        <w:rPr>
          <w:rFonts w:ascii="Arial" w:hAnsi="Arial" w:cs="Arial"/>
          <w:sz w:val="24"/>
          <w:szCs w:val="24"/>
        </w:rPr>
        <w:t>potential development sites to the Council for assessment</w:t>
      </w:r>
      <w:r w:rsidR="00261880" w:rsidRPr="00BF0D2A">
        <w:rPr>
          <w:rFonts w:ascii="Arial" w:hAnsi="Arial" w:cs="Arial"/>
          <w:sz w:val="24"/>
          <w:szCs w:val="24"/>
        </w:rPr>
        <w:t xml:space="preserve"> and inclusion in the HELAA. </w:t>
      </w:r>
    </w:p>
    <w:p w14:paraId="181D10DD" w14:textId="77777777" w:rsidR="00A0102A" w:rsidRPr="00BF0D2A" w:rsidRDefault="00A0102A" w:rsidP="00C73CCE">
      <w:pPr>
        <w:pStyle w:val="ListParagraph"/>
        <w:ind w:left="1440"/>
        <w:rPr>
          <w:rFonts w:ascii="Arial" w:hAnsi="Arial" w:cs="Arial"/>
          <w:sz w:val="24"/>
          <w:szCs w:val="24"/>
        </w:rPr>
      </w:pPr>
    </w:p>
    <w:p w14:paraId="3867F53A" w14:textId="7DF4B1D7" w:rsidR="00A0102A" w:rsidRPr="00BF0D2A" w:rsidRDefault="3564174F" w:rsidP="00A0102A">
      <w:pPr>
        <w:pStyle w:val="ListParagraph"/>
        <w:ind w:left="1440"/>
        <w:rPr>
          <w:rFonts w:ascii="Arial" w:hAnsi="Arial" w:cs="Arial"/>
          <w:sz w:val="24"/>
          <w:szCs w:val="24"/>
        </w:rPr>
      </w:pPr>
      <w:r w:rsidRPr="00BF0D2A">
        <w:rPr>
          <w:rFonts w:ascii="Arial" w:hAnsi="Arial" w:cs="Arial"/>
          <w:sz w:val="24"/>
          <w:szCs w:val="24"/>
        </w:rPr>
        <w:t>(i</w:t>
      </w:r>
      <w:r w:rsidR="00241670" w:rsidRPr="00BF0D2A">
        <w:rPr>
          <w:rFonts w:ascii="Arial" w:hAnsi="Arial" w:cs="Arial"/>
          <w:sz w:val="24"/>
          <w:szCs w:val="24"/>
        </w:rPr>
        <w:t>i</w:t>
      </w:r>
      <w:r w:rsidR="00A9029C" w:rsidRPr="00BF0D2A">
        <w:rPr>
          <w:rFonts w:ascii="Arial" w:hAnsi="Arial" w:cs="Arial"/>
          <w:sz w:val="24"/>
          <w:szCs w:val="24"/>
        </w:rPr>
        <w:t>) a</w:t>
      </w:r>
      <w:r w:rsidRPr="00BF0D2A">
        <w:rPr>
          <w:rFonts w:ascii="Arial" w:hAnsi="Arial" w:cs="Arial"/>
          <w:sz w:val="24"/>
          <w:szCs w:val="24"/>
        </w:rPr>
        <w:t xml:space="preserve"> </w:t>
      </w:r>
      <w:hyperlink r:id="rId19" w:history="1">
        <w:r w:rsidRPr="00F7191C">
          <w:rPr>
            <w:rStyle w:val="Hyperlink"/>
            <w:rFonts w:ascii="Arial" w:hAnsi="Arial" w:cs="Arial"/>
            <w:sz w:val="24"/>
            <w:szCs w:val="24"/>
          </w:rPr>
          <w:t>Methodology paper</w:t>
        </w:r>
      </w:hyperlink>
      <w:r w:rsidRPr="00BF0D2A">
        <w:rPr>
          <w:rFonts w:ascii="Arial" w:hAnsi="Arial" w:cs="Arial"/>
          <w:sz w:val="24"/>
          <w:szCs w:val="24"/>
        </w:rPr>
        <w:t xml:space="preserve"> which seeks feedback on a proposed approach to developing the HELAA locally </w:t>
      </w:r>
    </w:p>
    <w:p w14:paraId="5D66FB44" w14:textId="119EE4DA" w:rsidR="00E22BB1" w:rsidRPr="00BF0D2A" w:rsidRDefault="18E5B264" w:rsidP="00C73CCE">
      <w:pPr>
        <w:ind w:left="720" w:hanging="720"/>
        <w:rPr>
          <w:rFonts w:ascii="Arial" w:hAnsi="Arial" w:cs="Arial"/>
          <w:sz w:val="24"/>
          <w:szCs w:val="24"/>
        </w:rPr>
      </w:pPr>
      <w:r w:rsidRPr="00BF0D2A">
        <w:rPr>
          <w:rFonts w:ascii="Arial" w:hAnsi="Arial" w:cs="Arial"/>
          <w:sz w:val="24"/>
          <w:szCs w:val="24"/>
        </w:rPr>
        <w:t>3.2</w:t>
      </w:r>
      <w:r w:rsidRPr="00BF0D2A">
        <w:rPr>
          <w:rFonts w:ascii="Arial" w:hAnsi="Arial" w:cs="Arial"/>
          <w:sz w:val="24"/>
          <w:szCs w:val="24"/>
        </w:rPr>
        <w:tab/>
      </w:r>
      <w:r w:rsidR="000E2B9F" w:rsidRPr="00BF0D2A">
        <w:rPr>
          <w:rFonts w:ascii="Arial" w:hAnsi="Arial" w:cs="Arial"/>
          <w:sz w:val="24"/>
          <w:szCs w:val="24"/>
        </w:rPr>
        <w:t xml:space="preserve">The above </w:t>
      </w:r>
      <w:r w:rsidR="00BE17A4" w:rsidRPr="00BF0D2A">
        <w:rPr>
          <w:rFonts w:ascii="Arial" w:hAnsi="Arial" w:cs="Arial"/>
          <w:sz w:val="24"/>
          <w:szCs w:val="24"/>
        </w:rPr>
        <w:t xml:space="preserve">elements, together with </w:t>
      </w:r>
      <w:r w:rsidR="009A2D48" w:rsidRPr="00BF0D2A">
        <w:rPr>
          <w:rFonts w:ascii="Arial" w:hAnsi="Arial" w:cs="Arial"/>
          <w:sz w:val="24"/>
          <w:szCs w:val="24"/>
        </w:rPr>
        <w:t xml:space="preserve">this </w:t>
      </w:r>
      <w:r w:rsidR="00BE17A4" w:rsidRPr="00BF0D2A">
        <w:rPr>
          <w:rFonts w:ascii="Arial" w:hAnsi="Arial" w:cs="Arial"/>
          <w:sz w:val="24"/>
          <w:szCs w:val="24"/>
        </w:rPr>
        <w:t>paper</w:t>
      </w:r>
      <w:r w:rsidR="009A2D48" w:rsidRPr="00BF0D2A">
        <w:rPr>
          <w:rFonts w:ascii="Arial" w:hAnsi="Arial" w:cs="Arial"/>
          <w:sz w:val="24"/>
          <w:szCs w:val="24"/>
        </w:rPr>
        <w:t xml:space="preserve"> on </w:t>
      </w:r>
      <w:r w:rsidR="00BB19AF" w:rsidRPr="00BF0D2A">
        <w:rPr>
          <w:rFonts w:ascii="Arial" w:hAnsi="Arial" w:cs="Arial"/>
          <w:sz w:val="24"/>
          <w:szCs w:val="24"/>
        </w:rPr>
        <w:t xml:space="preserve">site </w:t>
      </w:r>
      <w:r w:rsidR="009A2D48" w:rsidRPr="00BF0D2A">
        <w:rPr>
          <w:rFonts w:ascii="Arial" w:hAnsi="Arial" w:cs="Arial"/>
          <w:sz w:val="24"/>
          <w:szCs w:val="24"/>
        </w:rPr>
        <w:t>assessment</w:t>
      </w:r>
      <w:r w:rsidR="00BE17A4" w:rsidRPr="00BF0D2A">
        <w:rPr>
          <w:rFonts w:ascii="Arial" w:hAnsi="Arial" w:cs="Arial"/>
          <w:sz w:val="24"/>
          <w:szCs w:val="24"/>
        </w:rPr>
        <w:t>, represent three distinct</w:t>
      </w:r>
      <w:r w:rsidR="009A2D48" w:rsidRPr="00BF0D2A">
        <w:rPr>
          <w:rFonts w:ascii="Arial" w:hAnsi="Arial" w:cs="Arial"/>
          <w:sz w:val="24"/>
          <w:szCs w:val="24"/>
        </w:rPr>
        <w:t xml:space="preserve"> </w:t>
      </w:r>
      <w:r w:rsidR="002A5F0B" w:rsidRPr="00BF0D2A">
        <w:rPr>
          <w:rFonts w:ascii="Arial" w:hAnsi="Arial" w:cs="Arial"/>
          <w:sz w:val="24"/>
          <w:szCs w:val="24"/>
        </w:rPr>
        <w:t>elements</w:t>
      </w:r>
      <w:r w:rsidR="009A2D48" w:rsidRPr="00BF0D2A">
        <w:rPr>
          <w:rFonts w:ascii="Arial" w:hAnsi="Arial" w:cs="Arial"/>
          <w:sz w:val="24"/>
          <w:szCs w:val="24"/>
        </w:rPr>
        <w:t xml:space="preserve"> on which </w:t>
      </w:r>
      <w:r w:rsidR="002E7A0C" w:rsidRPr="00BF0D2A">
        <w:rPr>
          <w:rFonts w:ascii="Arial" w:hAnsi="Arial" w:cs="Arial"/>
          <w:sz w:val="24"/>
          <w:szCs w:val="24"/>
        </w:rPr>
        <w:t xml:space="preserve">feedback is sought. However, any feedback received </w:t>
      </w:r>
      <w:r w:rsidR="00BB19AF" w:rsidRPr="00BF0D2A">
        <w:rPr>
          <w:rFonts w:ascii="Arial" w:hAnsi="Arial" w:cs="Arial"/>
          <w:sz w:val="24"/>
          <w:szCs w:val="24"/>
        </w:rPr>
        <w:t xml:space="preserve">to these </w:t>
      </w:r>
      <w:r w:rsidR="002E7A0C" w:rsidRPr="00BF0D2A">
        <w:rPr>
          <w:rFonts w:ascii="Arial" w:hAnsi="Arial" w:cs="Arial"/>
          <w:sz w:val="24"/>
          <w:szCs w:val="24"/>
        </w:rPr>
        <w:t xml:space="preserve">shall </w:t>
      </w:r>
      <w:r w:rsidR="00EC3A07" w:rsidRPr="00BF0D2A">
        <w:rPr>
          <w:rFonts w:ascii="Arial" w:hAnsi="Arial" w:cs="Arial"/>
          <w:sz w:val="24"/>
          <w:szCs w:val="24"/>
        </w:rPr>
        <w:t>be aggregated</w:t>
      </w:r>
      <w:r w:rsidR="4052ECD8" w:rsidRPr="00BF0D2A">
        <w:rPr>
          <w:rFonts w:ascii="Arial" w:hAnsi="Arial" w:cs="Arial"/>
          <w:sz w:val="24"/>
          <w:szCs w:val="24"/>
        </w:rPr>
        <w:t xml:space="preserve"> </w:t>
      </w:r>
      <w:r w:rsidR="5F907B73" w:rsidRPr="00BF0D2A">
        <w:rPr>
          <w:rFonts w:ascii="Arial" w:hAnsi="Arial" w:cs="Arial"/>
          <w:sz w:val="24"/>
          <w:szCs w:val="24"/>
        </w:rPr>
        <w:t xml:space="preserve">to develop </w:t>
      </w:r>
      <w:r w:rsidR="4052ECD8" w:rsidRPr="00BF0D2A">
        <w:rPr>
          <w:rFonts w:ascii="Arial" w:hAnsi="Arial" w:cs="Arial"/>
          <w:sz w:val="24"/>
          <w:szCs w:val="24"/>
        </w:rPr>
        <w:t>the HELAA for N</w:t>
      </w:r>
      <w:r w:rsidR="283DCEC6" w:rsidRPr="00BF0D2A">
        <w:rPr>
          <w:rFonts w:ascii="Arial" w:hAnsi="Arial" w:cs="Arial"/>
          <w:sz w:val="24"/>
          <w:szCs w:val="24"/>
        </w:rPr>
        <w:t>orth Northamptonshire. The decision to run these</w:t>
      </w:r>
      <w:r w:rsidR="4B419CEF" w:rsidRPr="00BF0D2A">
        <w:rPr>
          <w:rFonts w:ascii="Arial" w:hAnsi="Arial" w:cs="Arial"/>
          <w:sz w:val="24"/>
          <w:szCs w:val="24"/>
        </w:rPr>
        <w:t xml:space="preserve"> </w:t>
      </w:r>
      <w:r w:rsidR="002B5177" w:rsidRPr="00BF0D2A">
        <w:rPr>
          <w:rFonts w:ascii="Arial" w:hAnsi="Arial" w:cs="Arial"/>
          <w:sz w:val="24"/>
          <w:szCs w:val="24"/>
        </w:rPr>
        <w:t>elements separately</w:t>
      </w:r>
      <w:r w:rsidR="283DCEC6" w:rsidRPr="00BF0D2A">
        <w:rPr>
          <w:rFonts w:ascii="Arial" w:hAnsi="Arial" w:cs="Arial"/>
          <w:sz w:val="24"/>
          <w:szCs w:val="24"/>
        </w:rPr>
        <w:t xml:space="preserve"> is one </w:t>
      </w:r>
      <w:r w:rsidR="7A2EC198" w:rsidRPr="00BF0D2A">
        <w:rPr>
          <w:rFonts w:ascii="Arial" w:hAnsi="Arial" w:cs="Arial"/>
          <w:sz w:val="24"/>
          <w:szCs w:val="24"/>
        </w:rPr>
        <w:t>of looking</w:t>
      </w:r>
      <w:r w:rsidR="3251394E" w:rsidRPr="00BF0D2A">
        <w:rPr>
          <w:rFonts w:ascii="Arial" w:hAnsi="Arial" w:cs="Arial"/>
          <w:sz w:val="24"/>
          <w:szCs w:val="24"/>
        </w:rPr>
        <w:t xml:space="preserve"> to manage </w:t>
      </w:r>
      <w:r w:rsidR="3B86AE7E" w:rsidRPr="00BF0D2A">
        <w:rPr>
          <w:rFonts w:ascii="Arial" w:hAnsi="Arial" w:cs="Arial"/>
          <w:sz w:val="24"/>
          <w:szCs w:val="24"/>
        </w:rPr>
        <w:t>the HELAA</w:t>
      </w:r>
      <w:r w:rsidR="283DCEC6" w:rsidRPr="00BF0D2A">
        <w:rPr>
          <w:rFonts w:ascii="Arial" w:hAnsi="Arial" w:cs="Arial"/>
          <w:sz w:val="24"/>
          <w:szCs w:val="24"/>
        </w:rPr>
        <w:t xml:space="preserve"> process efficiently </w:t>
      </w:r>
      <w:r w:rsidR="0788C9C5" w:rsidRPr="00BF0D2A">
        <w:rPr>
          <w:rFonts w:ascii="Arial" w:hAnsi="Arial" w:cs="Arial"/>
          <w:sz w:val="24"/>
          <w:szCs w:val="24"/>
        </w:rPr>
        <w:t xml:space="preserve">and </w:t>
      </w:r>
      <w:r w:rsidR="3251394E" w:rsidRPr="00BF0D2A">
        <w:rPr>
          <w:rFonts w:ascii="Arial" w:hAnsi="Arial" w:cs="Arial"/>
          <w:sz w:val="24"/>
          <w:szCs w:val="24"/>
        </w:rPr>
        <w:t xml:space="preserve">enable each </w:t>
      </w:r>
      <w:r w:rsidR="7A2EC198" w:rsidRPr="00BF0D2A">
        <w:rPr>
          <w:rFonts w:ascii="Arial" w:hAnsi="Arial" w:cs="Arial"/>
          <w:sz w:val="24"/>
          <w:szCs w:val="24"/>
        </w:rPr>
        <w:t xml:space="preserve">distinct </w:t>
      </w:r>
      <w:r w:rsidR="002A5F0B" w:rsidRPr="00BF0D2A">
        <w:rPr>
          <w:rFonts w:ascii="Arial" w:hAnsi="Arial" w:cs="Arial"/>
          <w:sz w:val="24"/>
          <w:szCs w:val="24"/>
        </w:rPr>
        <w:t xml:space="preserve">element </w:t>
      </w:r>
      <w:r w:rsidR="7A2EC198" w:rsidRPr="00BF0D2A">
        <w:rPr>
          <w:rFonts w:ascii="Arial" w:hAnsi="Arial" w:cs="Arial"/>
          <w:sz w:val="24"/>
          <w:szCs w:val="24"/>
        </w:rPr>
        <w:t>to be considered in full</w:t>
      </w:r>
      <w:r w:rsidR="00194FF5" w:rsidRPr="00BF0D2A">
        <w:rPr>
          <w:rFonts w:ascii="Arial" w:hAnsi="Arial" w:cs="Arial"/>
          <w:sz w:val="24"/>
          <w:szCs w:val="24"/>
        </w:rPr>
        <w:t xml:space="preserve"> before being integrated into the </w:t>
      </w:r>
      <w:r w:rsidR="003B4F5C" w:rsidRPr="00BF0D2A">
        <w:rPr>
          <w:rFonts w:ascii="Arial" w:hAnsi="Arial" w:cs="Arial"/>
          <w:sz w:val="24"/>
          <w:szCs w:val="24"/>
        </w:rPr>
        <w:t>overarching HELAA</w:t>
      </w:r>
      <w:r w:rsidR="7E61BF9D" w:rsidRPr="00BF0D2A">
        <w:rPr>
          <w:rFonts w:ascii="Arial" w:hAnsi="Arial" w:cs="Arial"/>
          <w:sz w:val="24"/>
          <w:szCs w:val="24"/>
        </w:rPr>
        <w:t xml:space="preserve">. </w:t>
      </w:r>
      <w:r w:rsidR="3B86AE7E" w:rsidRPr="00BF0D2A">
        <w:rPr>
          <w:rFonts w:ascii="Arial" w:hAnsi="Arial" w:cs="Arial"/>
          <w:sz w:val="24"/>
          <w:szCs w:val="24"/>
        </w:rPr>
        <w:t xml:space="preserve">In </w:t>
      </w:r>
      <w:r w:rsidR="3778E679" w:rsidRPr="00BF0D2A">
        <w:rPr>
          <w:rFonts w:ascii="Arial" w:hAnsi="Arial" w:cs="Arial"/>
          <w:sz w:val="24"/>
          <w:szCs w:val="24"/>
        </w:rPr>
        <w:t>d</w:t>
      </w:r>
      <w:r w:rsidR="7E61BF9D" w:rsidRPr="00BF0D2A">
        <w:rPr>
          <w:rFonts w:ascii="Arial" w:hAnsi="Arial" w:cs="Arial"/>
          <w:sz w:val="24"/>
          <w:szCs w:val="24"/>
        </w:rPr>
        <w:t>oing so it is also hoped to reduce consultation fatigue</w:t>
      </w:r>
      <w:r w:rsidR="5B3DAB3E" w:rsidRPr="00BF0D2A">
        <w:rPr>
          <w:rFonts w:ascii="Arial" w:hAnsi="Arial" w:cs="Arial"/>
          <w:sz w:val="24"/>
          <w:szCs w:val="24"/>
        </w:rPr>
        <w:t xml:space="preserve"> </w:t>
      </w:r>
      <w:r w:rsidR="07258B3B" w:rsidRPr="00BF0D2A">
        <w:rPr>
          <w:rFonts w:ascii="Arial" w:hAnsi="Arial" w:cs="Arial"/>
          <w:sz w:val="24"/>
          <w:szCs w:val="24"/>
        </w:rPr>
        <w:t>and provide</w:t>
      </w:r>
      <w:r w:rsidR="7E61BF9D" w:rsidRPr="00BF0D2A">
        <w:rPr>
          <w:rFonts w:ascii="Arial" w:hAnsi="Arial" w:cs="Arial"/>
          <w:sz w:val="24"/>
          <w:szCs w:val="24"/>
        </w:rPr>
        <w:t xml:space="preserve"> flexibility </w:t>
      </w:r>
      <w:r w:rsidR="3778E679" w:rsidRPr="00BF0D2A">
        <w:rPr>
          <w:rFonts w:ascii="Arial" w:hAnsi="Arial" w:cs="Arial"/>
          <w:sz w:val="24"/>
          <w:szCs w:val="24"/>
        </w:rPr>
        <w:t>to</w:t>
      </w:r>
      <w:r w:rsidR="7E61BF9D" w:rsidRPr="00BF0D2A">
        <w:rPr>
          <w:rFonts w:ascii="Arial" w:hAnsi="Arial" w:cs="Arial"/>
          <w:sz w:val="24"/>
          <w:szCs w:val="24"/>
        </w:rPr>
        <w:t xml:space="preserve"> interested parties </w:t>
      </w:r>
      <w:r w:rsidR="3778E679" w:rsidRPr="00BF0D2A">
        <w:rPr>
          <w:rFonts w:ascii="Arial" w:hAnsi="Arial" w:cs="Arial"/>
          <w:sz w:val="24"/>
          <w:szCs w:val="24"/>
        </w:rPr>
        <w:t xml:space="preserve">by enabling them </w:t>
      </w:r>
      <w:r w:rsidR="7E61BF9D" w:rsidRPr="00BF0D2A">
        <w:rPr>
          <w:rFonts w:ascii="Arial" w:hAnsi="Arial" w:cs="Arial"/>
          <w:sz w:val="24"/>
          <w:szCs w:val="24"/>
        </w:rPr>
        <w:t xml:space="preserve">to respond to elements of consultation </w:t>
      </w:r>
      <w:r w:rsidR="420E8C6D" w:rsidRPr="00BF0D2A">
        <w:rPr>
          <w:rFonts w:ascii="Arial" w:hAnsi="Arial" w:cs="Arial"/>
          <w:sz w:val="24"/>
          <w:szCs w:val="24"/>
        </w:rPr>
        <w:t xml:space="preserve">as </w:t>
      </w:r>
      <w:r w:rsidR="7E61BF9D" w:rsidRPr="00BF0D2A">
        <w:rPr>
          <w:rFonts w:ascii="Arial" w:hAnsi="Arial" w:cs="Arial"/>
          <w:sz w:val="24"/>
          <w:szCs w:val="24"/>
        </w:rPr>
        <w:t xml:space="preserve">they </w:t>
      </w:r>
      <w:r w:rsidR="5B3DAB3E" w:rsidRPr="00BF0D2A">
        <w:rPr>
          <w:rFonts w:ascii="Arial" w:hAnsi="Arial" w:cs="Arial"/>
          <w:sz w:val="24"/>
          <w:szCs w:val="24"/>
        </w:rPr>
        <w:t>require</w:t>
      </w:r>
      <w:r w:rsidR="7E61BF9D" w:rsidRPr="00BF0D2A">
        <w:rPr>
          <w:rFonts w:ascii="Arial" w:hAnsi="Arial" w:cs="Arial"/>
          <w:sz w:val="24"/>
          <w:szCs w:val="24"/>
        </w:rPr>
        <w:t xml:space="preserve"> without </w:t>
      </w:r>
      <w:r w:rsidR="5157455B" w:rsidRPr="00BF0D2A">
        <w:rPr>
          <w:rFonts w:ascii="Arial" w:hAnsi="Arial" w:cs="Arial"/>
          <w:sz w:val="24"/>
          <w:szCs w:val="24"/>
        </w:rPr>
        <w:t>needing</w:t>
      </w:r>
      <w:r w:rsidR="7E61BF9D" w:rsidRPr="00BF0D2A">
        <w:rPr>
          <w:rFonts w:ascii="Arial" w:hAnsi="Arial" w:cs="Arial"/>
          <w:sz w:val="24"/>
          <w:szCs w:val="24"/>
        </w:rPr>
        <w:t xml:space="preserve"> to </w:t>
      </w:r>
      <w:r w:rsidR="420E8C6D" w:rsidRPr="00BF0D2A">
        <w:rPr>
          <w:rFonts w:ascii="Arial" w:hAnsi="Arial" w:cs="Arial"/>
          <w:sz w:val="24"/>
          <w:szCs w:val="24"/>
        </w:rPr>
        <w:t xml:space="preserve">engage with all documentation </w:t>
      </w:r>
      <w:r w:rsidR="5157455B" w:rsidRPr="00BF0D2A">
        <w:rPr>
          <w:rFonts w:ascii="Arial" w:hAnsi="Arial" w:cs="Arial"/>
          <w:sz w:val="24"/>
          <w:szCs w:val="24"/>
        </w:rPr>
        <w:t xml:space="preserve">if not necessary to do so. </w:t>
      </w:r>
      <w:r w:rsidR="00643414" w:rsidRPr="00BF0D2A">
        <w:rPr>
          <w:rFonts w:ascii="Arial" w:hAnsi="Arial" w:cs="Arial"/>
          <w:sz w:val="24"/>
          <w:szCs w:val="24"/>
        </w:rPr>
        <w:t xml:space="preserve"> </w:t>
      </w:r>
    </w:p>
    <w:p w14:paraId="7EC484C2" w14:textId="6CEF9412" w:rsidR="009F3BB7" w:rsidRPr="00BF0D2A" w:rsidRDefault="0038677C" w:rsidP="009F3BB7">
      <w:pPr>
        <w:rPr>
          <w:rFonts w:ascii="Arial" w:hAnsi="Arial" w:cs="Arial"/>
          <w:b/>
          <w:bCs/>
          <w:sz w:val="24"/>
          <w:szCs w:val="24"/>
        </w:rPr>
      </w:pPr>
      <w:r w:rsidRPr="00BF0D2A">
        <w:rPr>
          <w:rFonts w:ascii="Arial" w:hAnsi="Arial" w:cs="Arial"/>
          <w:b/>
          <w:bCs/>
          <w:sz w:val="24"/>
          <w:szCs w:val="24"/>
        </w:rPr>
        <w:t>4</w:t>
      </w:r>
      <w:r w:rsidR="009F3BB7" w:rsidRPr="00BF0D2A">
        <w:rPr>
          <w:rFonts w:ascii="Arial" w:hAnsi="Arial" w:cs="Arial"/>
          <w:b/>
          <w:bCs/>
          <w:sz w:val="24"/>
          <w:szCs w:val="24"/>
        </w:rPr>
        <w:t>.</w:t>
      </w:r>
      <w:r w:rsidR="009F3BB7" w:rsidRPr="00BF0D2A">
        <w:rPr>
          <w:rFonts w:ascii="Arial" w:hAnsi="Arial" w:cs="Arial"/>
          <w:b/>
          <w:bCs/>
          <w:sz w:val="24"/>
          <w:szCs w:val="24"/>
        </w:rPr>
        <w:tab/>
      </w:r>
      <w:r w:rsidR="0025630A" w:rsidRPr="00BF0D2A">
        <w:rPr>
          <w:rFonts w:ascii="Arial" w:hAnsi="Arial" w:cs="Arial"/>
          <w:b/>
          <w:bCs/>
          <w:sz w:val="24"/>
          <w:szCs w:val="24"/>
        </w:rPr>
        <w:t>Site Assessment</w:t>
      </w:r>
    </w:p>
    <w:p w14:paraId="51F41AA3" w14:textId="2F5772F4" w:rsidR="001F77E6" w:rsidRPr="00BF0D2A" w:rsidRDefault="6F96F53B" w:rsidP="00AB33B4">
      <w:pPr>
        <w:ind w:left="720" w:hanging="720"/>
        <w:rPr>
          <w:rFonts w:ascii="Arial" w:hAnsi="Arial" w:cs="Arial"/>
          <w:b/>
          <w:bCs/>
          <w:sz w:val="24"/>
          <w:szCs w:val="24"/>
        </w:rPr>
      </w:pPr>
      <w:r w:rsidRPr="00BF0D2A">
        <w:rPr>
          <w:rFonts w:ascii="Arial" w:hAnsi="Arial" w:cs="Arial"/>
          <w:sz w:val="24"/>
          <w:szCs w:val="24"/>
        </w:rPr>
        <w:t>4</w:t>
      </w:r>
      <w:r w:rsidR="235F8BFE" w:rsidRPr="00BF0D2A">
        <w:rPr>
          <w:rFonts w:ascii="Arial" w:hAnsi="Arial" w:cs="Arial"/>
          <w:sz w:val="24"/>
          <w:szCs w:val="24"/>
        </w:rPr>
        <w:t>.1</w:t>
      </w:r>
      <w:r w:rsidR="0038677C" w:rsidRPr="00BF0D2A">
        <w:rPr>
          <w:rFonts w:ascii="Arial" w:hAnsi="Arial" w:cs="Arial"/>
          <w:sz w:val="24"/>
          <w:szCs w:val="24"/>
        </w:rPr>
        <w:tab/>
      </w:r>
      <w:r w:rsidR="00346A50" w:rsidRPr="00BF0D2A">
        <w:rPr>
          <w:rFonts w:ascii="Arial" w:hAnsi="Arial" w:cs="Arial"/>
          <w:sz w:val="24"/>
          <w:szCs w:val="24"/>
        </w:rPr>
        <w:t>S</w:t>
      </w:r>
      <w:r w:rsidR="235F8BFE" w:rsidRPr="00BF0D2A">
        <w:rPr>
          <w:rFonts w:ascii="Arial" w:hAnsi="Arial" w:cs="Arial"/>
          <w:sz w:val="24"/>
          <w:szCs w:val="24"/>
        </w:rPr>
        <w:t xml:space="preserve">ite assessment is a key </w:t>
      </w:r>
      <w:r w:rsidR="61F97AFC" w:rsidRPr="00BF0D2A">
        <w:rPr>
          <w:rFonts w:ascii="Arial" w:hAnsi="Arial" w:cs="Arial"/>
          <w:sz w:val="24"/>
          <w:szCs w:val="24"/>
        </w:rPr>
        <w:t>element of the HELAA and will help the Council determine whether sites are suitable, available or achievable</w:t>
      </w:r>
      <w:r w:rsidR="0149DF03" w:rsidRPr="00BF0D2A">
        <w:rPr>
          <w:rFonts w:ascii="Arial" w:hAnsi="Arial" w:cs="Arial"/>
          <w:sz w:val="24"/>
          <w:szCs w:val="24"/>
        </w:rPr>
        <w:t xml:space="preserve"> as required by national planning guidance</w:t>
      </w:r>
      <w:r w:rsidR="005F63C3" w:rsidRPr="00BF0D2A">
        <w:rPr>
          <w:rFonts w:ascii="Arial" w:hAnsi="Arial" w:cs="Arial"/>
          <w:sz w:val="24"/>
          <w:szCs w:val="24"/>
        </w:rPr>
        <w:t>. It will also</w:t>
      </w:r>
      <w:r w:rsidR="002345CF" w:rsidRPr="00BF0D2A">
        <w:rPr>
          <w:rFonts w:ascii="Arial" w:hAnsi="Arial" w:cs="Arial"/>
          <w:sz w:val="24"/>
          <w:szCs w:val="24"/>
        </w:rPr>
        <w:t xml:space="preserve"> help </w:t>
      </w:r>
      <w:r w:rsidRPr="00BF0D2A">
        <w:rPr>
          <w:rFonts w:ascii="Arial" w:hAnsi="Arial" w:cs="Arial"/>
          <w:sz w:val="24"/>
          <w:szCs w:val="24"/>
        </w:rPr>
        <w:t>identify those sites which are considered in accordance with the development strategy and objectives.</w:t>
      </w:r>
    </w:p>
    <w:p w14:paraId="2D9EF5FA" w14:textId="04049084" w:rsidR="00435717" w:rsidRPr="00BF0D2A" w:rsidRDefault="2083F2A4" w:rsidP="00971913">
      <w:pPr>
        <w:ind w:left="720" w:hanging="720"/>
        <w:rPr>
          <w:rFonts w:ascii="Arial" w:hAnsi="Arial" w:cs="Arial"/>
          <w:sz w:val="24"/>
          <w:szCs w:val="24"/>
        </w:rPr>
      </w:pPr>
      <w:r w:rsidRPr="00BF0D2A">
        <w:rPr>
          <w:rFonts w:ascii="Arial" w:hAnsi="Arial" w:cs="Arial"/>
          <w:sz w:val="24"/>
          <w:szCs w:val="24"/>
        </w:rPr>
        <w:t>4.2</w:t>
      </w:r>
      <w:r w:rsidR="0061075C" w:rsidRPr="00BF0D2A">
        <w:rPr>
          <w:rFonts w:ascii="Arial" w:hAnsi="Arial" w:cs="Arial"/>
          <w:sz w:val="24"/>
          <w:szCs w:val="24"/>
        </w:rPr>
        <w:tab/>
      </w:r>
      <w:r w:rsidR="1EF6B501" w:rsidRPr="00BF0D2A">
        <w:rPr>
          <w:rFonts w:ascii="Arial" w:hAnsi="Arial" w:cs="Arial"/>
          <w:sz w:val="24"/>
          <w:szCs w:val="24"/>
        </w:rPr>
        <w:t>However, although the current consultation marks the start of developing a n</w:t>
      </w:r>
      <w:r w:rsidR="1D9F42F7" w:rsidRPr="00BF0D2A">
        <w:rPr>
          <w:rFonts w:ascii="Arial" w:hAnsi="Arial" w:cs="Arial"/>
          <w:sz w:val="24"/>
          <w:szCs w:val="24"/>
        </w:rPr>
        <w:t>ew study for the local area, t</w:t>
      </w:r>
      <w:r w:rsidR="5DE895E7" w:rsidRPr="00BF0D2A">
        <w:rPr>
          <w:rFonts w:ascii="Arial" w:hAnsi="Arial" w:cs="Arial"/>
          <w:sz w:val="24"/>
          <w:szCs w:val="24"/>
        </w:rPr>
        <w:t>he HELAA is not starting from a blank sheet of paper</w:t>
      </w:r>
      <w:r w:rsidR="1D9F42F7" w:rsidRPr="00BF0D2A">
        <w:rPr>
          <w:rFonts w:ascii="Arial" w:hAnsi="Arial" w:cs="Arial"/>
          <w:sz w:val="24"/>
          <w:szCs w:val="24"/>
        </w:rPr>
        <w:t xml:space="preserve"> as </w:t>
      </w:r>
      <w:r w:rsidR="01768F14" w:rsidRPr="00BF0D2A">
        <w:rPr>
          <w:rFonts w:ascii="Arial" w:hAnsi="Arial" w:cs="Arial"/>
          <w:sz w:val="24"/>
          <w:szCs w:val="24"/>
        </w:rPr>
        <w:t xml:space="preserve">a number of linked </w:t>
      </w:r>
      <w:r w:rsidR="768945F5" w:rsidRPr="00BF0D2A">
        <w:rPr>
          <w:rFonts w:ascii="Arial" w:hAnsi="Arial" w:cs="Arial"/>
          <w:sz w:val="24"/>
          <w:szCs w:val="24"/>
        </w:rPr>
        <w:t xml:space="preserve">studies exist locally which </w:t>
      </w:r>
      <w:r w:rsidR="499CB198" w:rsidRPr="00BF0D2A">
        <w:rPr>
          <w:rFonts w:ascii="Arial" w:hAnsi="Arial" w:cs="Arial"/>
          <w:sz w:val="24"/>
          <w:szCs w:val="24"/>
        </w:rPr>
        <w:t xml:space="preserve">can be </w:t>
      </w:r>
      <w:r w:rsidR="0E445E30" w:rsidRPr="00BF0D2A">
        <w:rPr>
          <w:rFonts w:ascii="Arial" w:hAnsi="Arial" w:cs="Arial"/>
          <w:sz w:val="24"/>
          <w:szCs w:val="24"/>
        </w:rPr>
        <w:t>used</w:t>
      </w:r>
      <w:r w:rsidR="499CB198" w:rsidRPr="00BF0D2A">
        <w:rPr>
          <w:rFonts w:ascii="Arial" w:hAnsi="Arial" w:cs="Arial"/>
          <w:sz w:val="24"/>
          <w:szCs w:val="24"/>
        </w:rPr>
        <w:t xml:space="preserve"> to inform </w:t>
      </w:r>
      <w:r w:rsidR="0E445E30" w:rsidRPr="00BF0D2A">
        <w:rPr>
          <w:rFonts w:ascii="Arial" w:hAnsi="Arial" w:cs="Arial"/>
          <w:sz w:val="24"/>
          <w:szCs w:val="24"/>
        </w:rPr>
        <w:lastRenderedPageBreak/>
        <w:t xml:space="preserve">its development. </w:t>
      </w:r>
      <w:r w:rsidR="4E7178A9" w:rsidRPr="00BF0D2A">
        <w:rPr>
          <w:rFonts w:ascii="Arial" w:hAnsi="Arial" w:cs="Arial"/>
          <w:sz w:val="24"/>
          <w:szCs w:val="24"/>
        </w:rPr>
        <w:t xml:space="preserve">It is </w:t>
      </w:r>
      <w:r w:rsidR="0E72922E" w:rsidRPr="00BF0D2A">
        <w:rPr>
          <w:rFonts w:ascii="Arial" w:hAnsi="Arial" w:cs="Arial"/>
          <w:sz w:val="24"/>
          <w:szCs w:val="24"/>
        </w:rPr>
        <w:t xml:space="preserve">therefore </w:t>
      </w:r>
      <w:r w:rsidR="4E7178A9" w:rsidRPr="00BF0D2A">
        <w:rPr>
          <w:rFonts w:ascii="Arial" w:hAnsi="Arial" w:cs="Arial"/>
          <w:sz w:val="24"/>
          <w:szCs w:val="24"/>
        </w:rPr>
        <w:t xml:space="preserve">proposed that the HELAA </w:t>
      </w:r>
      <w:r w:rsidR="1BBA36C9" w:rsidRPr="00BF0D2A">
        <w:rPr>
          <w:rFonts w:ascii="Arial" w:hAnsi="Arial" w:cs="Arial"/>
          <w:sz w:val="24"/>
          <w:szCs w:val="24"/>
        </w:rPr>
        <w:t xml:space="preserve">will </w:t>
      </w:r>
      <w:r w:rsidR="00262FEF" w:rsidRPr="00BF0D2A">
        <w:rPr>
          <w:rFonts w:ascii="Arial" w:hAnsi="Arial" w:cs="Arial"/>
          <w:sz w:val="24"/>
          <w:szCs w:val="24"/>
        </w:rPr>
        <w:t>be based upon</w:t>
      </w:r>
      <w:r w:rsidR="4E7178A9" w:rsidRPr="00BF0D2A">
        <w:rPr>
          <w:rFonts w:ascii="Arial" w:hAnsi="Arial" w:cs="Arial"/>
          <w:sz w:val="24"/>
          <w:szCs w:val="24"/>
        </w:rPr>
        <w:t xml:space="preserve"> </w:t>
      </w:r>
      <w:r w:rsidR="1BBA36C9" w:rsidRPr="00BF0D2A">
        <w:rPr>
          <w:rFonts w:ascii="Arial" w:hAnsi="Arial" w:cs="Arial"/>
          <w:sz w:val="24"/>
          <w:szCs w:val="24"/>
        </w:rPr>
        <w:t xml:space="preserve">existing approaches </w:t>
      </w:r>
      <w:r w:rsidR="003415F9" w:rsidRPr="00BF0D2A">
        <w:rPr>
          <w:rFonts w:ascii="Arial" w:hAnsi="Arial" w:cs="Arial"/>
          <w:sz w:val="24"/>
          <w:szCs w:val="24"/>
        </w:rPr>
        <w:t xml:space="preserve">to site assessment </w:t>
      </w:r>
      <w:r w:rsidR="1BBA36C9" w:rsidRPr="00BF0D2A">
        <w:rPr>
          <w:rFonts w:ascii="Arial" w:hAnsi="Arial" w:cs="Arial"/>
          <w:sz w:val="24"/>
          <w:szCs w:val="24"/>
        </w:rPr>
        <w:t xml:space="preserve">for consistency but also </w:t>
      </w:r>
      <w:r w:rsidR="00262FEF" w:rsidRPr="00BF0D2A">
        <w:rPr>
          <w:rFonts w:ascii="Arial" w:hAnsi="Arial" w:cs="Arial"/>
          <w:sz w:val="24"/>
          <w:szCs w:val="24"/>
        </w:rPr>
        <w:t xml:space="preserve">augmented </w:t>
      </w:r>
      <w:r w:rsidR="1BBA36C9" w:rsidRPr="00BF0D2A">
        <w:rPr>
          <w:rFonts w:ascii="Arial" w:hAnsi="Arial" w:cs="Arial"/>
          <w:sz w:val="24"/>
          <w:szCs w:val="24"/>
        </w:rPr>
        <w:t xml:space="preserve">where it </w:t>
      </w:r>
      <w:r w:rsidR="00262FEF" w:rsidRPr="00BF0D2A">
        <w:rPr>
          <w:rFonts w:ascii="Arial" w:hAnsi="Arial" w:cs="Arial"/>
          <w:sz w:val="24"/>
          <w:szCs w:val="24"/>
        </w:rPr>
        <w:t xml:space="preserve">is </w:t>
      </w:r>
      <w:r w:rsidR="1BBA36C9" w:rsidRPr="00BF0D2A">
        <w:rPr>
          <w:rFonts w:ascii="Arial" w:hAnsi="Arial" w:cs="Arial"/>
          <w:sz w:val="24"/>
          <w:szCs w:val="24"/>
        </w:rPr>
        <w:t>considered necessary to do so</w:t>
      </w:r>
      <w:r w:rsidR="1E16DE91" w:rsidRPr="00BF0D2A">
        <w:rPr>
          <w:rFonts w:ascii="Arial" w:hAnsi="Arial" w:cs="Arial"/>
          <w:sz w:val="24"/>
          <w:szCs w:val="24"/>
        </w:rPr>
        <w:t xml:space="preserve"> (in part identified through consultation </w:t>
      </w:r>
      <w:r w:rsidR="0E72922E" w:rsidRPr="00BF0D2A">
        <w:rPr>
          <w:rFonts w:ascii="Arial" w:hAnsi="Arial" w:cs="Arial"/>
          <w:sz w:val="24"/>
          <w:szCs w:val="24"/>
        </w:rPr>
        <w:t xml:space="preserve">feedback </w:t>
      </w:r>
      <w:r w:rsidR="00BA7DBB" w:rsidRPr="00BF0D2A">
        <w:rPr>
          <w:rFonts w:ascii="Arial" w:hAnsi="Arial" w:cs="Arial"/>
          <w:sz w:val="24"/>
          <w:szCs w:val="24"/>
        </w:rPr>
        <w:t xml:space="preserve">to </w:t>
      </w:r>
      <w:r w:rsidR="00D516CF" w:rsidRPr="00BF0D2A">
        <w:rPr>
          <w:rFonts w:ascii="Arial" w:hAnsi="Arial" w:cs="Arial"/>
          <w:sz w:val="24"/>
          <w:szCs w:val="24"/>
        </w:rPr>
        <w:t>previous work undertaken by the former local authorities</w:t>
      </w:r>
      <w:r w:rsidR="1E16DE91" w:rsidRPr="00BF0D2A">
        <w:rPr>
          <w:rFonts w:ascii="Arial" w:hAnsi="Arial" w:cs="Arial"/>
          <w:sz w:val="24"/>
          <w:szCs w:val="24"/>
        </w:rPr>
        <w:t xml:space="preserve">). </w:t>
      </w:r>
    </w:p>
    <w:p w14:paraId="4B3308B8" w14:textId="12352C05" w:rsidR="00E71875" w:rsidRPr="00BF0D2A" w:rsidRDefault="0061075C" w:rsidP="00BF2330">
      <w:pPr>
        <w:ind w:left="720" w:hanging="720"/>
        <w:rPr>
          <w:rFonts w:ascii="Arial" w:hAnsi="Arial" w:cs="Arial"/>
          <w:sz w:val="24"/>
          <w:szCs w:val="24"/>
        </w:rPr>
      </w:pPr>
      <w:r w:rsidRPr="00BF0D2A">
        <w:rPr>
          <w:rFonts w:ascii="Arial" w:hAnsi="Arial" w:cs="Arial"/>
          <w:sz w:val="24"/>
          <w:szCs w:val="24"/>
        </w:rPr>
        <w:t>4.3</w:t>
      </w:r>
      <w:r w:rsidR="007E00EF" w:rsidRPr="00BF0D2A">
        <w:rPr>
          <w:rFonts w:ascii="Arial" w:hAnsi="Arial" w:cs="Arial"/>
          <w:sz w:val="24"/>
          <w:szCs w:val="24"/>
        </w:rPr>
        <w:tab/>
      </w:r>
      <w:r w:rsidR="00493434" w:rsidRPr="00BF0D2A">
        <w:rPr>
          <w:rFonts w:ascii="Arial" w:hAnsi="Arial" w:cs="Arial"/>
          <w:sz w:val="24"/>
          <w:szCs w:val="24"/>
        </w:rPr>
        <w:t xml:space="preserve">In this respect </w:t>
      </w:r>
      <w:r w:rsidR="00F3701B" w:rsidRPr="00BF0D2A">
        <w:rPr>
          <w:rFonts w:ascii="Arial" w:hAnsi="Arial" w:cs="Arial"/>
          <w:sz w:val="24"/>
          <w:szCs w:val="24"/>
        </w:rPr>
        <w:t>It is</w:t>
      </w:r>
      <w:r w:rsidR="00493434" w:rsidRPr="00BF0D2A">
        <w:rPr>
          <w:rFonts w:ascii="Arial" w:hAnsi="Arial" w:cs="Arial"/>
          <w:sz w:val="24"/>
          <w:szCs w:val="24"/>
        </w:rPr>
        <w:t xml:space="preserve"> </w:t>
      </w:r>
      <w:r w:rsidR="00F3701B" w:rsidRPr="00BF0D2A">
        <w:rPr>
          <w:rFonts w:ascii="Arial" w:hAnsi="Arial" w:cs="Arial"/>
          <w:sz w:val="24"/>
          <w:szCs w:val="24"/>
        </w:rPr>
        <w:t xml:space="preserve">proposed that </w:t>
      </w:r>
      <w:r w:rsidR="00DE0F83" w:rsidRPr="00BF0D2A">
        <w:rPr>
          <w:rFonts w:ascii="Arial" w:hAnsi="Arial" w:cs="Arial"/>
          <w:sz w:val="24"/>
          <w:szCs w:val="24"/>
        </w:rPr>
        <w:t xml:space="preserve">the </w:t>
      </w:r>
      <w:r w:rsidR="00C73177" w:rsidRPr="00BF0D2A">
        <w:rPr>
          <w:rFonts w:ascii="Arial" w:hAnsi="Arial" w:cs="Arial"/>
          <w:sz w:val="24"/>
          <w:szCs w:val="24"/>
        </w:rPr>
        <w:t xml:space="preserve">HELAA </w:t>
      </w:r>
      <w:r w:rsidR="00DE0F83" w:rsidRPr="00BF0D2A">
        <w:rPr>
          <w:rFonts w:ascii="Arial" w:hAnsi="Arial" w:cs="Arial"/>
          <w:sz w:val="24"/>
          <w:szCs w:val="24"/>
        </w:rPr>
        <w:t xml:space="preserve">site assessment </w:t>
      </w:r>
      <w:r w:rsidR="00ED4DFB" w:rsidRPr="00BF0D2A">
        <w:rPr>
          <w:rFonts w:ascii="Arial" w:hAnsi="Arial" w:cs="Arial"/>
          <w:sz w:val="24"/>
          <w:szCs w:val="24"/>
        </w:rPr>
        <w:t xml:space="preserve">criteria are </w:t>
      </w:r>
      <w:r w:rsidR="00F3701B" w:rsidRPr="00BF0D2A">
        <w:rPr>
          <w:rFonts w:ascii="Arial" w:hAnsi="Arial" w:cs="Arial"/>
          <w:sz w:val="24"/>
          <w:szCs w:val="24"/>
        </w:rPr>
        <w:t xml:space="preserve">linked to </w:t>
      </w:r>
      <w:r w:rsidR="00337F25" w:rsidRPr="00EC2103">
        <w:rPr>
          <w:rFonts w:ascii="Arial" w:hAnsi="Arial" w:cs="Arial"/>
          <w:sz w:val="24"/>
          <w:szCs w:val="24"/>
        </w:rPr>
        <w:t>S</w:t>
      </w:r>
      <w:r w:rsidR="00DE0F83" w:rsidRPr="00EC2103">
        <w:rPr>
          <w:rFonts w:ascii="Arial" w:hAnsi="Arial" w:cs="Arial"/>
          <w:sz w:val="24"/>
          <w:szCs w:val="24"/>
        </w:rPr>
        <w:t xml:space="preserve">ustainability </w:t>
      </w:r>
      <w:r w:rsidR="00337F25" w:rsidRPr="00EC2103">
        <w:rPr>
          <w:rFonts w:ascii="Arial" w:hAnsi="Arial" w:cs="Arial"/>
          <w:sz w:val="24"/>
          <w:szCs w:val="24"/>
        </w:rPr>
        <w:t>A</w:t>
      </w:r>
      <w:r w:rsidR="00DE0F83" w:rsidRPr="00EC2103">
        <w:rPr>
          <w:rFonts w:ascii="Arial" w:hAnsi="Arial" w:cs="Arial"/>
          <w:sz w:val="24"/>
          <w:szCs w:val="24"/>
        </w:rPr>
        <w:t>ppraisal</w:t>
      </w:r>
      <w:r w:rsidR="009D4FBF" w:rsidRPr="00BF0D2A">
        <w:rPr>
          <w:rFonts w:ascii="Arial" w:hAnsi="Arial" w:cs="Arial"/>
          <w:sz w:val="24"/>
          <w:szCs w:val="24"/>
        </w:rPr>
        <w:t xml:space="preserve"> </w:t>
      </w:r>
      <w:r w:rsidR="00BD7EE1" w:rsidRPr="00BF0D2A">
        <w:rPr>
          <w:rFonts w:ascii="Arial" w:hAnsi="Arial" w:cs="Arial"/>
          <w:sz w:val="24"/>
          <w:szCs w:val="24"/>
        </w:rPr>
        <w:t xml:space="preserve">as </w:t>
      </w:r>
      <w:r w:rsidR="0075156F" w:rsidRPr="00BF0D2A">
        <w:rPr>
          <w:rFonts w:ascii="Arial" w:hAnsi="Arial" w:cs="Arial"/>
          <w:sz w:val="24"/>
          <w:szCs w:val="24"/>
        </w:rPr>
        <w:t xml:space="preserve">doing so </w:t>
      </w:r>
      <w:r w:rsidR="7937BE15" w:rsidRPr="00BF0D2A">
        <w:rPr>
          <w:rFonts w:ascii="Arial" w:hAnsi="Arial" w:cs="Arial"/>
          <w:sz w:val="24"/>
          <w:szCs w:val="24"/>
        </w:rPr>
        <w:t xml:space="preserve">allows </w:t>
      </w:r>
      <w:r w:rsidR="009D4FBF" w:rsidRPr="00BF0D2A">
        <w:rPr>
          <w:rFonts w:ascii="Arial" w:hAnsi="Arial" w:cs="Arial"/>
          <w:sz w:val="24"/>
          <w:szCs w:val="24"/>
        </w:rPr>
        <w:t xml:space="preserve">specific consideration </w:t>
      </w:r>
      <w:r w:rsidR="3A0D5EED" w:rsidRPr="00BF0D2A">
        <w:rPr>
          <w:rFonts w:ascii="Arial" w:hAnsi="Arial" w:cs="Arial"/>
          <w:sz w:val="24"/>
          <w:szCs w:val="24"/>
        </w:rPr>
        <w:t>to</w:t>
      </w:r>
      <w:r w:rsidR="004F144F" w:rsidRPr="00BF0D2A">
        <w:rPr>
          <w:rFonts w:ascii="Arial" w:hAnsi="Arial" w:cs="Arial"/>
          <w:sz w:val="24"/>
          <w:szCs w:val="24"/>
        </w:rPr>
        <w:t xml:space="preserve"> be </w:t>
      </w:r>
      <w:r w:rsidR="009D4FBF" w:rsidRPr="00BF0D2A">
        <w:rPr>
          <w:rFonts w:ascii="Arial" w:hAnsi="Arial" w:cs="Arial"/>
          <w:sz w:val="24"/>
          <w:szCs w:val="24"/>
        </w:rPr>
        <w:t xml:space="preserve">given to how each </w:t>
      </w:r>
      <w:r w:rsidR="0075156F" w:rsidRPr="00BF0D2A">
        <w:rPr>
          <w:rFonts w:ascii="Arial" w:hAnsi="Arial" w:cs="Arial"/>
          <w:sz w:val="24"/>
          <w:szCs w:val="24"/>
        </w:rPr>
        <w:t xml:space="preserve">potential </w:t>
      </w:r>
      <w:r w:rsidR="009D4FBF" w:rsidRPr="00BF0D2A">
        <w:rPr>
          <w:rFonts w:ascii="Arial" w:hAnsi="Arial" w:cs="Arial"/>
          <w:sz w:val="24"/>
          <w:szCs w:val="24"/>
        </w:rPr>
        <w:t>site will contribute to meeting sustainability objectives</w:t>
      </w:r>
      <w:r w:rsidR="0075156F" w:rsidRPr="00BF0D2A">
        <w:rPr>
          <w:rStyle w:val="FootnoteReference"/>
          <w:rFonts w:ascii="Arial" w:hAnsi="Arial" w:cs="Arial"/>
          <w:sz w:val="24"/>
          <w:szCs w:val="24"/>
        </w:rPr>
        <w:footnoteReference w:id="6"/>
      </w:r>
      <w:r w:rsidR="00D14512" w:rsidRPr="00BF0D2A">
        <w:rPr>
          <w:rFonts w:ascii="Arial" w:hAnsi="Arial" w:cs="Arial"/>
          <w:sz w:val="24"/>
          <w:szCs w:val="24"/>
        </w:rPr>
        <w:t xml:space="preserve"> which are</w:t>
      </w:r>
      <w:r w:rsidR="00BF2330" w:rsidRPr="00BF0D2A">
        <w:rPr>
          <w:rFonts w:ascii="Arial" w:hAnsi="Arial" w:cs="Arial"/>
          <w:sz w:val="24"/>
          <w:szCs w:val="24"/>
        </w:rPr>
        <w:t xml:space="preserve"> </w:t>
      </w:r>
      <w:r w:rsidR="00E71875" w:rsidRPr="00BF0D2A">
        <w:rPr>
          <w:rFonts w:ascii="Arial" w:hAnsi="Arial" w:cs="Arial"/>
          <w:sz w:val="24"/>
          <w:szCs w:val="24"/>
        </w:rPr>
        <w:t xml:space="preserve">established as a recognised way to test the social, economic and environmental effects of the local plan </w:t>
      </w:r>
      <w:r w:rsidR="000269E8" w:rsidRPr="00BF0D2A">
        <w:rPr>
          <w:rFonts w:ascii="Arial" w:hAnsi="Arial" w:cs="Arial"/>
          <w:sz w:val="24"/>
          <w:szCs w:val="24"/>
        </w:rPr>
        <w:t>(</w:t>
      </w:r>
      <w:r w:rsidR="00E71875" w:rsidRPr="00BF0D2A">
        <w:rPr>
          <w:rFonts w:ascii="Arial" w:hAnsi="Arial" w:cs="Arial"/>
          <w:sz w:val="24"/>
          <w:szCs w:val="24"/>
        </w:rPr>
        <w:t>and potential sites</w:t>
      </w:r>
      <w:r w:rsidR="000269E8" w:rsidRPr="00BF0D2A">
        <w:rPr>
          <w:rFonts w:ascii="Arial" w:hAnsi="Arial" w:cs="Arial"/>
          <w:sz w:val="24"/>
          <w:szCs w:val="24"/>
        </w:rPr>
        <w:t>)</w:t>
      </w:r>
      <w:r w:rsidR="00271DF9" w:rsidRPr="00BF0D2A">
        <w:rPr>
          <w:rFonts w:ascii="Arial" w:hAnsi="Arial" w:cs="Arial"/>
          <w:sz w:val="24"/>
          <w:szCs w:val="24"/>
        </w:rPr>
        <w:t xml:space="preserve"> and have </w:t>
      </w:r>
      <w:r w:rsidR="001138B5" w:rsidRPr="00BF0D2A">
        <w:rPr>
          <w:rFonts w:ascii="Arial" w:hAnsi="Arial" w:cs="Arial"/>
          <w:sz w:val="24"/>
          <w:szCs w:val="24"/>
        </w:rPr>
        <w:t xml:space="preserve">been developed in response to key issues identified in the local area. </w:t>
      </w:r>
    </w:p>
    <w:p w14:paraId="1BE765F0" w14:textId="0509A39B" w:rsidR="004608D6" w:rsidRPr="00BF0D2A" w:rsidRDefault="2083F2A4" w:rsidP="004608D6">
      <w:pPr>
        <w:ind w:left="720" w:hanging="720"/>
        <w:rPr>
          <w:rFonts w:ascii="Arial" w:hAnsi="Arial" w:cs="Arial"/>
          <w:sz w:val="24"/>
          <w:szCs w:val="24"/>
        </w:rPr>
      </w:pPr>
      <w:r w:rsidRPr="00BF0D2A">
        <w:rPr>
          <w:rFonts w:ascii="Arial" w:hAnsi="Arial" w:cs="Arial"/>
          <w:sz w:val="24"/>
          <w:szCs w:val="24"/>
        </w:rPr>
        <w:t>4.4</w:t>
      </w:r>
      <w:r w:rsidRPr="00BF0D2A">
        <w:rPr>
          <w:rFonts w:ascii="Arial" w:hAnsi="Arial" w:cs="Arial"/>
          <w:sz w:val="24"/>
          <w:szCs w:val="24"/>
        </w:rPr>
        <w:tab/>
      </w:r>
      <w:r w:rsidR="00274D9E" w:rsidRPr="00BF0D2A">
        <w:rPr>
          <w:rFonts w:ascii="Arial" w:hAnsi="Arial" w:cs="Arial"/>
          <w:sz w:val="24"/>
          <w:szCs w:val="24"/>
        </w:rPr>
        <w:t xml:space="preserve">The </w:t>
      </w:r>
      <w:r w:rsidR="00C2183D" w:rsidRPr="00BF0D2A">
        <w:rPr>
          <w:rFonts w:ascii="Arial" w:hAnsi="Arial" w:cs="Arial"/>
          <w:sz w:val="24"/>
          <w:szCs w:val="24"/>
        </w:rPr>
        <w:t xml:space="preserve">site assessment criteria proposed at Table 2 are </w:t>
      </w:r>
      <w:r w:rsidR="0073190C" w:rsidRPr="00BF0D2A">
        <w:rPr>
          <w:rFonts w:ascii="Arial" w:hAnsi="Arial" w:cs="Arial"/>
          <w:sz w:val="24"/>
          <w:szCs w:val="24"/>
        </w:rPr>
        <w:t xml:space="preserve">therefore </w:t>
      </w:r>
      <w:r w:rsidR="00C2183D" w:rsidRPr="00BF0D2A">
        <w:rPr>
          <w:rFonts w:ascii="Arial" w:hAnsi="Arial" w:cs="Arial"/>
          <w:sz w:val="24"/>
          <w:szCs w:val="24"/>
        </w:rPr>
        <w:t>based</w:t>
      </w:r>
      <w:r w:rsidR="004D2119" w:rsidRPr="00BF0D2A">
        <w:rPr>
          <w:rFonts w:ascii="Arial" w:hAnsi="Arial" w:cs="Arial"/>
          <w:sz w:val="24"/>
          <w:szCs w:val="24"/>
        </w:rPr>
        <w:t xml:space="preserve"> </w:t>
      </w:r>
      <w:r w:rsidR="00237E28" w:rsidRPr="00BF0D2A">
        <w:rPr>
          <w:rFonts w:ascii="Arial" w:hAnsi="Arial" w:cs="Arial"/>
          <w:sz w:val="24"/>
          <w:szCs w:val="24"/>
        </w:rPr>
        <w:t>upon,</w:t>
      </w:r>
      <w:r w:rsidR="00C2183D" w:rsidRPr="00BF0D2A">
        <w:rPr>
          <w:rFonts w:ascii="Arial" w:hAnsi="Arial" w:cs="Arial"/>
          <w:sz w:val="24"/>
          <w:szCs w:val="24"/>
        </w:rPr>
        <w:t xml:space="preserve"> </w:t>
      </w:r>
      <w:r w:rsidR="002C294E" w:rsidRPr="00BF0D2A">
        <w:rPr>
          <w:rFonts w:ascii="Arial" w:hAnsi="Arial" w:cs="Arial"/>
          <w:sz w:val="24"/>
          <w:szCs w:val="24"/>
        </w:rPr>
        <w:t xml:space="preserve">the </w:t>
      </w:r>
      <w:r w:rsidR="00704F7D" w:rsidRPr="00BF0D2A">
        <w:rPr>
          <w:rFonts w:ascii="Arial" w:hAnsi="Arial" w:cs="Arial"/>
          <w:sz w:val="24"/>
          <w:szCs w:val="24"/>
        </w:rPr>
        <w:t xml:space="preserve">sustainability objectives developed for the </w:t>
      </w:r>
      <w:hyperlink r:id="rId20" w:history="1">
        <w:r w:rsidR="00704F7D" w:rsidRPr="008B667F">
          <w:rPr>
            <w:rStyle w:val="Hyperlink"/>
            <w:rFonts w:ascii="Arial" w:hAnsi="Arial" w:cs="Arial"/>
            <w:sz w:val="24"/>
            <w:szCs w:val="24"/>
          </w:rPr>
          <w:t>Sustainability Appraisal</w:t>
        </w:r>
      </w:hyperlink>
      <w:r w:rsidR="00704F7D" w:rsidRPr="00BF0D2A">
        <w:rPr>
          <w:rFonts w:ascii="Arial" w:hAnsi="Arial" w:cs="Arial"/>
          <w:sz w:val="24"/>
          <w:szCs w:val="24"/>
        </w:rPr>
        <w:t xml:space="preserve"> of the Joint Core Strategy </w:t>
      </w:r>
      <w:r w:rsidR="772C9F99" w:rsidRPr="00BF0D2A">
        <w:rPr>
          <w:rFonts w:ascii="Arial" w:hAnsi="Arial" w:cs="Arial"/>
          <w:sz w:val="24"/>
          <w:szCs w:val="24"/>
        </w:rPr>
        <w:t>(adopted 2016)</w:t>
      </w:r>
      <w:r w:rsidR="16AAE3BE" w:rsidRPr="00BF0D2A">
        <w:rPr>
          <w:rFonts w:ascii="Arial" w:hAnsi="Arial" w:cs="Arial"/>
          <w:sz w:val="24"/>
          <w:szCs w:val="24"/>
        </w:rPr>
        <w:t xml:space="preserve"> and widely used in the development of Part 2 Local Plans</w:t>
      </w:r>
      <w:r w:rsidR="2A55637B" w:rsidRPr="00BF0D2A">
        <w:rPr>
          <w:rFonts w:ascii="Arial" w:hAnsi="Arial" w:cs="Arial"/>
          <w:sz w:val="24"/>
          <w:szCs w:val="24"/>
        </w:rPr>
        <w:t xml:space="preserve">. </w:t>
      </w:r>
      <w:r w:rsidR="0073190C" w:rsidRPr="00BF0D2A">
        <w:rPr>
          <w:rFonts w:ascii="Arial" w:hAnsi="Arial" w:cs="Arial"/>
          <w:sz w:val="24"/>
          <w:szCs w:val="24"/>
        </w:rPr>
        <w:t xml:space="preserve">However, it is also </w:t>
      </w:r>
      <w:r w:rsidR="772C9F99" w:rsidRPr="00BF0D2A">
        <w:rPr>
          <w:rFonts w:ascii="Arial" w:hAnsi="Arial" w:cs="Arial"/>
          <w:sz w:val="24"/>
          <w:szCs w:val="24"/>
        </w:rPr>
        <w:t xml:space="preserve">recognised that since this time there have been a number of changes to legislation, policies and guidance which are not </w:t>
      </w:r>
      <w:r w:rsidR="79A589AC" w:rsidRPr="00BF0D2A">
        <w:rPr>
          <w:rFonts w:ascii="Arial" w:hAnsi="Arial" w:cs="Arial"/>
          <w:sz w:val="24"/>
          <w:szCs w:val="24"/>
        </w:rPr>
        <w:t xml:space="preserve">currently </w:t>
      </w:r>
      <w:r w:rsidR="772C9F99" w:rsidRPr="00BF0D2A">
        <w:rPr>
          <w:rFonts w:ascii="Arial" w:hAnsi="Arial" w:cs="Arial"/>
          <w:sz w:val="24"/>
          <w:szCs w:val="24"/>
        </w:rPr>
        <w:t xml:space="preserve">reflected within </w:t>
      </w:r>
      <w:r w:rsidR="004E07E7" w:rsidRPr="00BF0D2A">
        <w:rPr>
          <w:rFonts w:ascii="Arial" w:hAnsi="Arial" w:cs="Arial"/>
          <w:sz w:val="24"/>
          <w:szCs w:val="24"/>
        </w:rPr>
        <w:t>the work of the former Councils</w:t>
      </w:r>
      <w:r w:rsidR="79A589AC" w:rsidRPr="00BF0D2A">
        <w:rPr>
          <w:rFonts w:ascii="Arial" w:hAnsi="Arial" w:cs="Arial"/>
          <w:sz w:val="24"/>
          <w:szCs w:val="24"/>
        </w:rPr>
        <w:t xml:space="preserve"> </w:t>
      </w:r>
      <w:r w:rsidR="772C9F99" w:rsidRPr="00BF0D2A">
        <w:rPr>
          <w:rFonts w:ascii="Arial" w:hAnsi="Arial" w:cs="Arial"/>
          <w:sz w:val="24"/>
          <w:szCs w:val="24"/>
        </w:rPr>
        <w:t>(for example, t</w:t>
      </w:r>
      <w:r w:rsidR="2A55637B" w:rsidRPr="00BF0D2A">
        <w:rPr>
          <w:rFonts w:ascii="Arial" w:hAnsi="Arial" w:cs="Arial"/>
          <w:sz w:val="24"/>
          <w:szCs w:val="24"/>
        </w:rPr>
        <w:t>h</w:t>
      </w:r>
      <w:r w:rsidR="772C9F99" w:rsidRPr="00BF0D2A">
        <w:rPr>
          <w:rFonts w:ascii="Arial" w:hAnsi="Arial" w:cs="Arial"/>
          <w:sz w:val="24"/>
          <w:szCs w:val="24"/>
        </w:rPr>
        <w:t xml:space="preserve">e </w:t>
      </w:r>
      <w:hyperlink r:id="rId21" w:history="1">
        <w:r w:rsidR="772C9F99" w:rsidRPr="00156761">
          <w:rPr>
            <w:rStyle w:val="Hyperlink"/>
            <w:rFonts w:ascii="Arial" w:hAnsi="Arial" w:cs="Arial"/>
            <w:sz w:val="24"/>
            <w:szCs w:val="24"/>
          </w:rPr>
          <w:t xml:space="preserve">Climate </w:t>
        </w:r>
        <w:r w:rsidR="00AF1741" w:rsidRPr="00156761">
          <w:rPr>
            <w:rStyle w:val="Hyperlink"/>
            <w:rFonts w:ascii="Arial" w:hAnsi="Arial" w:cs="Arial"/>
            <w:sz w:val="24"/>
            <w:szCs w:val="24"/>
          </w:rPr>
          <w:t xml:space="preserve">and Environment </w:t>
        </w:r>
        <w:r w:rsidR="772C9F99" w:rsidRPr="00156761">
          <w:rPr>
            <w:rStyle w:val="Hyperlink"/>
            <w:rFonts w:ascii="Arial" w:hAnsi="Arial" w:cs="Arial"/>
            <w:sz w:val="24"/>
            <w:szCs w:val="24"/>
          </w:rPr>
          <w:t>Emergency</w:t>
        </w:r>
        <w:r w:rsidR="23BBAF2C" w:rsidRPr="00156761">
          <w:rPr>
            <w:rStyle w:val="Hyperlink"/>
            <w:rFonts w:ascii="Arial" w:hAnsi="Arial" w:cs="Arial"/>
            <w:sz w:val="24"/>
            <w:szCs w:val="24"/>
          </w:rPr>
          <w:t xml:space="preserve">, which </w:t>
        </w:r>
        <w:r w:rsidR="00E70F6A" w:rsidRPr="00156761">
          <w:rPr>
            <w:rStyle w:val="Hyperlink"/>
            <w:rFonts w:ascii="Arial" w:hAnsi="Arial" w:cs="Arial"/>
            <w:sz w:val="24"/>
            <w:szCs w:val="24"/>
          </w:rPr>
          <w:t>the Council</w:t>
        </w:r>
        <w:r w:rsidR="23BBAF2C" w:rsidRPr="00156761">
          <w:rPr>
            <w:rStyle w:val="Hyperlink"/>
            <w:rFonts w:ascii="Arial" w:hAnsi="Arial" w:cs="Arial"/>
            <w:sz w:val="24"/>
            <w:szCs w:val="24"/>
          </w:rPr>
          <w:t xml:space="preserve"> declared in July 2021</w:t>
        </w:r>
      </w:hyperlink>
      <w:r w:rsidR="772C9F99" w:rsidRPr="00BF0D2A">
        <w:rPr>
          <w:rFonts w:ascii="Arial" w:hAnsi="Arial" w:cs="Arial"/>
          <w:sz w:val="24"/>
          <w:szCs w:val="24"/>
        </w:rPr>
        <w:t>)</w:t>
      </w:r>
      <w:r w:rsidR="2A55637B" w:rsidRPr="00BF0D2A">
        <w:rPr>
          <w:rFonts w:ascii="Arial" w:hAnsi="Arial" w:cs="Arial"/>
          <w:sz w:val="24"/>
          <w:szCs w:val="24"/>
        </w:rPr>
        <w:t>.</w:t>
      </w:r>
      <w:r w:rsidR="6187911F" w:rsidRPr="00BF0D2A">
        <w:rPr>
          <w:rFonts w:ascii="Arial" w:hAnsi="Arial" w:cs="Arial"/>
          <w:sz w:val="24"/>
          <w:szCs w:val="24"/>
        </w:rPr>
        <w:t xml:space="preserve"> </w:t>
      </w:r>
      <w:r w:rsidR="001419BE" w:rsidRPr="00BF0D2A">
        <w:rPr>
          <w:rFonts w:ascii="Arial" w:hAnsi="Arial" w:cs="Arial"/>
          <w:sz w:val="24"/>
          <w:szCs w:val="24"/>
        </w:rPr>
        <w:t xml:space="preserve">It is therefore the </w:t>
      </w:r>
      <w:r w:rsidR="6187911F" w:rsidRPr="00BF0D2A">
        <w:rPr>
          <w:rFonts w:ascii="Arial" w:hAnsi="Arial" w:cs="Arial"/>
          <w:sz w:val="24"/>
          <w:szCs w:val="24"/>
        </w:rPr>
        <w:t xml:space="preserve">intention that this </w:t>
      </w:r>
      <w:r w:rsidR="772C9F99" w:rsidRPr="00BF0D2A">
        <w:rPr>
          <w:rFonts w:ascii="Arial" w:hAnsi="Arial" w:cs="Arial"/>
          <w:sz w:val="24"/>
          <w:szCs w:val="24"/>
        </w:rPr>
        <w:t xml:space="preserve">shall be rectified as </w:t>
      </w:r>
      <w:r w:rsidR="003A4719" w:rsidRPr="00BF0D2A">
        <w:rPr>
          <w:rFonts w:ascii="Arial" w:hAnsi="Arial" w:cs="Arial"/>
          <w:sz w:val="24"/>
          <w:szCs w:val="24"/>
        </w:rPr>
        <w:t xml:space="preserve">both </w:t>
      </w:r>
      <w:r w:rsidR="772C9F99" w:rsidRPr="00BF0D2A">
        <w:rPr>
          <w:rFonts w:ascii="Arial" w:hAnsi="Arial" w:cs="Arial"/>
          <w:sz w:val="24"/>
          <w:szCs w:val="24"/>
        </w:rPr>
        <w:t>the HELAA</w:t>
      </w:r>
      <w:r w:rsidR="001419BE" w:rsidRPr="00BF0D2A">
        <w:rPr>
          <w:rFonts w:ascii="Arial" w:hAnsi="Arial" w:cs="Arial"/>
          <w:sz w:val="24"/>
          <w:szCs w:val="24"/>
        </w:rPr>
        <w:t>, and NNSP</w:t>
      </w:r>
      <w:r w:rsidR="003A4719" w:rsidRPr="00BF0D2A">
        <w:rPr>
          <w:rFonts w:ascii="Arial" w:hAnsi="Arial" w:cs="Arial"/>
          <w:sz w:val="24"/>
          <w:szCs w:val="24"/>
        </w:rPr>
        <w:t>,</w:t>
      </w:r>
      <w:r w:rsidR="772C9F99" w:rsidRPr="00BF0D2A">
        <w:rPr>
          <w:rFonts w:ascii="Arial" w:hAnsi="Arial" w:cs="Arial"/>
          <w:sz w:val="24"/>
          <w:szCs w:val="24"/>
        </w:rPr>
        <w:t xml:space="preserve"> is developed</w:t>
      </w:r>
      <w:r w:rsidR="2A55637B" w:rsidRPr="00BF0D2A">
        <w:rPr>
          <w:rFonts w:ascii="Arial" w:hAnsi="Arial" w:cs="Arial"/>
          <w:sz w:val="24"/>
          <w:szCs w:val="24"/>
        </w:rPr>
        <w:t>, with the current document</w:t>
      </w:r>
      <w:r w:rsidR="00484F30" w:rsidRPr="00BF0D2A">
        <w:rPr>
          <w:rFonts w:ascii="Arial" w:hAnsi="Arial" w:cs="Arial"/>
          <w:sz w:val="24"/>
          <w:szCs w:val="24"/>
        </w:rPr>
        <w:t xml:space="preserve">, and </w:t>
      </w:r>
      <w:r w:rsidR="003A4719" w:rsidRPr="00BF0D2A">
        <w:rPr>
          <w:rFonts w:ascii="Arial" w:hAnsi="Arial" w:cs="Arial"/>
          <w:sz w:val="24"/>
          <w:szCs w:val="24"/>
        </w:rPr>
        <w:t xml:space="preserve">the </w:t>
      </w:r>
      <w:r w:rsidR="00484F30" w:rsidRPr="00BF0D2A">
        <w:rPr>
          <w:rFonts w:ascii="Arial" w:hAnsi="Arial" w:cs="Arial"/>
          <w:sz w:val="24"/>
          <w:szCs w:val="24"/>
        </w:rPr>
        <w:t>opportunity</w:t>
      </w:r>
      <w:r w:rsidR="003A4719" w:rsidRPr="00BF0D2A">
        <w:rPr>
          <w:rFonts w:ascii="Arial" w:hAnsi="Arial" w:cs="Arial"/>
          <w:sz w:val="24"/>
          <w:szCs w:val="24"/>
        </w:rPr>
        <w:t xml:space="preserve"> it provides consultees</w:t>
      </w:r>
      <w:r w:rsidR="00484F30" w:rsidRPr="00BF0D2A">
        <w:rPr>
          <w:rFonts w:ascii="Arial" w:hAnsi="Arial" w:cs="Arial"/>
          <w:sz w:val="24"/>
          <w:szCs w:val="24"/>
        </w:rPr>
        <w:t xml:space="preserve"> to provide feedback, considered </w:t>
      </w:r>
      <w:r w:rsidR="2A55637B" w:rsidRPr="00BF0D2A">
        <w:rPr>
          <w:rFonts w:ascii="Arial" w:hAnsi="Arial" w:cs="Arial"/>
          <w:sz w:val="24"/>
          <w:szCs w:val="24"/>
        </w:rPr>
        <w:t>an opportunity to shape these</w:t>
      </w:r>
      <w:r w:rsidR="772C9F99" w:rsidRPr="00BF0D2A">
        <w:rPr>
          <w:rFonts w:ascii="Arial" w:hAnsi="Arial" w:cs="Arial"/>
          <w:sz w:val="24"/>
          <w:szCs w:val="24"/>
        </w:rPr>
        <w:t xml:space="preserve">. </w:t>
      </w:r>
    </w:p>
    <w:p w14:paraId="3A77BE6C" w14:textId="0B04F7E1" w:rsidR="00DD3158" w:rsidRPr="00BF0D2A" w:rsidRDefault="0061075C" w:rsidP="00DD3158">
      <w:pPr>
        <w:ind w:left="720" w:hanging="720"/>
        <w:rPr>
          <w:rFonts w:ascii="Arial" w:hAnsi="Arial" w:cs="Arial"/>
          <w:sz w:val="24"/>
          <w:szCs w:val="24"/>
        </w:rPr>
      </w:pPr>
      <w:r w:rsidRPr="00BF0D2A">
        <w:rPr>
          <w:rFonts w:ascii="Arial" w:hAnsi="Arial" w:cs="Arial"/>
          <w:sz w:val="24"/>
          <w:szCs w:val="24"/>
        </w:rPr>
        <w:t>4.5</w:t>
      </w:r>
      <w:r w:rsidR="00DD3158" w:rsidRPr="00BF0D2A">
        <w:rPr>
          <w:rFonts w:ascii="Arial" w:hAnsi="Arial" w:cs="Arial"/>
          <w:sz w:val="24"/>
          <w:szCs w:val="24"/>
        </w:rPr>
        <w:tab/>
      </w:r>
      <w:r w:rsidR="00AD6030" w:rsidRPr="00BF0D2A">
        <w:rPr>
          <w:rFonts w:ascii="Arial" w:hAnsi="Arial" w:cs="Arial"/>
          <w:b/>
          <w:bCs/>
          <w:sz w:val="24"/>
          <w:szCs w:val="24"/>
        </w:rPr>
        <w:t>T</w:t>
      </w:r>
      <w:r w:rsidR="00AA3EBD" w:rsidRPr="00BF0D2A">
        <w:rPr>
          <w:rFonts w:ascii="Arial" w:hAnsi="Arial" w:cs="Arial"/>
          <w:b/>
          <w:bCs/>
          <w:sz w:val="24"/>
          <w:szCs w:val="24"/>
        </w:rPr>
        <w:t xml:space="preserve">o facilitate </w:t>
      </w:r>
      <w:r w:rsidR="009F2FE4" w:rsidRPr="00BF0D2A">
        <w:rPr>
          <w:rFonts w:ascii="Arial" w:hAnsi="Arial" w:cs="Arial"/>
          <w:b/>
          <w:bCs/>
          <w:sz w:val="24"/>
          <w:szCs w:val="24"/>
        </w:rPr>
        <w:t xml:space="preserve">development of the </w:t>
      </w:r>
      <w:r w:rsidR="00B81E67" w:rsidRPr="00BF0D2A">
        <w:rPr>
          <w:rFonts w:ascii="Arial" w:hAnsi="Arial" w:cs="Arial"/>
          <w:b/>
          <w:bCs/>
          <w:sz w:val="24"/>
          <w:szCs w:val="24"/>
        </w:rPr>
        <w:t xml:space="preserve">approach to </w:t>
      </w:r>
      <w:r w:rsidR="009F2FE4" w:rsidRPr="00BF0D2A">
        <w:rPr>
          <w:rFonts w:ascii="Arial" w:hAnsi="Arial" w:cs="Arial"/>
          <w:b/>
          <w:bCs/>
          <w:sz w:val="24"/>
          <w:szCs w:val="24"/>
        </w:rPr>
        <w:t>assessment, and</w:t>
      </w:r>
      <w:r w:rsidR="00AA3EBD" w:rsidRPr="00BF0D2A">
        <w:rPr>
          <w:rFonts w:ascii="Arial" w:hAnsi="Arial" w:cs="Arial"/>
          <w:b/>
          <w:bCs/>
          <w:sz w:val="24"/>
          <w:szCs w:val="24"/>
        </w:rPr>
        <w:t xml:space="preserve"> </w:t>
      </w:r>
      <w:r w:rsidR="00DD3158" w:rsidRPr="00BF0D2A">
        <w:rPr>
          <w:rFonts w:ascii="Arial" w:hAnsi="Arial" w:cs="Arial"/>
          <w:b/>
          <w:bCs/>
          <w:sz w:val="24"/>
          <w:szCs w:val="24"/>
        </w:rPr>
        <w:t xml:space="preserve">to </w:t>
      </w:r>
      <w:r w:rsidR="00AA3EBD" w:rsidRPr="00BF0D2A">
        <w:rPr>
          <w:rFonts w:ascii="Arial" w:hAnsi="Arial" w:cs="Arial"/>
          <w:b/>
          <w:bCs/>
          <w:sz w:val="24"/>
          <w:szCs w:val="24"/>
        </w:rPr>
        <w:t xml:space="preserve">both </w:t>
      </w:r>
      <w:r w:rsidR="00DD3158" w:rsidRPr="00BF0D2A">
        <w:rPr>
          <w:rFonts w:ascii="Arial" w:hAnsi="Arial" w:cs="Arial"/>
          <w:b/>
          <w:bCs/>
          <w:sz w:val="24"/>
          <w:szCs w:val="24"/>
        </w:rPr>
        <w:t xml:space="preserve">front load </w:t>
      </w:r>
      <w:r w:rsidR="000F1E0D" w:rsidRPr="00BF0D2A">
        <w:rPr>
          <w:rFonts w:ascii="Arial" w:hAnsi="Arial" w:cs="Arial"/>
          <w:b/>
          <w:bCs/>
          <w:sz w:val="24"/>
          <w:szCs w:val="24"/>
        </w:rPr>
        <w:t>the</w:t>
      </w:r>
      <w:r w:rsidR="00DD3158" w:rsidRPr="00BF0D2A">
        <w:rPr>
          <w:rFonts w:ascii="Arial" w:hAnsi="Arial" w:cs="Arial"/>
          <w:b/>
          <w:bCs/>
          <w:sz w:val="24"/>
          <w:szCs w:val="24"/>
        </w:rPr>
        <w:t xml:space="preserve"> process and gather immediate feedback</w:t>
      </w:r>
      <w:r w:rsidR="00AA3EBD" w:rsidRPr="00BF0D2A">
        <w:rPr>
          <w:rFonts w:ascii="Arial" w:hAnsi="Arial" w:cs="Arial"/>
          <w:b/>
          <w:bCs/>
          <w:sz w:val="24"/>
          <w:szCs w:val="24"/>
        </w:rPr>
        <w:t>,</w:t>
      </w:r>
      <w:r w:rsidR="00DD3158" w:rsidRPr="00BF0D2A">
        <w:rPr>
          <w:rFonts w:ascii="Arial" w:hAnsi="Arial" w:cs="Arial"/>
          <w:b/>
          <w:bCs/>
          <w:sz w:val="24"/>
          <w:szCs w:val="24"/>
        </w:rPr>
        <w:t xml:space="preserve"> </w:t>
      </w:r>
      <w:r w:rsidR="009F2FE4" w:rsidRPr="00BF0D2A">
        <w:rPr>
          <w:rFonts w:ascii="Arial" w:hAnsi="Arial" w:cs="Arial"/>
          <w:b/>
          <w:bCs/>
          <w:sz w:val="24"/>
          <w:szCs w:val="24"/>
        </w:rPr>
        <w:t xml:space="preserve">North Northamptonshire Council </w:t>
      </w:r>
      <w:r w:rsidR="00DD3158" w:rsidRPr="00BF0D2A">
        <w:rPr>
          <w:rFonts w:ascii="Arial" w:hAnsi="Arial" w:cs="Arial"/>
          <w:b/>
          <w:bCs/>
          <w:sz w:val="24"/>
          <w:szCs w:val="24"/>
        </w:rPr>
        <w:t xml:space="preserve">welcomes </w:t>
      </w:r>
      <w:r w:rsidR="00C97274" w:rsidRPr="00BF0D2A">
        <w:rPr>
          <w:rFonts w:ascii="Arial" w:hAnsi="Arial" w:cs="Arial"/>
          <w:b/>
          <w:bCs/>
          <w:sz w:val="24"/>
          <w:szCs w:val="24"/>
        </w:rPr>
        <w:t>comments</w:t>
      </w:r>
      <w:r w:rsidR="00DD3158" w:rsidRPr="00BF0D2A">
        <w:rPr>
          <w:rFonts w:ascii="Arial" w:hAnsi="Arial" w:cs="Arial"/>
          <w:b/>
          <w:bCs/>
          <w:sz w:val="24"/>
          <w:szCs w:val="24"/>
        </w:rPr>
        <w:t xml:space="preserve"> on </w:t>
      </w:r>
      <w:r w:rsidR="00AA3EBD" w:rsidRPr="00BF0D2A">
        <w:rPr>
          <w:rFonts w:ascii="Arial" w:hAnsi="Arial" w:cs="Arial"/>
          <w:b/>
          <w:bCs/>
          <w:sz w:val="24"/>
          <w:szCs w:val="24"/>
        </w:rPr>
        <w:t>both the</w:t>
      </w:r>
      <w:r w:rsidR="00DD3158" w:rsidRPr="00BF0D2A">
        <w:rPr>
          <w:rFonts w:ascii="Arial" w:hAnsi="Arial" w:cs="Arial"/>
          <w:b/>
          <w:bCs/>
          <w:sz w:val="24"/>
          <w:szCs w:val="24"/>
        </w:rPr>
        <w:t xml:space="preserve"> following </w:t>
      </w:r>
      <w:r w:rsidR="007B74E4" w:rsidRPr="00BF0D2A">
        <w:rPr>
          <w:rFonts w:ascii="Arial" w:hAnsi="Arial" w:cs="Arial"/>
          <w:b/>
          <w:bCs/>
          <w:sz w:val="24"/>
          <w:szCs w:val="24"/>
        </w:rPr>
        <w:t xml:space="preserve">“sustainability </w:t>
      </w:r>
      <w:r w:rsidR="00C97274" w:rsidRPr="00BF0D2A">
        <w:rPr>
          <w:rFonts w:ascii="Arial" w:hAnsi="Arial" w:cs="Arial"/>
          <w:b/>
          <w:bCs/>
          <w:sz w:val="24"/>
          <w:szCs w:val="24"/>
        </w:rPr>
        <w:t>assessment criteria</w:t>
      </w:r>
      <w:r w:rsidR="007B74E4" w:rsidRPr="00BF0D2A">
        <w:rPr>
          <w:rFonts w:ascii="Arial" w:hAnsi="Arial" w:cs="Arial"/>
          <w:b/>
          <w:bCs/>
          <w:sz w:val="24"/>
          <w:szCs w:val="24"/>
        </w:rPr>
        <w:t>”</w:t>
      </w:r>
      <w:r w:rsidR="00C97274" w:rsidRPr="00BF0D2A">
        <w:rPr>
          <w:rFonts w:ascii="Arial" w:hAnsi="Arial" w:cs="Arial"/>
          <w:b/>
          <w:bCs/>
          <w:sz w:val="24"/>
          <w:szCs w:val="24"/>
        </w:rPr>
        <w:t xml:space="preserve"> and </w:t>
      </w:r>
      <w:r w:rsidR="00AA3EBD" w:rsidRPr="00BF0D2A">
        <w:rPr>
          <w:rFonts w:ascii="Arial" w:hAnsi="Arial" w:cs="Arial"/>
          <w:b/>
          <w:bCs/>
          <w:sz w:val="24"/>
          <w:szCs w:val="24"/>
        </w:rPr>
        <w:t xml:space="preserve">scoring system </w:t>
      </w:r>
      <w:r w:rsidR="00DD3158" w:rsidRPr="00BF0D2A">
        <w:rPr>
          <w:rFonts w:ascii="Arial" w:hAnsi="Arial" w:cs="Arial"/>
          <w:b/>
          <w:bCs/>
          <w:sz w:val="24"/>
          <w:szCs w:val="24"/>
        </w:rPr>
        <w:t xml:space="preserve">with a view to developing </w:t>
      </w:r>
      <w:r w:rsidR="00AA3EBD" w:rsidRPr="00BF0D2A">
        <w:rPr>
          <w:rFonts w:ascii="Arial" w:hAnsi="Arial" w:cs="Arial"/>
          <w:b/>
          <w:bCs/>
          <w:sz w:val="24"/>
          <w:szCs w:val="24"/>
        </w:rPr>
        <w:t>the HELAA</w:t>
      </w:r>
      <w:r w:rsidR="00DD3158" w:rsidRPr="00BF0D2A">
        <w:rPr>
          <w:rFonts w:ascii="Arial" w:hAnsi="Arial" w:cs="Arial"/>
          <w:b/>
          <w:bCs/>
          <w:sz w:val="24"/>
          <w:szCs w:val="24"/>
        </w:rPr>
        <w:t xml:space="preserve"> in an inclusive manner</w:t>
      </w:r>
      <w:r w:rsidR="00DD3158" w:rsidRPr="00BF0D2A">
        <w:rPr>
          <w:rFonts w:ascii="Arial" w:hAnsi="Arial" w:cs="Arial"/>
          <w:sz w:val="24"/>
          <w:szCs w:val="24"/>
        </w:rPr>
        <w:t xml:space="preserve">. </w:t>
      </w:r>
      <w:r w:rsidR="00D039B6" w:rsidRPr="00BF0D2A">
        <w:rPr>
          <w:rFonts w:ascii="Arial" w:hAnsi="Arial" w:cs="Arial"/>
          <w:sz w:val="24"/>
          <w:szCs w:val="24"/>
        </w:rPr>
        <w:t>This</w:t>
      </w:r>
      <w:r w:rsidR="00DD3158" w:rsidRPr="00BF0D2A">
        <w:rPr>
          <w:rFonts w:ascii="Arial" w:hAnsi="Arial" w:cs="Arial"/>
          <w:sz w:val="24"/>
          <w:szCs w:val="24"/>
        </w:rPr>
        <w:t xml:space="preserve"> would be particularly welcomed </w:t>
      </w:r>
      <w:r w:rsidR="00D039B6" w:rsidRPr="00BF0D2A">
        <w:rPr>
          <w:rFonts w:ascii="Arial" w:hAnsi="Arial" w:cs="Arial"/>
          <w:sz w:val="24"/>
          <w:szCs w:val="24"/>
        </w:rPr>
        <w:t>in the form of feedback from s</w:t>
      </w:r>
      <w:r w:rsidR="00DD3158" w:rsidRPr="00BF0D2A">
        <w:rPr>
          <w:rFonts w:ascii="Arial" w:hAnsi="Arial" w:cs="Arial"/>
          <w:sz w:val="24"/>
          <w:szCs w:val="24"/>
        </w:rPr>
        <w:t xml:space="preserve">tatutory organisations </w:t>
      </w:r>
      <w:r w:rsidR="00466FEA" w:rsidRPr="00BF0D2A">
        <w:rPr>
          <w:rFonts w:ascii="Arial" w:hAnsi="Arial" w:cs="Arial"/>
          <w:sz w:val="24"/>
          <w:szCs w:val="24"/>
        </w:rPr>
        <w:t>a</w:t>
      </w:r>
      <w:r w:rsidR="005C27EC" w:rsidRPr="00BF0D2A">
        <w:rPr>
          <w:rFonts w:ascii="Arial" w:hAnsi="Arial" w:cs="Arial"/>
          <w:sz w:val="24"/>
          <w:szCs w:val="24"/>
        </w:rPr>
        <w:t xml:space="preserve">s well as examples of best </w:t>
      </w:r>
      <w:r w:rsidR="00DD3158" w:rsidRPr="00BF0D2A">
        <w:rPr>
          <w:rFonts w:ascii="Arial" w:hAnsi="Arial" w:cs="Arial"/>
          <w:sz w:val="24"/>
          <w:szCs w:val="24"/>
        </w:rPr>
        <w:t>practice from other areas (</w:t>
      </w:r>
      <w:r w:rsidR="00535551" w:rsidRPr="00BF0D2A">
        <w:rPr>
          <w:rFonts w:ascii="Arial" w:hAnsi="Arial" w:cs="Arial"/>
          <w:sz w:val="24"/>
          <w:szCs w:val="24"/>
        </w:rPr>
        <w:t>e.g.,</w:t>
      </w:r>
      <w:r w:rsidR="007D0EF3" w:rsidRPr="00BF0D2A">
        <w:rPr>
          <w:rFonts w:ascii="Arial" w:hAnsi="Arial" w:cs="Arial"/>
          <w:sz w:val="24"/>
          <w:szCs w:val="24"/>
        </w:rPr>
        <w:t xml:space="preserve"> in respect of </w:t>
      </w:r>
      <w:r w:rsidR="00DD3158" w:rsidRPr="00BF0D2A">
        <w:rPr>
          <w:rFonts w:ascii="Arial" w:hAnsi="Arial" w:cs="Arial"/>
          <w:sz w:val="24"/>
          <w:szCs w:val="24"/>
        </w:rPr>
        <w:t>criteria relating to consideration of climate change / net zero objectives)</w:t>
      </w:r>
      <w:r w:rsidR="00C64BAC" w:rsidRPr="00BF0D2A">
        <w:rPr>
          <w:rStyle w:val="FootnoteReference"/>
          <w:rFonts w:ascii="Arial" w:hAnsi="Arial" w:cs="Arial"/>
          <w:sz w:val="24"/>
          <w:szCs w:val="24"/>
        </w:rPr>
        <w:footnoteReference w:id="7"/>
      </w:r>
      <w:r w:rsidR="00DD3158" w:rsidRPr="00BF0D2A">
        <w:rPr>
          <w:rFonts w:ascii="Arial" w:hAnsi="Arial" w:cs="Arial"/>
          <w:sz w:val="24"/>
          <w:szCs w:val="24"/>
        </w:rPr>
        <w:t xml:space="preserve">. </w:t>
      </w:r>
    </w:p>
    <w:p w14:paraId="5938705C" w14:textId="657AE10D" w:rsidR="0061604A" w:rsidRPr="00BF0D2A" w:rsidRDefault="000D2940" w:rsidP="006A7044">
      <w:pPr>
        <w:ind w:left="720"/>
        <w:rPr>
          <w:rFonts w:ascii="Arial" w:hAnsi="Arial" w:cs="Arial"/>
          <w:sz w:val="24"/>
          <w:szCs w:val="24"/>
          <w:u w:val="single"/>
        </w:rPr>
      </w:pPr>
      <w:r w:rsidRPr="00BF0D2A">
        <w:rPr>
          <w:rFonts w:ascii="Arial" w:hAnsi="Arial" w:cs="Arial"/>
          <w:sz w:val="24"/>
          <w:szCs w:val="24"/>
          <w:u w:val="single"/>
        </w:rPr>
        <w:t>Criteria and Rating system</w:t>
      </w:r>
    </w:p>
    <w:p w14:paraId="5DFC8E4B" w14:textId="51EF5D7C" w:rsidR="00046D0C" w:rsidRPr="00BF0D2A" w:rsidRDefault="2083F2A4" w:rsidP="009F509C">
      <w:pPr>
        <w:ind w:left="720" w:hanging="720"/>
        <w:rPr>
          <w:rFonts w:ascii="Arial" w:hAnsi="Arial" w:cs="Arial"/>
          <w:sz w:val="24"/>
          <w:szCs w:val="24"/>
        </w:rPr>
      </w:pPr>
      <w:r w:rsidRPr="00BF0D2A">
        <w:rPr>
          <w:rFonts w:ascii="Arial" w:hAnsi="Arial" w:cs="Arial"/>
          <w:sz w:val="24"/>
          <w:szCs w:val="24"/>
        </w:rPr>
        <w:t>4.6</w:t>
      </w:r>
      <w:r w:rsidR="0020260A" w:rsidRPr="00BF0D2A">
        <w:rPr>
          <w:rFonts w:ascii="Arial" w:hAnsi="Arial" w:cs="Arial"/>
          <w:sz w:val="24"/>
          <w:szCs w:val="24"/>
        </w:rPr>
        <w:tab/>
      </w:r>
      <w:r w:rsidR="6C405012" w:rsidRPr="00BF0D2A">
        <w:rPr>
          <w:rFonts w:ascii="Arial" w:hAnsi="Arial" w:cs="Arial"/>
          <w:sz w:val="24"/>
          <w:szCs w:val="24"/>
        </w:rPr>
        <w:t xml:space="preserve">Further to </w:t>
      </w:r>
      <w:r w:rsidR="5E125AE6" w:rsidRPr="00BF0D2A">
        <w:rPr>
          <w:rFonts w:ascii="Arial" w:hAnsi="Arial" w:cs="Arial"/>
          <w:sz w:val="24"/>
          <w:szCs w:val="24"/>
        </w:rPr>
        <w:t>the above</w:t>
      </w:r>
      <w:r w:rsidR="6C405012" w:rsidRPr="00BF0D2A">
        <w:rPr>
          <w:rFonts w:ascii="Arial" w:hAnsi="Arial" w:cs="Arial"/>
          <w:sz w:val="24"/>
          <w:szCs w:val="24"/>
        </w:rPr>
        <w:t xml:space="preserve">, </w:t>
      </w:r>
      <w:r w:rsidR="5E125AE6" w:rsidRPr="00BF0D2A">
        <w:rPr>
          <w:rFonts w:ascii="Arial" w:hAnsi="Arial" w:cs="Arial"/>
          <w:sz w:val="24"/>
          <w:szCs w:val="24"/>
        </w:rPr>
        <w:t>a</w:t>
      </w:r>
      <w:r w:rsidR="003D4FC5" w:rsidRPr="00BF0D2A">
        <w:rPr>
          <w:rFonts w:ascii="Arial" w:hAnsi="Arial" w:cs="Arial"/>
          <w:sz w:val="24"/>
          <w:szCs w:val="24"/>
        </w:rPr>
        <w:t>n initial</w:t>
      </w:r>
      <w:r w:rsidR="5E125AE6" w:rsidRPr="00BF0D2A">
        <w:rPr>
          <w:rFonts w:ascii="Arial" w:hAnsi="Arial" w:cs="Arial"/>
          <w:sz w:val="24"/>
          <w:szCs w:val="24"/>
        </w:rPr>
        <w:t xml:space="preserve"> set of</w:t>
      </w:r>
      <w:r w:rsidR="38918E2E" w:rsidRPr="00BF0D2A">
        <w:rPr>
          <w:rFonts w:ascii="Arial" w:hAnsi="Arial" w:cs="Arial"/>
          <w:sz w:val="24"/>
          <w:szCs w:val="24"/>
        </w:rPr>
        <w:t xml:space="preserve"> </w:t>
      </w:r>
      <w:r w:rsidR="00901F62" w:rsidRPr="00BF0D2A">
        <w:rPr>
          <w:rFonts w:ascii="Arial" w:hAnsi="Arial" w:cs="Arial"/>
          <w:sz w:val="24"/>
          <w:szCs w:val="24"/>
        </w:rPr>
        <w:t>sustainability</w:t>
      </w:r>
      <w:r w:rsidR="00901F62" w:rsidRPr="00BF0D2A">
        <w:rPr>
          <w:rFonts w:ascii="Arial" w:hAnsi="Arial" w:cs="Arial"/>
          <w:b/>
          <w:bCs/>
          <w:sz w:val="24"/>
          <w:szCs w:val="24"/>
        </w:rPr>
        <w:t xml:space="preserve"> </w:t>
      </w:r>
      <w:r w:rsidR="77F20DD3" w:rsidRPr="00BF0D2A">
        <w:rPr>
          <w:rFonts w:ascii="Arial" w:hAnsi="Arial" w:cs="Arial"/>
          <w:sz w:val="24"/>
          <w:szCs w:val="24"/>
        </w:rPr>
        <w:t xml:space="preserve">assessment </w:t>
      </w:r>
      <w:r w:rsidR="0DB9D574" w:rsidRPr="00BF0D2A">
        <w:rPr>
          <w:rFonts w:ascii="Arial" w:hAnsi="Arial" w:cs="Arial"/>
          <w:sz w:val="24"/>
          <w:szCs w:val="24"/>
        </w:rPr>
        <w:t xml:space="preserve">criteria </w:t>
      </w:r>
      <w:r w:rsidR="53F81165" w:rsidRPr="00BF0D2A">
        <w:rPr>
          <w:rFonts w:ascii="Arial" w:hAnsi="Arial" w:cs="Arial"/>
          <w:sz w:val="24"/>
          <w:szCs w:val="24"/>
        </w:rPr>
        <w:t xml:space="preserve">are proposed </w:t>
      </w:r>
      <w:r w:rsidR="77F20DD3" w:rsidRPr="00BF0D2A">
        <w:rPr>
          <w:rFonts w:ascii="Arial" w:hAnsi="Arial" w:cs="Arial"/>
          <w:sz w:val="24"/>
          <w:szCs w:val="24"/>
        </w:rPr>
        <w:t xml:space="preserve">(set </w:t>
      </w:r>
      <w:r w:rsidR="7329FF6C" w:rsidRPr="00BF0D2A">
        <w:rPr>
          <w:rFonts w:ascii="Arial" w:hAnsi="Arial" w:cs="Arial"/>
          <w:sz w:val="24"/>
          <w:szCs w:val="24"/>
        </w:rPr>
        <w:t xml:space="preserve">out overleaf at Table </w:t>
      </w:r>
      <w:r w:rsidR="57246B02" w:rsidRPr="00BF0D2A">
        <w:rPr>
          <w:rFonts w:ascii="Arial" w:hAnsi="Arial" w:cs="Arial"/>
          <w:sz w:val="24"/>
          <w:szCs w:val="24"/>
        </w:rPr>
        <w:t>2</w:t>
      </w:r>
      <w:r w:rsidR="77F20DD3" w:rsidRPr="00BF0D2A">
        <w:rPr>
          <w:rFonts w:ascii="Arial" w:hAnsi="Arial" w:cs="Arial"/>
          <w:sz w:val="24"/>
          <w:szCs w:val="24"/>
        </w:rPr>
        <w:t>)</w:t>
      </w:r>
      <w:r w:rsidR="7329FF6C" w:rsidRPr="00BF0D2A">
        <w:rPr>
          <w:rFonts w:ascii="Arial" w:hAnsi="Arial" w:cs="Arial"/>
          <w:sz w:val="24"/>
          <w:szCs w:val="24"/>
        </w:rPr>
        <w:t xml:space="preserve">. </w:t>
      </w:r>
      <w:r w:rsidR="68A9F6A1" w:rsidRPr="00BF0D2A">
        <w:rPr>
          <w:rFonts w:ascii="Arial" w:hAnsi="Arial" w:cs="Arial"/>
          <w:sz w:val="24"/>
          <w:szCs w:val="24"/>
        </w:rPr>
        <w:t xml:space="preserve">As outlined at </w:t>
      </w:r>
      <w:r w:rsidR="4CAD4C95" w:rsidRPr="00BF0D2A">
        <w:rPr>
          <w:rFonts w:ascii="Arial" w:hAnsi="Arial" w:cs="Arial"/>
          <w:sz w:val="24"/>
          <w:szCs w:val="24"/>
        </w:rPr>
        <w:t xml:space="preserve">paragraphs </w:t>
      </w:r>
      <w:r w:rsidR="5098D9F8" w:rsidRPr="00BF0D2A">
        <w:rPr>
          <w:rFonts w:ascii="Arial" w:hAnsi="Arial" w:cs="Arial"/>
          <w:sz w:val="24"/>
          <w:szCs w:val="24"/>
        </w:rPr>
        <w:t>4</w:t>
      </w:r>
      <w:r w:rsidR="4CAD4C95" w:rsidRPr="00BF0D2A">
        <w:rPr>
          <w:rFonts w:ascii="Arial" w:hAnsi="Arial" w:cs="Arial"/>
          <w:sz w:val="24"/>
          <w:szCs w:val="24"/>
        </w:rPr>
        <w:t>.</w:t>
      </w:r>
      <w:r w:rsidR="00F134CC" w:rsidRPr="00BF0D2A">
        <w:rPr>
          <w:rFonts w:ascii="Arial" w:hAnsi="Arial" w:cs="Arial"/>
          <w:sz w:val="24"/>
          <w:szCs w:val="24"/>
        </w:rPr>
        <w:t>2</w:t>
      </w:r>
      <w:r w:rsidR="4CAD4C95" w:rsidRPr="00BF0D2A">
        <w:rPr>
          <w:rFonts w:ascii="Arial" w:hAnsi="Arial" w:cs="Arial"/>
          <w:sz w:val="24"/>
          <w:szCs w:val="24"/>
        </w:rPr>
        <w:t xml:space="preserve">, </w:t>
      </w:r>
      <w:r w:rsidR="1F3AC881" w:rsidRPr="00BF0D2A">
        <w:rPr>
          <w:rFonts w:ascii="Arial" w:hAnsi="Arial" w:cs="Arial"/>
          <w:sz w:val="24"/>
          <w:szCs w:val="24"/>
        </w:rPr>
        <w:t>t</w:t>
      </w:r>
      <w:r w:rsidR="6B6665E8" w:rsidRPr="00BF0D2A">
        <w:rPr>
          <w:rFonts w:ascii="Arial" w:hAnsi="Arial" w:cs="Arial"/>
          <w:sz w:val="24"/>
          <w:szCs w:val="24"/>
        </w:rPr>
        <w:t xml:space="preserve">hese </w:t>
      </w:r>
      <w:r w:rsidR="19FC85DC" w:rsidRPr="00BF0D2A">
        <w:rPr>
          <w:rFonts w:ascii="Arial" w:hAnsi="Arial" w:cs="Arial"/>
          <w:sz w:val="24"/>
          <w:szCs w:val="24"/>
        </w:rPr>
        <w:t>“sustainability</w:t>
      </w:r>
      <w:r w:rsidR="046B7C93" w:rsidRPr="00BF0D2A">
        <w:rPr>
          <w:rFonts w:ascii="Arial" w:hAnsi="Arial" w:cs="Arial"/>
          <w:sz w:val="24"/>
          <w:szCs w:val="24"/>
        </w:rPr>
        <w:t xml:space="preserve"> assessment</w:t>
      </w:r>
      <w:r w:rsidR="19FC85DC" w:rsidRPr="00BF0D2A">
        <w:rPr>
          <w:rFonts w:ascii="Arial" w:hAnsi="Arial" w:cs="Arial"/>
          <w:sz w:val="24"/>
          <w:szCs w:val="24"/>
        </w:rPr>
        <w:t xml:space="preserve"> criteria”</w:t>
      </w:r>
      <w:r w:rsidR="046B7C93" w:rsidRPr="00BF0D2A">
        <w:rPr>
          <w:rFonts w:ascii="Arial" w:hAnsi="Arial" w:cs="Arial"/>
          <w:sz w:val="24"/>
          <w:szCs w:val="24"/>
        </w:rPr>
        <w:t xml:space="preserve"> are proposed to enable a consistent and comparable assessment which can </w:t>
      </w:r>
      <w:r w:rsidR="00A205F4" w:rsidRPr="00BF0D2A">
        <w:rPr>
          <w:rFonts w:ascii="Arial" w:hAnsi="Arial" w:cs="Arial"/>
          <w:sz w:val="24"/>
          <w:szCs w:val="24"/>
        </w:rPr>
        <w:t xml:space="preserve">help determine </w:t>
      </w:r>
      <w:r w:rsidR="5ACC968B" w:rsidRPr="00BF0D2A">
        <w:rPr>
          <w:rFonts w:ascii="Arial" w:hAnsi="Arial" w:cs="Arial"/>
          <w:sz w:val="24"/>
          <w:szCs w:val="24"/>
        </w:rPr>
        <w:t xml:space="preserve">which sites should be put forward for inclusion in the </w:t>
      </w:r>
      <w:r w:rsidR="5098D9F8" w:rsidRPr="00BF0D2A">
        <w:rPr>
          <w:rFonts w:ascii="Arial" w:hAnsi="Arial" w:cs="Arial"/>
          <w:sz w:val="24"/>
          <w:szCs w:val="24"/>
        </w:rPr>
        <w:t>NNSP</w:t>
      </w:r>
      <w:r w:rsidR="232163AC" w:rsidRPr="00BF0D2A">
        <w:rPr>
          <w:rFonts w:ascii="Arial" w:hAnsi="Arial" w:cs="Arial"/>
          <w:sz w:val="24"/>
          <w:szCs w:val="24"/>
        </w:rPr>
        <w:t xml:space="preserve"> and other policy documents</w:t>
      </w:r>
      <w:r w:rsidR="5ACC968B" w:rsidRPr="00BF0D2A">
        <w:rPr>
          <w:rFonts w:ascii="Arial" w:hAnsi="Arial" w:cs="Arial"/>
          <w:sz w:val="24"/>
          <w:szCs w:val="24"/>
        </w:rPr>
        <w:t xml:space="preserve">. </w:t>
      </w:r>
      <w:r w:rsidR="13431157" w:rsidRPr="00BF0D2A">
        <w:rPr>
          <w:rFonts w:ascii="Arial" w:hAnsi="Arial" w:cs="Arial"/>
          <w:sz w:val="24"/>
          <w:szCs w:val="24"/>
        </w:rPr>
        <w:t xml:space="preserve">These criteria </w:t>
      </w:r>
      <w:r w:rsidR="5DD7A28B" w:rsidRPr="00BF0D2A">
        <w:rPr>
          <w:rFonts w:ascii="Arial" w:hAnsi="Arial" w:cs="Arial"/>
          <w:sz w:val="24"/>
          <w:szCs w:val="24"/>
        </w:rPr>
        <w:t xml:space="preserve">have been worked up </w:t>
      </w:r>
      <w:r w:rsidR="46316244" w:rsidRPr="00BF0D2A">
        <w:rPr>
          <w:rFonts w:ascii="Arial" w:hAnsi="Arial" w:cs="Arial"/>
          <w:sz w:val="24"/>
          <w:szCs w:val="24"/>
        </w:rPr>
        <w:t>with</w:t>
      </w:r>
      <w:r w:rsidR="5DD7A28B" w:rsidRPr="00BF0D2A">
        <w:rPr>
          <w:rFonts w:ascii="Arial" w:hAnsi="Arial" w:cs="Arial"/>
          <w:sz w:val="24"/>
          <w:szCs w:val="24"/>
        </w:rPr>
        <w:t xml:space="preserve"> consideration </w:t>
      </w:r>
      <w:r w:rsidR="53F81165" w:rsidRPr="00BF0D2A">
        <w:rPr>
          <w:rFonts w:ascii="Arial" w:hAnsi="Arial" w:cs="Arial"/>
          <w:sz w:val="24"/>
          <w:szCs w:val="24"/>
        </w:rPr>
        <w:t xml:space="preserve">of </w:t>
      </w:r>
      <w:hyperlink r:id="rId22" w:history="1">
        <w:r w:rsidR="7E1960ED" w:rsidRPr="00BF0D2A">
          <w:rPr>
            <w:rStyle w:val="Hyperlink"/>
            <w:rFonts w:ascii="Arial" w:hAnsi="Arial" w:cs="Arial"/>
            <w:sz w:val="24"/>
            <w:szCs w:val="24"/>
          </w:rPr>
          <w:t>National Planning Practice Guidance in respect of HELAAs</w:t>
        </w:r>
      </w:hyperlink>
      <w:r w:rsidR="00784490" w:rsidRPr="00BF0D2A">
        <w:rPr>
          <w:rStyle w:val="FootnoteReference"/>
          <w:rFonts w:ascii="Arial" w:hAnsi="Arial" w:cs="Arial"/>
          <w:sz w:val="24"/>
          <w:szCs w:val="24"/>
        </w:rPr>
        <w:footnoteReference w:id="8"/>
      </w:r>
      <w:r w:rsidR="5DD7A28B" w:rsidRPr="00BF0D2A">
        <w:rPr>
          <w:rFonts w:ascii="Arial" w:hAnsi="Arial" w:cs="Arial"/>
          <w:sz w:val="24"/>
          <w:szCs w:val="24"/>
        </w:rPr>
        <w:t xml:space="preserve">, being </w:t>
      </w:r>
      <w:r w:rsidR="7D762E88" w:rsidRPr="00BF0D2A">
        <w:rPr>
          <w:rFonts w:ascii="Arial" w:hAnsi="Arial" w:cs="Arial"/>
          <w:sz w:val="24"/>
          <w:szCs w:val="24"/>
        </w:rPr>
        <w:t xml:space="preserve">grouped </w:t>
      </w:r>
      <w:r w:rsidR="7741A71E" w:rsidRPr="00BF0D2A">
        <w:rPr>
          <w:rFonts w:ascii="Arial" w:hAnsi="Arial" w:cs="Arial"/>
          <w:sz w:val="24"/>
          <w:szCs w:val="24"/>
        </w:rPr>
        <w:t>to align with</w:t>
      </w:r>
      <w:r w:rsidR="7D762E88" w:rsidRPr="00BF0D2A">
        <w:rPr>
          <w:rFonts w:ascii="Arial" w:hAnsi="Arial" w:cs="Arial"/>
          <w:sz w:val="24"/>
          <w:szCs w:val="24"/>
        </w:rPr>
        <w:t xml:space="preserve"> </w:t>
      </w:r>
      <w:r w:rsidR="3FDF982E" w:rsidRPr="00BF0D2A">
        <w:rPr>
          <w:rFonts w:ascii="Arial" w:hAnsi="Arial" w:cs="Arial"/>
          <w:sz w:val="24"/>
          <w:szCs w:val="24"/>
        </w:rPr>
        <w:t xml:space="preserve">the </w:t>
      </w:r>
      <w:r w:rsidR="65127A50" w:rsidRPr="00BF0D2A">
        <w:rPr>
          <w:rFonts w:ascii="Arial" w:hAnsi="Arial" w:cs="Arial"/>
          <w:sz w:val="24"/>
          <w:szCs w:val="24"/>
        </w:rPr>
        <w:t xml:space="preserve">key </w:t>
      </w:r>
      <w:r w:rsidR="3FDF982E" w:rsidRPr="00BF0D2A">
        <w:rPr>
          <w:rFonts w:ascii="Arial" w:hAnsi="Arial" w:cs="Arial"/>
          <w:sz w:val="24"/>
          <w:szCs w:val="24"/>
        </w:rPr>
        <w:t>themes of ‘Suitability’, ‘Availability’ and ‘A</w:t>
      </w:r>
      <w:r w:rsidR="65127A50" w:rsidRPr="00BF0D2A">
        <w:rPr>
          <w:rFonts w:ascii="Arial" w:hAnsi="Arial" w:cs="Arial"/>
          <w:sz w:val="24"/>
          <w:szCs w:val="24"/>
        </w:rPr>
        <w:t>chievability’</w:t>
      </w:r>
      <w:r w:rsidR="1EFAA5BF" w:rsidRPr="00BF0D2A">
        <w:rPr>
          <w:rFonts w:ascii="Arial" w:hAnsi="Arial" w:cs="Arial"/>
          <w:sz w:val="24"/>
          <w:szCs w:val="24"/>
        </w:rPr>
        <w:t xml:space="preserve">. </w:t>
      </w:r>
      <w:r w:rsidR="33906BF5" w:rsidRPr="00BF0D2A">
        <w:rPr>
          <w:rFonts w:ascii="Arial" w:hAnsi="Arial" w:cs="Arial"/>
          <w:sz w:val="24"/>
          <w:szCs w:val="24"/>
        </w:rPr>
        <w:t xml:space="preserve">Within each theme </w:t>
      </w:r>
      <w:r w:rsidR="031D2E26" w:rsidRPr="00BF0D2A">
        <w:rPr>
          <w:rFonts w:ascii="Arial" w:hAnsi="Arial" w:cs="Arial"/>
          <w:sz w:val="24"/>
          <w:szCs w:val="24"/>
        </w:rPr>
        <w:t xml:space="preserve">a range of </w:t>
      </w:r>
      <w:r w:rsidR="00AF662C" w:rsidRPr="00BF0D2A">
        <w:rPr>
          <w:rFonts w:ascii="Arial" w:hAnsi="Arial" w:cs="Arial"/>
          <w:sz w:val="24"/>
          <w:szCs w:val="24"/>
        </w:rPr>
        <w:t xml:space="preserve">sustainability </w:t>
      </w:r>
      <w:r w:rsidR="00E21908" w:rsidRPr="00BF0D2A">
        <w:rPr>
          <w:rFonts w:ascii="Arial" w:hAnsi="Arial" w:cs="Arial"/>
          <w:sz w:val="24"/>
          <w:szCs w:val="24"/>
        </w:rPr>
        <w:t xml:space="preserve">criteria </w:t>
      </w:r>
      <w:r w:rsidR="031D2E26" w:rsidRPr="00BF0D2A">
        <w:rPr>
          <w:rFonts w:ascii="Arial" w:hAnsi="Arial" w:cs="Arial"/>
          <w:sz w:val="24"/>
          <w:szCs w:val="24"/>
        </w:rPr>
        <w:t xml:space="preserve">are proposed </w:t>
      </w:r>
      <w:r w:rsidR="591CC3D2" w:rsidRPr="00BF0D2A">
        <w:rPr>
          <w:rFonts w:ascii="Arial" w:hAnsi="Arial" w:cs="Arial"/>
          <w:sz w:val="24"/>
          <w:szCs w:val="24"/>
        </w:rPr>
        <w:t xml:space="preserve">to </w:t>
      </w:r>
      <w:r w:rsidR="57797F1D" w:rsidRPr="00BF0D2A">
        <w:rPr>
          <w:rFonts w:ascii="Arial" w:hAnsi="Arial" w:cs="Arial"/>
          <w:sz w:val="24"/>
          <w:szCs w:val="24"/>
        </w:rPr>
        <w:t>gaug</w:t>
      </w:r>
      <w:r w:rsidR="33906BF5" w:rsidRPr="00BF0D2A">
        <w:rPr>
          <w:rFonts w:ascii="Arial" w:hAnsi="Arial" w:cs="Arial"/>
          <w:sz w:val="24"/>
          <w:szCs w:val="24"/>
        </w:rPr>
        <w:t xml:space="preserve">e </w:t>
      </w:r>
      <w:r w:rsidR="7329FF6C" w:rsidRPr="00BF0D2A">
        <w:rPr>
          <w:rFonts w:ascii="Arial" w:hAnsi="Arial" w:cs="Arial"/>
          <w:sz w:val="24"/>
          <w:szCs w:val="24"/>
        </w:rPr>
        <w:t xml:space="preserve">the potential impacts of </w:t>
      </w:r>
      <w:r w:rsidR="7329FF6C" w:rsidRPr="00BF0D2A">
        <w:rPr>
          <w:rFonts w:ascii="Arial" w:hAnsi="Arial" w:cs="Arial"/>
          <w:sz w:val="24"/>
          <w:szCs w:val="24"/>
        </w:rPr>
        <w:lastRenderedPageBreak/>
        <w:t>development</w:t>
      </w:r>
      <w:r w:rsidR="09C28163" w:rsidRPr="00BF0D2A">
        <w:rPr>
          <w:rFonts w:ascii="Arial" w:hAnsi="Arial" w:cs="Arial"/>
          <w:sz w:val="24"/>
          <w:szCs w:val="24"/>
        </w:rPr>
        <w:t xml:space="preserve"> </w:t>
      </w:r>
      <w:r w:rsidR="208CA338" w:rsidRPr="00BF0D2A">
        <w:rPr>
          <w:rFonts w:ascii="Arial" w:hAnsi="Arial" w:cs="Arial"/>
          <w:sz w:val="24"/>
          <w:szCs w:val="24"/>
        </w:rPr>
        <w:t>at a particular location</w:t>
      </w:r>
      <w:r w:rsidR="57797F1D" w:rsidRPr="00BF0D2A">
        <w:rPr>
          <w:rFonts w:ascii="Arial" w:hAnsi="Arial" w:cs="Arial"/>
          <w:sz w:val="24"/>
          <w:szCs w:val="24"/>
        </w:rPr>
        <w:t xml:space="preserve">. These include </w:t>
      </w:r>
      <w:r w:rsidR="48BD63D8" w:rsidRPr="00BF0D2A">
        <w:rPr>
          <w:rFonts w:ascii="Arial" w:hAnsi="Arial" w:cs="Arial"/>
          <w:sz w:val="24"/>
          <w:szCs w:val="24"/>
        </w:rPr>
        <w:t xml:space="preserve">potential </w:t>
      </w:r>
      <w:r w:rsidR="09C28163" w:rsidRPr="00BF0D2A">
        <w:rPr>
          <w:rFonts w:ascii="Arial" w:hAnsi="Arial" w:cs="Arial"/>
          <w:sz w:val="24"/>
          <w:szCs w:val="24"/>
        </w:rPr>
        <w:t>effect</w:t>
      </w:r>
      <w:r w:rsidR="48BD63D8" w:rsidRPr="00BF0D2A">
        <w:rPr>
          <w:rFonts w:ascii="Arial" w:hAnsi="Arial" w:cs="Arial"/>
          <w:sz w:val="24"/>
          <w:szCs w:val="24"/>
        </w:rPr>
        <w:t>s</w:t>
      </w:r>
      <w:r w:rsidR="09C28163" w:rsidRPr="00BF0D2A">
        <w:rPr>
          <w:rFonts w:ascii="Arial" w:hAnsi="Arial" w:cs="Arial"/>
          <w:sz w:val="24"/>
          <w:szCs w:val="24"/>
        </w:rPr>
        <w:t xml:space="preserve"> upon landscapes, nature and heritage conservation as well as </w:t>
      </w:r>
      <w:r w:rsidR="75D1A8A2" w:rsidRPr="00BF0D2A">
        <w:rPr>
          <w:rFonts w:ascii="Arial" w:hAnsi="Arial" w:cs="Arial"/>
          <w:sz w:val="24"/>
          <w:szCs w:val="24"/>
        </w:rPr>
        <w:t xml:space="preserve">physical limitations such as access, infrastructure, ground conditions, flood </w:t>
      </w:r>
      <w:r w:rsidR="21A40DE4" w:rsidRPr="00BF0D2A">
        <w:rPr>
          <w:rFonts w:ascii="Arial" w:hAnsi="Arial" w:cs="Arial"/>
          <w:sz w:val="24"/>
          <w:szCs w:val="24"/>
        </w:rPr>
        <w:t xml:space="preserve">and </w:t>
      </w:r>
      <w:r w:rsidR="75D1A8A2" w:rsidRPr="00BF0D2A">
        <w:rPr>
          <w:rFonts w:ascii="Arial" w:hAnsi="Arial" w:cs="Arial"/>
          <w:sz w:val="24"/>
          <w:szCs w:val="24"/>
        </w:rPr>
        <w:t>hazardous r</w:t>
      </w:r>
      <w:r w:rsidR="21A40DE4" w:rsidRPr="00BF0D2A">
        <w:rPr>
          <w:rFonts w:ascii="Arial" w:hAnsi="Arial" w:cs="Arial"/>
          <w:sz w:val="24"/>
          <w:szCs w:val="24"/>
        </w:rPr>
        <w:t xml:space="preserve">isks, amongst others. </w:t>
      </w:r>
    </w:p>
    <w:p w14:paraId="39618977" w14:textId="216D406B" w:rsidR="002A24AC" w:rsidRPr="00BF0D2A" w:rsidRDefault="00BC4CEB" w:rsidP="009F509C">
      <w:pPr>
        <w:ind w:left="720" w:hanging="720"/>
        <w:rPr>
          <w:rFonts w:ascii="Arial" w:hAnsi="Arial" w:cs="Arial"/>
          <w:sz w:val="24"/>
          <w:szCs w:val="24"/>
        </w:rPr>
      </w:pPr>
      <w:r w:rsidRPr="00BF0D2A">
        <w:rPr>
          <w:rFonts w:ascii="Arial" w:hAnsi="Arial" w:cs="Arial"/>
          <w:sz w:val="24"/>
          <w:szCs w:val="24"/>
        </w:rPr>
        <w:t>4.7</w:t>
      </w:r>
      <w:r w:rsidR="00046D0C" w:rsidRPr="00BF0D2A">
        <w:rPr>
          <w:rFonts w:ascii="Arial" w:hAnsi="Arial" w:cs="Arial"/>
          <w:sz w:val="24"/>
          <w:szCs w:val="24"/>
        </w:rPr>
        <w:tab/>
      </w:r>
      <w:r w:rsidR="001C715C" w:rsidRPr="00BF0D2A">
        <w:rPr>
          <w:rFonts w:ascii="Arial" w:hAnsi="Arial" w:cs="Arial"/>
          <w:sz w:val="24"/>
          <w:szCs w:val="24"/>
        </w:rPr>
        <w:t xml:space="preserve">To </w:t>
      </w:r>
      <w:r w:rsidR="00B76D77" w:rsidRPr="00BF0D2A">
        <w:rPr>
          <w:rFonts w:ascii="Arial" w:hAnsi="Arial" w:cs="Arial"/>
          <w:sz w:val="24"/>
          <w:szCs w:val="24"/>
        </w:rPr>
        <w:t>help</w:t>
      </w:r>
      <w:r w:rsidR="001C715C" w:rsidRPr="00BF0D2A">
        <w:rPr>
          <w:rFonts w:ascii="Arial" w:hAnsi="Arial" w:cs="Arial"/>
          <w:sz w:val="24"/>
          <w:szCs w:val="24"/>
        </w:rPr>
        <w:t xml:space="preserve"> </w:t>
      </w:r>
      <w:r w:rsidR="00B76D77" w:rsidRPr="00BF0D2A">
        <w:rPr>
          <w:rFonts w:ascii="Arial" w:hAnsi="Arial" w:cs="Arial"/>
          <w:sz w:val="24"/>
          <w:szCs w:val="24"/>
        </w:rPr>
        <w:t xml:space="preserve">identify how a site performs relative to the assessment criteria, a </w:t>
      </w:r>
      <w:r w:rsidR="008C2C6F" w:rsidRPr="00BF0D2A">
        <w:rPr>
          <w:rFonts w:ascii="Arial" w:hAnsi="Arial" w:cs="Arial"/>
          <w:sz w:val="24"/>
          <w:szCs w:val="24"/>
        </w:rPr>
        <w:t xml:space="preserve">colour coded </w:t>
      </w:r>
      <w:r w:rsidR="00D76023" w:rsidRPr="00BF0D2A">
        <w:rPr>
          <w:rFonts w:ascii="Arial" w:hAnsi="Arial" w:cs="Arial"/>
          <w:sz w:val="24"/>
          <w:szCs w:val="24"/>
        </w:rPr>
        <w:t>rating system is proposed</w:t>
      </w:r>
      <w:r w:rsidR="008C2C6F" w:rsidRPr="00BF0D2A">
        <w:rPr>
          <w:rFonts w:ascii="Arial" w:hAnsi="Arial" w:cs="Arial"/>
          <w:sz w:val="24"/>
          <w:szCs w:val="24"/>
        </w:rPr>
        <w:t>,</w:t>
      </w:r>
      <w:r w:rsidR="00D76023" w:rsidRPr="00BF0D2A">
        <w:rPr>
          <w:rFonts w:ascii="Arial" w:hAnsi="Arial" w:cs="Arial"/>
          <w:sz w:val="24"/>
          <w:szCs w:val="24"/>
        </w:rPr>
        <w:t xml:space="preserve"> </w:t>
      </w:r>
      <w:r w:rsidR="00F12836" w:rsidRPr="00BF0D2A">
        <w:rPr>
          <w:rFonts w:ascii="Arial" w:hAnsi="Arial" w:cs="Arial"/>
          <w:sz w:val="24"/>
          <w:szCs w:val="24"/>
        </w:rPr>
        <w:t xml:space="preserve">as outlined </w:t>
      </w:r>
      <w:r w:rsidR="00A26254" w:rsidRPr="00BF0D2A">
        <w:rPr>
          <w:rFonts w:ascii="Arial" w:hAnsi="Arial" w:cs="Arial"/>
          <w:sz w:val="24"/>
          <w:szCs w:val="24"/>
        </w:rPr>
        <w:t>at Table 1</w:t>
      </w:r>
      <w:r w:rsidR="00C702E2" w:rsidRPr="00BF0D2A">
        <w:rPr>
          <w:rFonts w:ascii="Arial" w:hAnsi="Arial" w:cs="Arial"/>
          <w:sz w:val="24"/>
          <w:szCs w:val="24"/>
        </w:rPr>
        <w:t xml:space="preserve"> below</w:t>
      </w:r>
      <w:r w:rsidR="0099301A" w:rsidRPr="00BF0D2A">
        <w:rPr>
          <w:rFonts w:ascii="Arial" w:hAnsi="Arial" w:cs="Arial"/>
          <w:sz w:val="24"/>
          <w:szCs w:val="24"/>
        </w:rPr>
        <w:t xml:space="preserve">. </w:t>
      </w:r>
      <w:r w:rsidR="00D036B2" w:rsidRPr="00BF0D2A">
        <w:rPr>
          <w:rFonts w:ascii="Arial" w:hAnsi="Arial" w:cs="Arial"/>
          <w:sz w:val="24"/>
          <w:szCs w:val="24"/>
        </w:rPr>
        <w:t xml:space="preserve">This </w:t>
      </w:r>
      <w:r w:rsidR="008E1B2F" w:rsidRPr="00BF0D2A">
        <w:rPr>
          <w:rFonts w:ascii="Arial" w:hAnsi="Arial" w:cs="Arial"/>
          <w:sz w:val="24"/>
          <w:szCs w:val="24"/>
        </w:rPr>
        <w:t>system</w:t>
      </w:r>
      <w:r w:rsidR="0094720C" w:rsidRPr="00BF0D2A">
        <w:rPr>
          <w:rFonts w:ascii="Arial" w:hAnsi="Arial" w:cs="Arial"/>
          <w:sz w:val="24"/>
          <w:szCs w:val="24"/>
        </w:rPr>
        <w:t xml:space="preserve"> aligns with past work undertaken by the former local authorities of North Northamptonshire</w:t>
      </w:r>
      <w:r w:rsidR="0094720C" w:rsidRPr="00BF0D2A">
        <w:rPr>
          <w:rStyle w:val="FootnoteReference"/>
          <w:rFonts w:ascii="Arial" w:hAnsi="Arial" w:cs="Arial"/>
          <w:sz w:val="24"/>
          <w:szCs w:val="24"/>
        </w:rPr>
        <w:footnoteReference w:id="9"/>
      </w:r>
      <w:r w:rsidR="00C702E2" w:rsidRPr="00BF0D2A">
        <w:rPr>
          <w:rFonts w:ascii="Arial" w:hAnsi="Arial" w:cs="Arial"/>
          <w:sz w:val="24"/>
          <w:szCs w:val="24"/>
        </w:rPr>
        <w:t xml:space="preserve"> and is </w:t>
      </w:r>
      <w:r w:rsidR="0022180D" w:rsidRPr="00BF0D2A">
        <w:rPr>
          <w:rFonts w:ascii="Arial" w:hAnsi="Arial" w:cs="Arial"/>
          <w:sz w:val="24"/>
          <w:szCs w:val="24"/>
        </w:rPr>
        <w:t xml:space="preserve">considered appropriate as it </w:t>
      </w:r>
      <w:r w:rsidR="79C66956" w:rsidRPr="00BF0D2A">
        <w:rPr>
          <w:rFonts w:ascii="Arial" w:hAnsi="Arial" w:cs="Arial"/>
          <w:sz w:val="24"/>
          <w:szCs w:val="24"/>
        </w:rPr>
        <w:t xml:space="preserve">has proved to be robust and </w:t>
      </w:r>
      <w:r w:rsidR="0022180D" w:rsidRPr="00BF0D2A">
        <w:rPr>
          <w:rFonts w:ascii="Arial" w:hAnsi="Arial" w:cs="Arial"/>
          <w:sz w:val="24"/>
          <w:szCs w:val="24"/>
        </w:rPr>
        <w:t>ensures a continuity of approach</w:t>
      </w:r>
      <w:r w:rsidR="006161F8" w:rsidRPr="00BF0D2A">
        <w:rPr>
          <w:rFonts w:ascii="Arial" w:hAnsi="Arial" w:cs="Arial"/>
          <w:sz w:val="24"/>
          <w:szCs w:val="24"/>
        </w:rPr>
        <w:t xml:space="preserve"> (as</w:t>
      </w:r>
      <w:r w:rsidR="002B63B2" w:rsidRPr="00BF0D2A">
        <w:rPr>
          <w:rFonts w:ascii="Arial" w:hAnsi="Arial" w:cs="Arial"/>
          <w:sz w:val="24"/>
          <w:szCs w:val="24"/>
        </w:rPr>
        <w:t xml:space="preserve"> outlined at para</w:t>
      </w:r>
      <w:r w:rsidR="00F21048" w:rsidRPr="00BF0D2A">
        <w:rPr>
          <w:rFonts w:ascii="Arial" w:hAnsi="Arial" w:cs="Arial"/>
          <w:sz w:val="24"/>
          <w:szCs w:val="24"/>
        </w:rPr>
        <w:t xml:space="preserve"> 4.2</w:t>
      </w:r>
      <w:r w:rsidR="006161F8" w:rsidRPr="00BF0D2A">
        <w:rPr>
          <w:rFonts w:ascii="Arial" w:hAnsi="Arial" w:cs="Arial"/>
          <w:sz w:val="24"/>
          <w:szCs w:val="24"/>
        </w:rPr>
        <w:t>).</w:t>
      </w:r>
    </w:p>
    <w:p w14:paraId="48D8A210" w14:textId="270356DF" w:rsidR="00B463A1" w:rsidRPr="00BF0D2A" w:rsidRDefault="00BC4CEB" w:rsidP="009F509C">
      <w:pPr>
        <w:ind w:left="720" w:hanging="720"/>
        <w:rPr>
          <w:rFonts w:ascii="Arial" w:hAnsi="Arial" w:cs="Arial"/>
          <w:sz w:val="24"/>
          <w:szCs w:val="24"/>
        </w:rPr>
      </w:pPr>
      <w:r w:rsidRPr="00BF0D2A">
        <w:rPr>
          <w:rFonts w:ascii="Arial" w:hAnsi="Arial" w:cs="Arial"/>
          <w:sz w:val="24"/>
          <w:szCs w:val="24"/>
        </w:rPr>
        <w:t>4.8</w:t>
      </w:r>
      <w:r w:rsidR="002A24AC" w:rsidRPr="00BF0D2A">
        <w:rPr>
          <w:rFonts w:ascii="Arial" w:hAnsi="Arial" w:cs="Arial"/>
          <w:sz w:val="24"/>
          <w:szCs w:val="24"/>
        </w:rPr>
        <w:tab/>
        <w:t xml:space="preserve">This system </w:t>
      </w:r>
      <w:r w:rsidR="008E1B2F" w:rsidRPr="00BF0D2A">
        <w:rPr>
          <w:rFonts w:ascii="Arial" w:hAnsi="Arial" w:cs="Arial"/>
          <w:sz w:val="24"/>
          <w:szCs w:val="24"/>
        </w:rPr>
        <w:t>is colour coded to</w:t>
      </w:r>
      <w:r w:rsidR="0022180D" w:rsidRPr="00BF0D2A">
        <w:rPr>
          <w:rFonts w:ascii="Arial" w:hAnsi="Arial" w:cs="Arial"/>
          <w:sz w:val="24"/>
          <w:szCs w:val="24"/>
        </w:rPr>
        <w:t xml:space="preserve"> </w:t>
      </w:r>
      <w:r w:rsidR="00925345" w:rsidRPr="00BF0D2A">
        <w:rPr>
          <w:rFonts w:ascii="Arial" w:hAnsi="Arial" w:cs="Arial"/>
          <w:sz w:val="24"/>
          <w:szCs w:val="24"/>
        </w:rPr>
        <w:t xml:space="preserve">outline the </w:t>
      </w:r>
      <w:r w:rsidR="00E26920" w:rsidRPr="00BF0D2A">
        <w:rPr>
          <w:rFonts w:ascii="Arial" w:hAnsi="Arial" w:cs="Arial"/>
          <w:sz w:val="24"/>
          <w:szCs w:val="24"/>
        </w:rPr>
        <w:t>severity of any site constraints and, taken as a whole, to indicate how</w:t>
      </w:r>
      <w:r w:rsidR="00F24B49" w:rsidRPr="00BF0D2A">
        <w:rPr>
          <w:rFonts w:ascii="Arial" w:hAnsi="Arial" w:cs="Arial"/>
          <w:sz w:val="24"/>
          <w:szCs w:val="24"/>
        </w:rPr>
        <w:t xml:space="preserve"> well a site performs against the sustainability</w:t>
      </w:r>
      <w:r w:rsidR="00031D8F" w:rsidRPr="00BF0D2A">
        <w:rPr>
          <w:rFonts w:ascii="Arial" w:hAnsi="Arial" w:cs="Arial"/>
          <w:sz w:val="24"/>
          <w:szCs w:val="24"/>
        </w:rPr>
        <w:t xml:space="preserve"> assessment</w:t>
      </w:r>
      <w:r w:rsidR="00F24B49" w:rsidRPr="00BF0D2A">
        <w:rPr>
          <w:rFonts w:ascii="Arial" w:hAnsi="Arial" w:cs="Arial"/>
          <w:sz w:val="24"/>
          <w:szCs w:val="24"/>
        </w:rPr>
        <w:t xml:space="preserve"> criteria outlined in Table 2. </w:t>
      </w:r>
    </w:p>
    <w:p w14:paraId="01568632" w14:textId="3E516335" w:rsidR="00197CDB" w:rsidRPr="00BF0D2A" w:rsidRDefault="05A256EF" w:rsidP="009F509C">
      <w:pPr>
        <w:ind w:left="720" w:hanging="720"/>
        <w:rPr>
          <w:rFonts w:ascii="Arial" w:hAnsi="Arial" w:cs="Arial"/>
          <w:sz w:val="24"/>
          <w:szCs w:val="24"/>
        </w:rPr>
      </w:pPr>
      <w:r w:rsidRPr="00BF0D2A">
        <w:rPr>
          <w:rFonts w:ascii="Arial" w:hAnsi="Arial" w:cs="Arial"/>
          <w:sz w:val="24"/>
          <w:szCs w:val="24"/>
        </w:rPr>
        <w:t>4.9</w:t>
      </w:r>
      <w:r w:rsidRPr="00BF0D2A">
        <w:rPr>
          <w:rFonts w:ascii="Arial" w:hAnsi="Arial" w:cs="Arial"/>
          <w:sz w:val="24"/>
          <w:szCs w:val="24"/>
        </w:rPr>
        <w:tab/>
      </w:r>
      <w:r w:rsidR="561D7633" w:rsidRPr="00BF0D2A">
        <w:rPr>
          <w:rFonts w:ascii="Arial" w:hAnsi="Arial" w:cs="Arial"/>
          <w:sz w:val="24"/>
          <w:szCs w:val="24"/>
        </w:rPr>
        <w:t>It is likely that site assessment</w:t>
      </w:r>
      <w:r w:rsidR="29E92009" w:rsidRPr="00BF0D2A">
        <w:rPr>
          <w:rFonts w:ascii="Arial" w:hAnsi="Arial" w:cs="Arial"/>
          <w:sz w:val="24"/>
          <w:szCs w:val="24"/>
        </w:rPr>
        <w:t>s</w:t>
      </w:r>
      <w:r w:rsidR="561D7633" w:rsidRPr="00BF0D2A">
        <w:rPr>
          <w:rFonts w:ascii="Arial" w:hAnsi="Arial" w:cs="Arial"/>
          <w:sz w:val="24"/>
          <w:szCs w:val="24"/>
        </w:rPr>
        <w:t xml:space="preserve"> will be under</w:t>
      </w:r>
      <w:r w:rsidR="3B725A76" w:rsidRPr="00BF0D2A">
        <w:rPr>
          <w:rFonts w:ascii="Arial" w:hAnsi="Arial" w:cs="Arial"/>
          <w:sz w:val="24"/>
          <w:szCs w:val="24"/>
        </w:rPr>
        <w:t xml:space="preserve">taken through a combination of council planning officers using </w:t>
      </w:r>
      <w:r w:rsidR="41FF4971" w:rsidRPr="00BF0D2A">
        <w:rPr>
          <w:rFonts w:ascii="Arial" w:hAnsi="Arial" w:cs="Arial"/>
          <w:sz w:val="24"/>
          <w:szCs w:val="24"/>
        </w:rPr>
        <w:t xml:space="preserve">both </w:t>
      </w:r>
      <w:r w:rsidR="690984FD" w:rsidRPr="00BF0D2A">
        <w:rPr>
          <w:rFonts w:ascii="Arial" w:hAnsi="Arial" w:cs="Arial"/>
          <w:sz w:val="24"/>
          <w:szCs w:val="24"/>
        </w:rPr>
        <w:t>desk-based</w:t>
      </w:r>
      <w:r w:rsidR="41FF4971" w:rsidRPr="00BF0D2A">
        <w:rPr>
          <w:rFonts w:ascii="Arial" w:hAnsi="Arial" w:cs="Arial"/>
          <w:sz w:val="24"/>
          <w:szCs w:val="24"/>
        </w:rPr>
        <w:t xml:space="preserve"> information (including that received via the </w:t>
      </w:r>
      <w:hyperlink r:id="rId23" w:history="1">
        <w:r w:rsidR="41FF4971" w:rsidRPr="00C145E1">
          <w:rPr>
            <w:rStyle w:val="Hyperlink"/>
            <w:rFonts w:ascii="Arial" w:hAnsi="Arial" w:cs="Arial"/>
            <w:sz w:val="24"/>
            <w:szCs w:val="24"/>
          </w:rPr>
          <w:t>Call for Sites</w:t>
        </w:r>
      </w:hyperlink>
      <w:r w:rsidR="41FF4971" w:rsidRPr="00BF0D2A">
        <w:rPr>
          <w:rFonts w:ascii="Arial" w:hAnsi="Arial" w:cs="Arial"/>
          <w:sz w:val="24"/>
          <w:szCs w:val="24"/>
        </w:rPr>
        <w:t xml:space="preserve"> process) and from site visits. </w:t>
      </w:r>
      <w:r w:rsidR="00113E2B" w:rsidRPr="00BF0D2A">
        <w:rPr>
          <w:rFonts w:ascii="Arial" w:hAnsi="Arial" w:cs="Arial"/>
          <w:sz w:val="24"/>
          <w:szCs w:val="24"/>
        </w:rPr>
        <w:t xml:space="preserve">These may also </w:t>
      </w:r>
      <w:r w:rsidR="5DE40791" w:rsidRPr="00BF0D2A">
        <w:rPr>
          <w:rFonts w:ascii="Arial" w:hAnsi="Arial" w:cs="Arial"/>
          <w:sz w:val="24"/>
          <w:szCs w:val="24"/>
        </w:rPr>
        <w:t>require</w:t>
      </w:r>
      <w:r w:rsidR="41FF4971" w:rsidRPr="00BF0D2A">
        <w:rPr>
          <w:rFonts w:ascii="Arial" w:hAnsi="Arial" w:cs="Arial"/>
          <w:sz w:val="24"/>
          <w:szCs w:val="24"/>
        </w:rPr>
        <w:t xml:space="preserve"> expert advice being procured </w:t>
      </w:r>
      <w:r w:rsidR="1A4C284F" w:rsidRPr="00BF0D2A">
        <w:rPr>
          <w:rFonts w:ascii="Arial" w:hAnsi="Arial" w:cs="Arial"/>
          <w:sz w:val="24"/>
          <w:szCs w:val="24"/>
        </w:rPr>
        <w:t xml:space="preserve">in respect of </w:t>
      </w:r>
      <w:r w:rsidR="4AF1D565" w:rsidRPr="00BF0D2A">
        <w:rPr>
          <w:rFonts w:ascii="Arial" w:hAnsi="Arial" w:cs="Arial"/>
          <w:sz w:val="24"/>
          <w:szCs w:val="24"/>
        </w:rPr>
        <w:t xml:space="preserve">some </w:t>
      </w:r>
      <w:r w:rsidR="14BDA1DF" w:rsidRPr="00BF0D2A">
        <w:rPr>
          <w:rFonts w:ascii="Arial" w:hAnsi="Arial" w:cs="Arial"/>
          <w:sz w:val="24"/>
          <w:szCs w:val="24"/>
        </w:rPr>
        <w:t>matter</w:t>
      </w:r>
      <w:r w:rsidR="33E37D5E" w:rsidRPr="00BF0D2A">
        <w:rPr>
          <w:rFonts w:ascii="Arial" w:hAnsi="Arial" w:cs="Arial"/>
          <w:sz w:val="24"/>
          <w:szCs w:val="24"/>
        </w:rPr>
        <w:t>s</w:t>
      </w:r>
      <w:r w:rsidR="14BDA1DF" w:rsidRPr="00BF0D2A">
        <w:rPr>
          <w:rFonts w:ascii="Arial" w:hAnsi="Arial" w:cs="Arial"/>
          <w:sz w:val="24"/>
          <w:szCs w:val="24"/>
        </w:rPr>
        <w:t xml:space="preserve"> outlined in the proposed criteria including highways, archaeology, biodiversity and environmental health and viability</w:t>
      </w:r>
      <w:r w:rsidR="690984FD" w:rsidRPr="00BF0D2A">
        <w:rPr>
          <w:rFonts w:ascii="Arial" w:hAnsi="Arial" w:cs="Arial"/>
          <w:sz w:val="24"/>
          <w:szCs w:val="24"/>
        </w:rPr>
        <w:t>.</w:t>
      </w:r>
    </w:p>
    <w:p w14:paraId="7CCF4DED" w14:textId="66E24885" w:rsidR="00391AF7" w:rsidRPr="00BF0D2A" w:rsidRDefault="00391AF7" w:rsidP="009F509C">
      <w:pPr>
        <w:ind w:left="720" w:hanging="720"/>
        <w:rPr>
          <w:rFonts w:ascii="Arial" w:hAnsi="Arial" w:cs="Arial"/>
          <w:b/>
          <w:bCs/>
          <w:sz w:val="24"/>
          <w:szCs w:val="24"/>
        </w:rPr>
      </w:pPr>
      <w:r w:rsidRPr="00BF0D2A">
        <w:rPr>
          <w:rFonts w:ascii="Arial" w:hAnsi="Arial" w:cs="Arial"/>
          <w:b/>
          <w:bCs/>
          <w:sz w:val="24"/>
          <w:szCs w:val="24"/>
        </w:rPr>
        <w:t xml:space="preserve">Table 1: </w:t>
      </w:r>
      <w:r w:rsidR="00095E06" w:rsidRPr="00BF0D2A">
        <w:rPr>
          <w:rFonts w:ascii="Arial" w:hAnsi="Arial" w:cs="Arial"/>
          <w:b/>
          <w:bCs/>
          <w:sz w:val="24"/>
          <w:szCs w:val="24"/>
        </w:rPr>
        <w:t>Proposed HELAA Assessment Rating system</w:t>
      </w:r>
    </w:p>
    <w:tbl>
      <w:tblPr>
        <w:tblStyle w:val="TableGrid"/>
        <w:tblW w:w="0" w:type="auto"/>
        <w:jc w:val="center"/>
        <w:tblLook w:val="04A0" w:firstRow="1" w:lastRow="0" w:firstColumn="1" w:lastColumn="0" w:noHBand="0" w:noVBand="1"/>
      </w:tblPr>
      <w:tblGrid>
        <w:gridCol w:w="1405"/>
        <w:gridCol w:w="5253"/>
      </w:tblGrid>
      <w:tr w:rsidR="001822CB" w14:paraId="3E4F9206" w14:textId="77777777" w:rsidTr="00C4269B">
        <w:trPr>
          <w:jc w:val="center"/>
        </w:trPr>
        <w:tc>
          <w:tcPr>
            <w:tcW w:w="1405" w:type="dxa"/>
            <w:shd w:val="clear" w:color="auto" w:fill="BFBFBF" w:themeFill="background1" w:themeFillShade="BF"/>
          </w:tcPr>
          <w:p w14:paraId="06CE2ACA" w14:textId="1726BF0A" w:rsidR="001822CB" w:rsidRDefault="001822CB">
            <w:pPr>
              <w:rPr>
                <w:b/>
                <w:bCs/>
              </w:rPr>
            </w:pPr>
            <w:r>
              <w:rPr>
                <w:b/>
                <w:bCs/>
              </w:rPr>
              <w:t>Assessment</w:t>
            </w:r>
          </w:p>
        </w:tc>
        <w:tc>
          <w:tcPr>
            <w:tcW w:w="5253" w:type="dxa"/>
            <w:shd w:val="clear" w:color="auto" w:fill="BFBFBF" w:themeFill="background1" w:themeFillShade="BF"/>
          </w:tcPr>
          <w:p w14:paraId="2E4C4068" w14:textId="796D0ECB" w:rsidR="001822CB" w:rsidRDefault="001822CB">
            <w:pPr>
              <w:rPr>
                <w:b/>
                <w:bCs/>
              </w:rPr>
            </w:pPr>
            <w:r>
              <w:rPr>
                <w:b/>
                <w:bCs/>
              </w:rPr>
              <w:t>Definition</w:t>
            </w:r>
          </w:p>
        </w:tc>
      </w:tr>
      <w:tr w:rsidR="001822CB" w14:paraId="6C3D219C" w14:textId="77777777" w:rsidTr="003A0084">
        <w:trPr>
          <w:jc w:val="center"/>
        </w:trPr>
        <w:tc>
          <w:tcPr>
            <w:tcW w:w="1405" w:type="dxa"/>
            <w:shd w:val="clear" w:color="auto" w:fill="92D050"/>
          </w:tcPr>
          <w:p w14:paraId="1E6857CB" w14:textId="16AAE5B2" w:rsidR="00D87FB8" w:rsidRDefault="00D87FB8" w:rsidP="0070345F">
            <w:pPr>
              <w:pStyle w:val="Default"/>
              <w:jc w:val="center"/>
            </w:pPr>
            <w:r>
              <w:rPr>
                <w:sz w:val="22"/>
                <w:szCs w:val="22"/>
              </w:rPr>
              <w:t></w:t>
            </w:r>
          </w:p>
          <w:p w14:paraId="0DA1CB85" w14:textId="77777777" w:rsidR="001822CB" w:rsidRDefault="001822CB" w:rsidP="0070345F">
            <w:pPr>
              <w:jc w:val="center"/>
              <w:rPr>
                <w:b/>
                <w:bCs/>
              </w:rPr>
            </w:pPr>
          </w:p>
        </w:tc>
        <w:tc>
          <w:tcPr>
            <w:tcW w:w="5253" w:type="dxa"/>
          </w:tcPr>
          <w:p w14:paraId="130970E8" w14:textId="4C51ABCA" w:rsidR="001822CB" w:rsidRPr="00BF0D2A" w:rsidRDefault="002C09C5">
            <w:pPr>
              <w:rPr>
                <w:rFonts w:ascii="Arial" w:hAnsi="Arial" w:cs="Arial"/>
                <w:sz w:val="24"/>
                <w:szCs w:val="24"/>
              </w:rPr>
            </w:pPr>
            <w:r w:rsidRPr="00BF0D2A">
              <w:rPr>
                <w:rFonts w:ascii="Arial" w:hAnsi="Arial" w:cs="Arial"/>
                <w:sz w:val="24"/>
                <w:szCs w:val="24"/>
              </w:rPr>
              <w:t>No constraints identified, development acceptable in principle or development would have a positive impact</w:t>
            </w:r>
          </w:p>
        </w:tc>
      </w:tr>
      <w:tr w:rsidR="001822CB" w14:paraId="08E2E1C4" w14:textId="77777777" w:rsidTr="002E1DEF">
        <w:trPr>
          <w:jc w:val="center"/>
        </w:trPr>
        <w:tc>
          <w:tcPr>
            <w:tcW w:w="1405" w:type="dxa"/>
            <w:shd w:val="clear" w:color="auto" w:fill="FFC000"/>
          </w:tcPr>
          <w:p w14:paraId="003F59C2" w14:textId="353A659F" w:rsidR="001822CB" w:rsidRDefault="001822CB" w:rsidP="0070345F">
            <w:pPr>
              <w:jc w:val="center"/>
              <w:rPr>
                <w:b/>
                <w:bCs/>
              </w:rPr>
            </w:pPr>
            <w:r>
              <w:rPr>
                <w:b/>
                <w:bCs/>
              </w:rPr>
              <w:t>-</w:t>
            </w:r>
          </w:p>
        </w:tc>
        <w:tc>
          <w:tcPr>
            <w:tcW w:w="5253" w:type="dxa"/>
          </w:tcPr>
          <w:p w14:paraId="1963132A" w14:textId="13645056" w:rsidR="001822CB" w:rsidRPr="00BF0D2A" w:rsidRDefault="002C09C5">
            <w:pPr>
              <w:rPr>
                <w:rFonts w:ascii="Arial" w:hAnsi="Arial" w:cs="Arial"/>
                <w:sz w:val="24"/>
                <w:szCs w:val="24"/>
              </w:rPr>
            </w:pPr>
            <w:r w:rsidRPr="00BF0D2A">
              <w:rPr>
                <w:rFonts w:ascii="Arial" w:hAnsi="Arial" w:cs="Arial"/>
                <w:sz w:val="24"/>
                <w:szCs w:val="24"/>
              </w:rPr>
              <w:t>Neutral impact or there may be constraints, but mitigation is possible</w:t>
            </w:r>
          </w:p>
        </w:tc>
      </w:tr>
      <w:tr w:rsidR="00406822" w14:paraId="5A7BCE10" w14:textId="77777777" w:rsidTr="003A0084">
        <w:trPr>
          <w:jc w:val="center"/>
        </w:trPr>
        <w:tc>
          <w:tcPr>
            <w:tcW w:w="1405" w:type="dxa"/>
            <w:shd w:val="clear" w:color="auto" w:fill="F4B083" w:themeFill="accent2" w:themeFillTint="99"/>
          </w:tcPr>
          <w:p w14:paraId="51E7E4DE" w14:textId="676353D9" w:rsidR="00406822" w:rsidRDefault="00406822" w:rsidP="0070345F">
            <w:pPr>
              <w:pStyle w:val="Default"/>
              <w:jc w:val="center"/>
            </w:pPr>
            <w:r>
              <w:rPr>
                <w:sz w:val="22"/>
                <w:szCs w:val="22"/>
              </w:rPr>
              <w:t></w:t>
            </w:r>
          </w:p>
          <w:p w14:paraId="02FBE432" w14:textId="77777777" w:rsidR="00406822" w:rsidRDefault="00406822" w:rsidP="0070345F">
            <w:pPr>
              <w:jc w:val="center"/>
              <w:rPr>
                <w:b/>
                <w:bCs/>
              </w:rPr>
            </w:pPr>
          </w:p>
        </w:tc>
        <w:tc>
          <w:tcPr>
            <w:tcW w:w="5253" w:type="dxa"/>
          </w:tcPr>
          <w:p w14:paraId="146DFC7C" w14:textId="44B13321" w:rsidR="00406822" w:rsidRPr="00BF0D2A" w:rsidRDefault="002C09C5" w:rsidP="00406822">
            <w:pPr>
              <w:rPr>
                <w:rFonts w:ascii="Arial" w:hAnsi="Arial" w:cs="Arial"/>
                <w:sz w:val="24"/>
                <w:szCs w:val="24"/>
              </w:rPr>
            </w:pPr>
            <w:r w:rsidRPr="00BF0D2A">
              <w:rPr>
                <w:rFonts w:ascii="Arial" w:hAnsi="Arial" w:cs="Arial"/>
                <w:sz w:val="24"/>
                <w:szCs w:val="24"/>
              </w:rPr>
              <w:t>Significant constraints, although mitigation should be possible</w:t>
            </w:r>
          </w:p>
        </w:tc>
      </w:tr>
      <w:tr w:rsidR="00406822" w14:paraId="4D0EC121" w14:textId="77777777" w:rsidTr="002B5177">
        <w:trPr>
          <w:jc w:val="center"/>
        </w:trPr>
        <w:tc>
          <w:tcPr>
            <w:tcW w:w="1405" w:type="dxa"/>
            <w:shd w:val="clear" w:color="auto" w:fill="FF0000"/>
          </w:tcPr>
          <w:p w14:paraId="4843F8C8" w14:textId="28795A3C" w:rsidR="00406822" w:rsidRDefault="00406822" w:rsidP="00C4269B">
            <w:pPr>
              <w:pStyle w:val="Default"/>
              <w:jc w:val="center"/>
            </w:pPr>
            <w:r>
              <w:rPr>
                <w:sz w:val="22"/>
                <w:szCs w:val="22"/>
              </w:rPr>
              <w:t></w:t>
            </w:r>
            <w:r>
              <w:rPr>
                <w:sz w:val="22"/>
                <w:szCs w:val="22"/>
              </w:rPr>
              <w:t></w:t>
            </w:r>
          </w:p>
          <w:p w14:paraId="5A9D1482" w14:textId="77777777" w:rsidR="00406822" w:rsidRDefault="00406822" w:rsidP="0070345F">
            <w:pPr>
              <w:jc w:val="center"/>
              <w:rPr>
                <w:b/>
                <w:bCs/>
              </w:rPr>
            </w:pPr>
          </w:p>
        </w:tc>
        <w:tc>
          <w:tcPr>
            <w:tcW w:w="5253" w:type="dxa"/>
          </w:tcPr>
          <w:p w14:paraId="5728A354" w14:textId="5D3441C9" w:rsidR="00406822" w:rsidRPr="00BF0D2A" w:rsidRDefault="002C09C5" w:rsidP="00406822">
            <w:pPr>
              <w:rPr>
                <w:rFonts w:ascii="Arial" w:hAnsi="Arial" w:cs="Arial"/>
                <w:sz w:val="24"/>
                <w:szCs w:val="24"/>
              </w:rPr>
            </w:pPr>
            <w:r w:rsidRPr="00BF0D2A">
              <w:rPr>
                <w:rFonts w:ascii="Arial" w:hAnsi="Arial" w:cs="Arial"/>
                <w:sz w:val="24"/>
                <w:szCs w:val="24"/>
              </w:rPr>
              <w:t>Severe constraints where mitigation is unlikely to be possible and development is probably unacceptable</w:t>
            </w:r>
          </w:p>
        </w:tc>
      </w:tr>
      <w:tr w:rsidR="00406822" w14:paraId="6CC25E20" w14:textId="77777777" w:rsidTr="003A0084">
        <w:trPr>
          <w:jc w:val="center"/>
        </w:trPr>
        <w:tc>
          <w:tcPr>
            <w:tcW w:w="1405" w:type="dxa"/>
          </w:tcPr>
          <w:p w14:paraId="4A13F33E" w14:textId="700CC6FA" w:rsidR="00406822" w:rsidRDefault="00406822" w:rsidP="003533A6">
            <w:pPr>
              <w:jc w:val="center"/>
              <w:rPr>
                <w:b/>
                <w:bCs/>
              </w:rPr>
            </w:pPr>
            <w:r>
              <w:rPr>
                <w:b/>
                <w:bCs/>
              </w:rPr>
              <w:t>?</w:t>
            </w:r>
          </w:p>
        </w:tc>
        <w:tc>
          <w:tcPr>
            <w:tcW w:w="5253" w:type="dxa"/>
          </w:tcPr>
          <w:p w14:paraId="7A676CB5" w14:textId="2312B6A2" w:rsidR="00406822" w:rsidRPr="00BF0D2A" w:rsidRDefault="002C09C5" w:rsidP="00406822">
            <w:pPr>
              <w:rPr>
                <w:rFonts w:ascii="Arial" w:hAnsi="Arial" w:cs="Arial"/>
                <w:sz w:val="24"/>
                <w:szCs w:val="24"/>
              </w:rPr>
            </w:pPr>
            <w:r w:rsidRPr="00BF0D2A">
              <w:rPr>
                <w:rFonts w:ascii="Arial" w:hAnsi="Arial" w:cs="Arial"/>
                <w:sz w:val="24"/>
                <w:szCs w:val="24"/>
              </w:rPr>
              <w:t>Uncertainty of impact or lack of information</w:t>
            </w:r>
          </w:p>
        </w:tc>
      </w:tr>
    </w:tbl>
    <w:p w14:paraId="1BF7DF95" w14:textId="77777777" w:rsidR="0020553E" w:rsidRDefault="0020553E" w:rsidP="00E87B9B">
      <w:pPr>
        <w:ind w:left="720" w:hanging="720"/>
      </w:pPr>
    </w:p>
    <w:p w14:paraId="1C28EF97" w14:textId="3C5E8410" w:rsidR="00774FB2" w:rsidRPr="00BF0D2A" w:rsidRDefault="00BC4CEB" w:rsidP="00E87B9B">
      <w:pPr>
        <w:ind w:left="720" w:hanging="720"/>
        <w:rPr>
          <w:rFonts w:ascii="Arial" w:hAnsi="Arial" w:cs="Arial"/>
          <w:sz w:val="24"/>
          <w:szCs w:val="24"/>
        </w:rPr>
      </w:pPr>
      <w:r w:rsidRPr="00BF0D2A">
        <w:rPr>
          <w:rFonts w:ascii="Arial" w:hAnsi="Arial" w:cs="Arial"/>
          <w:sz w:val="24"/>
          <w:szCs w:val="24"/>
        </w:rPr>
        <w:t>4.10</w:t>
      </w:r>
      <w:r w:rsidR="00774FB2" w:rsidRPr="00BF0D2A">
        <w:rPr>
          <w:rFonts w:ascii="Arial" w:hAnsi="Arial" w:cs="Arial"/>
          <w:sz w:val="24"/>
          <w:szCs w:val="24"/>
        </w:rPr>
        <w:tab/>
      </w:r>
      <w:r w:rsidR="000074DD" w:rsidRPr="00BF0D2A">
        <w:rPr>
          <w:rFonts w:ascii="Arial" w:hAnsi="Arial" w:cs="Arial"/>
          <w:sz w:val="24"/>
          <w:szCs w:val="24"/>
        </w:rPr>
        <w:t>It is proposed that</w:t>
      </w:r>
      <w:r w:rsidR="00E4725C" w:rsidRPr="00BF0D2A">
        <w:rPr>
          <w:rFonts w:ascii="Arial" w:hAnsi="Arial" w:cs="Arial"/>
          <w:sz w:val="24"/>
          <w:szCs w:val="24"/>
        </w:rPr>
        <w:t xml:space="preserve"> as a result of assessment,</w:t>
      </w:r>
      <w:r w:rsidR="000074DD" w:rsidRPr="00BF0D2A">
        <w:rPr>
          <w:rFonts w:ascii="Arial" w:hAnsi="Arial" w:cs="Arial"/>
          <w:sz w:val="24"/>
          <w:szCs w:val="24"/>
        </w:rPr>
        <w:t xml:space="preserve"> each </w:t>
      </w:r>
      <w:r w:rsidR="0020553E" w:rsidRPr="00BF0D2A">
        <w:rPr>
          <w:rFonts w:ascii="Arial" w:hAnsi="Arial" w:cs="Arial"/>
          <w:sz w:val="24"/>
          <w:szCs w:val="24"/>
        </w:rPr>
        <w:t>criterion</w:t>
      </w:r>
      <w:r w:rsidR="005C1DA0" w:rsidRPr="00BF0D2A">
        <w:rPr>
          <w:rFonts w:ascii="Arial" w:hAnsi="Arial" w:cs="Arial"/>
          <w:sz w:val="24"/>
          <w:szCs w:val="24"/>
        </w:rPr>
        <w:t xml:space="preserve"> in </w:t>
      </w:r>
      <w:r w:rsidR="000074DD" w:rsidRPr="00BF0D2A">
        <w:rPr>
          <w:rFonts w:ascii="Arial" w:hAnsi="Arial" w:cs="Arial"/>
          <w:sz w:val="24"/>
          <w:szCs w:val="24"/>
        </w:rPr>
        <w:t>Table 2</w:t>
      </w:r>
      <w:r w:rsidR="00F04475" w:rsidRPr="00BF0D2A">
        <w:rPr>
          <w:rFonts w:ascii="Arial" w:hAnsi="Arial" w:cs="Arial"/>
          <w:sz w:val="24"/>
          <w:szCs w:val="24"/>
        </w:rPr>
        <w:t xml:space="preserve"> shall be assigned a rating </w:t>
      </w:r>
      <w:r w:rsidR="00FD1A59" w:rsidRPr="00BF0D2A">
        <w:rPr>
          <w:rFonts w:ascii="Arial" w:hAnsi="Arial" w:cs="Arial"/>
          <w:sz w:val="24"/>
          <w:szCs w:val="24"/>
        </w:rPr>
        <w:t>in line with those specified ab</w:t>
      </w:r>
      <w:r w:rsidR="008E39A1" w:rsidRPr="00BF0D2A">
        <w:rPr>
          <w:rFonts w:ascii="Arial" w:hAnsi="Arial" w:cs="Arial"/>
          <w:sz w:val="24"/>
          <w:szCs w:val="24"/>
        </w:rPr>
        <w:t>ov</w:t>
      </w:r>
      <w:r w:rsidR="00E4725C" w:rsidRPr="00BF0D2A">
        <w:rPr>
          <w:rFonts w:ascii="Arial" w:hAnsi="Arial" w:cs="Arial"/>
          <w:sz w:val="24"/>
          <w:szCs w:val="24"/>
        </w:rPr>
        <w:t>e</w:t>
      </w:r>
      <w:r w:rsidR="007E4D29" w:rsidRPr="00BF0D2A">
        <w:rPr>
          <w:rFonts w:ascii="Arial" w:hAnsi="Arial" w:cs="Arial"/>
          <w:sz w:val="24"/>
          <w:szCs w:val="24"/>
        </w:rPr>
        <w:t xml:space="preserve">. </w:t>
      </w:r>
      <w:r w:rsidR="003409FC" w:rsidRPr="00BF0D2A">
        <w:rPr>
          <w:rFonts w:ascii="Arial" w:hAnsi="Arial" w:cs="Arial"/>
          <w:sz w:val="24"/>
          <w:szCs w:val="24"/>
        </w:rPr>
        <w:t xml:space="preserve">When a site </w:t>
      </w:r>
      <w:r w:rsidR="00774FB2" w:rsidRPr="00BF0D2A">
        <w:rPr>
          <w:rFonts w:ascii="Arial" w:hAnsi="Arial" w:cs="Arial"/>
          <w:sz w:val="24"/>
          <w:szCs w:val="24"/>
        </w:rPr>
        <w:t>has been assessed as having a number of constraints i</w:t>
      </w:r>
      <w:r w:rsidR="00F25212" w:rsidRPr="00BF0D2A">
        <w:rPr>
          <w:rFonts w:ascii="Arial" w:hAnsi="Arial" w:cs="Arial"/>
          <w:sz w:val="24"/>
          <w:szCs w:val="24"/>
        </w:rPr>
        <w:t xml:space="preserve">t will be </w:t>
      </w:r>
      <w:r w:rsidR="006D23A7" w:rsidRPr="00BF0D2A">
        <w:rPr>
          <w:rFonts w:ascii="Arial" w:hAnsi="Arial" w:cs="Arial"/>
          <w:sz w:val="24"/>
          <w:szCs w:val="24"/>
        </w:rPr>
        <w:t>assigned</w:t>
      </w:r>
      <w:r w:rsidR="00870316" w:rsidRPr="00BF0D2A">
        <w:rPr>
          <w:rFonts w:ascii="Arial" w:hAnsi="Arial" w:cs="Arial"/>
          <w:sz w:val="24"/>
          <w:szCs w:val="24"/>
        </w:rPr>
        <w:t xml:space="preserve"> a single cross (</w:t>
      </w:r>
      <w:r w:rsidR="00BA6101" w:rsidRPr="00BF0D2A">
        <w:rPr>
          <w:rFonts w:ascii="Arial" w:hAnsi="Arial" w:cs="Arial"/>
          <w:sz w:val="24"/>
          <w:szCs w:val="24"/>
        </w:rPr>
        <w:t>x</w:t>
      </w:r>
      <w:r w:rsidR="00761575" w:rsidRPr="00BF0D2A">
        <w:rPr>
          <w:rFonts w:ascii="Arial" w:hAnsi="Arial" w:cs="Arial"/>
          <w:sz w:val="24"/>
          <w:szCs w:val="24"/>
        </w:rPr>
        <w:t>)</w:t>
      </w:r>
      <w:r w:rsidR="00B77914" w:rsidRPr="00BF0D2A">
        <w:rPr>
          <w:rFonts w:ascii="Arial" w:hAnsi="Arial" w:cs="Arial"/>
          <w:sz w:val="24"/>
          <w:szCs w:val="24"/>
        </w:rPr>
        <w:t xml:space="preserve">. This will not necessarily mean it is unsuitable for development, </w:t>
      </w:r>
      <w:r w:rsidR="00576DAA" w:rsidRPr="00BF0D2A">
        <w:rPr>
          <w:rFonts w:ascii="Arial" w:hAnsi="Arial" w:cs="Arial"/>
          <w:sz w:val="24"/>
          <w:szCs w:val="24"/>
        </w:rPr>
        <w:t xml:space="preserve">rather that </w:t>
      </w:r>
      <w:r w:rsidR="00B77914" w:rsidRPr="00BF0D2A">
        <w:rPr>
          <w:rFonts w:ascii="Arial" w:hAnsi="Arial" w:cs="Arial"/>
          <w:sz w:val="24"/>
          <w:szCs w:val="24"/>
        </w:rPr>
        <w:t>mitigation measures will be required</w:t>
      </w:r>
      <w:r w:rsidR="006D23A7" w:rsidRPr="00BF0D2A">
        <w:rPr>
          <w:rStyle w:val="FootnoteReference"/>
          <w:rFonts w:ascii="Arial" w:hAnsi="Arial" w:cs="Arial"/>
          <w:sz w:val="24"/>
          <w:szCs w:val="24"/>
        </w:rPr>
        <w:footnoteReference w:id="10"/>
      </w:r>
      <w:r w:rsidR="008D1151" w:rsidRPr="00BF0D2A">
        <w:rPr>
          <w:rFonts w:ascii="Arial" w:hAnsi="Arial" w:cs="Arial"/>
          <w:sz w:val="24"/>
          <w:szCs w:val="24"/>
        </w:rPr>
        <w:t>. Sites with a double cross (</w:t>
      </w:r>
      <w:r w:rsidR="00BA6101" w:rsidRPr="00BF0D2A">
        <w:rPr>
          <w:rFonts w:ascii="Arial" w:hAnsi="Arial" w:cs="Arial"/>
          <w:sz w:val="24"/>
          <w:szCs w:val="24"/>
        </w:rPr>
        <w:t>xx</w:t>
      </w:r>
      <w:r w:rsidR="008D1151" w:rsidRPr="00BF0D2A">
        <w:rPr>
          <w:rFonts w:ascii="Arial" w:hAnsi="Arial" w:cs="Arial"/>
          <w:sz w:val="24"/>
          <w:szCs w:val="24"/>
        </w:rPr>
        <w:t xml:space="preserve">) are considered to have </w:t>
      </w:r>
      <w:r w:rsidR="005626A0" w:rsidRPr="00BF0D2A">
        <w:rPr>
          <w:rFonts w:ascii="Arial" w:hAnsi="Arial" w:cs="Arial"/>
          <w:sz w:val="24"/>
          <w:szCs w:val="24"/>
        </w:rPr>
        <w:t>more severe constraints</w:t>
      </w:r>
      <w:r w:rsidR="003E5EBE" w:rsidRPr="00BF0D2A">
        <w:rPr>
          <w:rFonts w:ascii="Arial" w:hAnsi="Arial" w:cs="Arial"/>
          <w:sz w:val="24"/>
          <w:szCs w:val="24"/>
        </w:rPr>
        <w:t xml:space="preserve"> and are therefore more likely to be unsuitable and less deliverable.</w:t>
      </w:r>
    </w:p>
    <w:p w14:paraId="32C34544" w14:textId="296ECF54" w:rsidR="00DC0F2E" w:rsidRPr="00BF0D2A" w:rsidRDefault="00DC0F2E" w:rsidP="00BC4CEB">
      <w:pPr>
        <w:ind w:left="720"/>
        <w:rPr>
          <w:rFonts w:ascii="Arial" w:hAnsi="Arial" w:cs="Arial"/>
          <w:sz w:val="24"/>
          <w:szCs w:val="24"/>
          <w:u w:val="single"/>
        </w:rPr>
      </w:pPr>
      <w:r w:rsidRPr="00BF0D2A">
        <w:rPr>
          <w:rFonts w:ascii="Arial" w:hAnsi="Arial" w:cs="Arial"/>
          <w:sz w:val="24"/>
          <w:szCs w:val="24"/>
          <w:u w:val="single"/>
        </w:rPr>
        <w:lastRenderedPageBreak/>
        <w:t xml:space="preserve">Secondary </w:t>
      </w:r>
      <w:r w:rsidR="00BC4CEB" w:rsidRPr="00BF0D2A">
        <w:rPr>
          <w:rFonts w:ascii="Arial" w:hAnsi="Arial" w:cs="Arial"/>
          <w:sz w:val="24"/>
          <w:szCs w:val="24"/>
          <w:u w:val="single"/>
        </w:rPr>
        <w:t>site assessment</w:t>
      </w:r>
    </w:p>
    <w:p w14:paraId="1A3C6089" w14:textId="06CF6D57" w:rsidR="009916BF" w:rsidRPr="00BF0D2A" w:rsidRDefault="05A256EF" w:rsidP="009916BF">
      <w:pPr>
        <w:ind w:left="720" w:hanging="720"/>
        <w:rPr>
          <w:rFonts w:ascii="Arial" w:hAnsi="Arial" w:cs="Arial"/>
          <w:b/>
          <w:bCs/>
          <w:sz w:val="24"/>
          <w:szCs w:val="24"/>
        </w:rPr>
      </w:pPr>
      <w:r w:rsidRPr="00BF0D2A">
        <w:rPr>
          <w:rFonts w:ascii="Arial" w:hAnsi="Arial" w:cs="Arial"/>
          <w:sz w:val="24"/>
          <w:szCs w:val="24"/>
        </w:rPr>
        <w:t>4.11</w:t>
      </w:r>
      <w:r w:rsidRPr="00BF0D2A">
        <w:rPr>
          <w:rFonts w:ascii="Arial" w:hAnsi="Arial" w:cs="Arial"/>
          <w:sz w:val="24"/>
          <w:szCs w:val="24"/>
        </w:rPr>
        <w:tab/>
      </w:r>
      <w:r w:rsidR="509036C6" w:rsidRPr="00BF0D2A">
        <w:rPr>
          <w:rFonts w:ascii="Arial" w:hAnsi="Arial" w:cs="Arial"/>
          <w:sz w:val="24"/>
          <w:szCs w:val="24"/>
        </w:rPr>
        <w:t>Following th</w:t>
      </w:r>
      <w:r w:rsidR="30B8CFD3" w:rsidRPr="00BF0D2A">
        <w:rPr>
          <w:rFonts w:ascii="Arial" w:hAnsi="Arial" w:cs="Arial"/>
          <w:sz w:val="24"/>
          <w:szCs w:val="24"/>
        </w:rPr>
        <w:t>e</w:t>
      </w:r>
      <w:r w:rsidR="41FF57FD" w:rsidRPr="00BF0D2A">
        <w:rPr>
          <w:rFonts w:ascii="Arial" w:hAnsi="Arial" w:cs="Arial"/>
          <w:sz w:val="24"/>
          <w:szCs w:val="24"/>
        </w:rPr>
        <w:t xml:space="preserve"> </w:t>
      </w:r>
      <w:r w:rsidR="30B8CFD3" w:rsidRPr="00BF0D2A">
        <w:rPr>
          <w:rFonts w:ascii="Arial" w:hAnsi="Arial" w:cs="Arial"/>
          <w:sz w:val="24"/>
          <w:szCs w:val="24"/>
        </w:rPr>
        <w:t>site assessment process, as outlined, it is proposed that sites will only be put forward as potential Local Plan allocat</w:t>
      </w:r>
      <w:r w:rsidR="2F77C393" w:rsidRPr="00BF0D2A">
        <w:rPr>
          <w:rFonts w:ascii="Arial" w:hAnsi="Arial" w:cs="Arial"/>
          <w:sz w:val="24"/>
          <w:szCs w:val="24"/>
        </w:rPr>
        <w:t xml:space="preserve">ions if they score well in terms of suitability, availability and achievability. </w:t>
      </w:r>
      <w:r w:rsidR="5E3440AF" w:rsidRPr="00BF0D2A">
        <w:rPr>
          <w:rFonts w:ascii="Arial" w:hAnsi="Arial" w:cs="Arial"/>
          <w:sz w:val="24"/>
          <w:szCs w:val="24"/>
        </w:rPr>
        <w:t xml:space="preserve">It is likely that the </w:t>
      </w:r>
      <w:r w:rsidR="00990F6F" w:rsidRPr="00BF0D2A">
        <w:rPr>
          <w:rFonts w:ascii="Arial" w:hAnsi="Arial" w:cs="Arial"/>
          <w:sz w:val="24"/>
          <w:szCs w:val="24"/>
        </w:rPr>
        <w:t xml:space="preserve">outputs of assessment </w:t>
      </w:r>
      <w:r w:rsidR="5E3440AF" w:rsidRPr="00BF0D2A">
        <w:rPr>
          <w:rFonts w:ascii="Arial" w:hAnsi="Arial" w:cs="Arial"/>
          <w:sz w:val="24"/>
          <w:szCs w:val="24"/>
        </w:rPr>
        <w:t xml:space="preserve">will deliver sites which are of varying </w:t>
      </w:r>
      <w:r w:rsidR="145CEF05" w:rsidRPr="00BF0D2A">
        <w:rPr>
          <w:rFonts w:ascii="Arial" w:hAnsi="Arial" w:cs="Arial"/>
          <w:sz w:val="24"/>
          <w:szCs w:val="24"/>
        </w:rPr>
        <w:t>suitability and availability</w:t>
      </w:r>
      <w:r w:rsidR="41441A3A" w:rsidRPr="00BF0D2A">
        <w:rPr>
          <w:rFonts w:ascii="Arial" w:hAnsi="Arial" w:cs="Arial"/>
          <w:sz w:val="24"/>
          <w:szCs w:val="24"/>
        </w:rPr>
        <w:t xml:space="preserve"> </w:t>
      </w:r>
      <w:r w:rsidR="2AA92E05" w:rsidRPr="00BF0D2A">
        <w:rPr>
          <w:rFonts w:ascii="Arial" w:hAnsi="Arial" w:cs="Arial"/>
          <w:sz w:val="24"/>
          <w:szCs w:val="24"/>
        </w:rPr>
        <w:t xml:space="preserve">so it is likely that those which most closely match the strategy and objectives of </w:t>
      </w:r>
      <w:r w:rsidR="4CE6F01B" w:rsidRPr="00BF0D2A">
        <w:rPr>
          <w:rFonts w:ascii="Arial" w:hAnsi="Arial" w:cs="Arial"/>
          <w:sz w:val="24"/>
          <w:szCs w:val="24"/>
        </w:rPr>
        <w:t xml:space="preserve">national and local policies, as well as those most likely to deliver </w:t>
      </w:r>
      <w:r w:rsidR="00CF301F" w:rsidRPr="00BF0D2A">
        <w:rPr>
          <w:rFonts w:ascii="Arial" w:hAnsi="Arial" w:cs="Arial"/>
          <w:sz w:val="24"/>
          <w:szCs w:val="24"/>
        </w:rPr>
        <w:t xml:space="preserve">development </w:t>
      </w:r>
      <w:r w:rsidR="4CE6F01B" w:rsidRPr="00BF0D2A">
        <w:rPr>
          <w:rFonts w:ascii="Arial" w:hAnsi="Arial" w:cs="Arial"/>
          <w:sz w:val="24"/>
          <w:szCs w:val="24"/>
        </w:rPr>
        <w:t xml:space="preserve">in the plan period, will be prioritised. </w:t>
      </w:r>
      <w:r w:rsidR="7F94ACCC" w:rsidRPr="00BF0D2A">
        <w:rPr>
          <w:rFonts w:ascii="Arial" w:hAnsi="Arial" w:cs="Arial"/>
          <w:sz w:val="24"/>
          <w:szCs w:val="24"/>
        </w:rPr>
        <w:t xml:space="preserve">This form of secondary site assessment is a long-term approach adopted in local studies, first introduced in the </w:t>
      </w:r>
      <w:hyperlink r:id="rId24" w:history="1">
        <w:r w:rsidR="7F94ACCC" w:rsidRPr="00BF0D2A">
          <w:rPr>
            <w:rStyle w:val="Hyperlink"/>
            <w:rFonts w:ascii="Arial" w:hAnsi="Arial" w:cs="Arial"/>
            <w:sz w:val="24"/>
            <w:szCs w:val="24"/>
          </w:rPr>
          <w:t>2009</w:t>
        </w:r>
        <w:r w:rsidR="00F329C9" w:rsidRPr="00BF0D2A">
          <w:rPr>
            <w:rStyle w:val="Hyperlink"/>
            <w:rFonts w:ascii="Arial" w:hAnsi="Arial" w:cs="Arial"/>
            <w:sz w:val="24"/>
            <w:szCs w:val="24"/>
          </w:rPr>
          <w:t xml:space="preserve"> Strategic Housing Land Availability Assessment</w:t>
        </w:r>
      </w:hyperlink>
      <w:r w:rsidR="7F94ACCC" w:rsidRPr="00BF0D2A">
        <w:rPr>
          <w:rFonts w:ascii="Arial" w:hAnsi="Arial" w:cs="Arial"/>
          <w:sz w:val="24"/>
          <w:szCs w:val="24"/>
        </w:rPr>
        <w:t xml:space="preserve"> and revised more recently in the Corby Employment Land Review (May 2018). </w:t>
      </w:r>
      <w:r w:rsidR="5F79A209" w:rsidRPr="00BF0D2A">
        <w:rPr>
          <w:rFonts w:ascii="Arial" w:hAnsi="Arial" w:cs="Arial"/>
          <w:sz w:val="24"/>
          <w:szCs w:val="24"/>
        </w:rPr>
        <w:t xml:space="preserve">At present we are still to determine the </w:t>
      </w:r>
      <w:r w:rsidR="7F94ACCC" w:rsidRPr="00BF0D2A">
        <w:rPr>
          <w:rFonts w:ascii="Arial" w:hAnsi="Arial" w:cs="Arial"/>
          <w:sz w:val="24"/>
          <w:szCs w:val="24"/>
        </w:rPr>
        <w:t xml:space="preserve">exact approach </w:t>
      </w:r>
      <w:r w:rsidR="00C15BE1" w:rsidRPr="00BF0D2A">
        <w:rPr>
          <w:rFonts w:ascii="Arial" w:hAnsi="Arial" w:cs="Arial"/>
          <w:sz w:val="24"/>
          <w:szCs w:val="24"/>
        </w:rPr>
        <w:t>to this</w:t>
      </w:r>
      <w:r w:rsidR="7F94ACCC" w:rsidRPr="00BF0D2A">
        <w:rPr>
          <w:rFonts w:ascii="Arial" w:hAnsi="Arial" w:cs="Arial"/>
          <w:sz w:val="24"/>
          <w:szCs w:val="24"/>
        </w:rPr>
        <w:t xml:space="preserve"> </w:t>
      </w:r>
      <w:r w:rsidR="003D69A0" w:rsidRPr="00BF0D2A">
        <w:rPr>
          <w:rFonts w:ascii="Arial" w:hAnsi="Arial" w:cs="Arial"/>
          <w:sz w:val="24"/>
          <w:szCs w:val="24"/>
        </w:rPr>
        <w:t>albeit we welcome feedback with a view to developing this area</w:t>
      </w:r>
      <w:r w:rsidR="00BC4CEB" w:rsidRPr="00BF0D2A">
        <w:rPr>
          <w:rFonts w:ascii="Arial" w:hAnsi="Arial" w:cs="Arial"/>
          <w:b/>
          <w:bCs/>
          <w:sz w:val="24"/>
          <w:szCs w:val="24"/>
        </w:rPr>
        <w:t>.</w:t>
      </w:r>
      <w:r w:rsidR="00BC4CEB" w:rsidRPr="00BF0D2A">
        <w:rPr>
          <w:rFonts w:ascii="Arial" w:hAnsi="Arial" w:cs="Arial"/>
          <w:b/>
          <w:bCs/>
          <w:sz w:val="24"/>
          <w:szCs w:val="24"/>
        </w:rPr>
        <w:tab/>
      </w:r>
    </w:p>
    <w:p w14:paraId="752A8E37" w14:textId="69C64BCE" w:rsidR="00BC4CEB" w:rsidRPr="00BF0D2A" w:rsidRDefault="00BC4CEB" w:rsidP="00223F68">
      <w:pPr>
        <w:ind w:left="720" w:hanging="720"/>
        <w:rPr>
          <w:rFonts w:ascii="Arial" w:hAnsi="Arial" w:cs="Arial"/>
          <w:b/>
          <w:bCs/>
          <w:sz w:val="24"/>
          <w:szCs w:val="24"/>
        </w:rPr>
      </w:pPr>
      <w:r w:rsidRPr="00BF0D2A">
        <w:rPr>
          <w:rFonts w:ascii="Arial" w:hAnsi="Arial" w:cs="Arial"/>
          <w:b/>
          <w:bCs/>
          <w:sz w:val="24"/>
          <w:szCs w:val="24"/>
        </w:rPr>
        <w:t>Next steps</w:t>
      </w:r>
    </w:p>
    <w:p w14:paraId="616A8BC0" w14:textId="643919A7" w:rsidR="00952DFB" w:rsidRPr="00BF0D2A" w:rsidRDefault="00BC4CEB" w:rsidP="00374A4B">
      <w:pPr>
        <w:ind w:left="720" w:hanging="720"/>
        <w:rPr>
          <w:rFonts w:ascii="Arial" w:hAnsi="Arial" w:cs="Arial"/>
          <w:sz w:val="24"/>
          <w:szCs w:val="24"/>
        </w:rPr>
      </w:pPr>
      <w:r w:rsidRPr="00BF0D2A">
        <w:rPr>
          <w:rFonts w:ascii="Arial" w:hAnsi="Arial" w:cs="Arial"/>
          <w:sz w:val="24"/>
          <w:szCs w:val="24"/>
        </w:rPr>
        <w:t>5.1</w:t>
      </w:r>
      <w:r w:rsidRPr="00BF0D2A">
        <w:rPr>
          <w:rFonts w:ascii="Arial" w:hAnsi="Arial" w:cs="Arial"/>
          <w:sz w:val="24"/>
          <w:szCs w:val="24"/>
        </w:rPr>
        <w:tab/>
      </w:r>
      <w:r w:rsidR="00C15BE1" w:rsidRPr="00BF0D2A">
        <w:rPr>
          <w:rFonts w:ascii="Arial" w:hAnsi="Arial" w:cs="Arial"/>
          <w:sz w:val="24"/>
          <w:szCs w:val="24"/>
        </w:rPr>
        <w:t xml:space="preserve">The Council </w:t>
      </w:r>
      <w:r w:rsidRPr="00BF0D2A">
        <w:rPr>
          <w:rFonts w:ascii="Arial" w:hAnsi="Arial" w:cs="Arial"/>
          <w:sz w:val="24"/>
          <w:szCs w:val="24"/>
        </w:rPr>
        <w:t xml:space="preserve">would welcome </w:t>
      </w:r>
      <w:r w:rsidR="00555263" w:rsidRPr="00BF0D2A">
        <w:rPr>
          <w:rFonts w:ascii="Arial" w:hAnsi="Arial" w:cs="Arial"/>
          <w:sz w:val="24"/>
          <w:szCs w:val="24"/>
        </w:rPr>
        <w:t>your</w:t>
      </w:r>
      <w:r w:rsidRPr="00BF0D2A">
        <w:rPr>
          <w:rFonts w:ascii="Arial" w:hAnsi="Arial" w:cs="Arial"/>
          <w:sz w:val="24"/>
          <w:szCs w:val="24"/>
        </w:rPr>
        <w:t xml:space="preserve"> feedback on </w:t>
      </w:r>
      <w:r w:rsidR="00952DFB" w:rsidRPr="00BF0D2A">
        <w:rPr>
          <w:rFonts w:ascii="Arial" w:hAnsi="Arial" w:cs="Arial"/>
          <w:sz w:val="24"/>
          <w:szCs w:val="24"/>
        </w:rPr>
        <w:t xml:space="preserve">its approach to developing a local HELAA either as a </w:t>
      </w:r>
      <w:r w:rsidR="00C55662" w:rsidRPr="00BF0D2A">
        <w:rPr>
          <w:rFonts w:ascii="Arial" w:hAnsi="Arial" w:cs="Arial"/>
          <w:sz w:val="24"/>
          <w:szCs w:val="24"/>
        </w:rPr>
        <w:t xml:space="preserve">standalone </w:t>
      </w:r>
      <w:r w:rsidR="00374A4B" w:rsidRPr="00BF0D2A">
        <w:rPr>
          <w:rFonts w:ascii="Arial" w:hAnsi="Arial" w:cs="Arial"/>
          <w:sz w:val="24"/>
          <w:szCs w:val="24"/>
        </w:rPr>
        <w:t xml:space="preserve">response </w:t>
      </w:r>
      <w:r w:rsidR="00952DFB" w:rsidRPr="00BF0D2A">
        <w:rPr>
          <w:rFonts w:ascii="Arial" w:hAnsi="Arial" w:cs="Arial"/>
          <w:sz w:val="24"/>
          <w:szCs w:val="24"/>
        </w:rPr>
        <w:t xml:space="preserve">to the site assessment proposals within or as part of wider thoughts you may have (linked to the concurrent </w:t>
      </w:r>
      <w:hyperlink r:id="rId25" w:history="1">
        <w:r w:rsidR="00870607" w:rsidRPr="007D4397">
          <w:rPr>
            <w:rStyle w:val="Hyperlink"/>
            <w:rFonts w:ascii="Arial" w:hAnsi="Arial" w:cs="Arial"/>
            <w:sz w:val="24"/>
            <w:szCs w:val="24"/>
          </w:rPr>
          <w:t xml:space="preserve">Call for Sites and </w:t>
        </w:r>
        <w:r w:rsidR="00326630" w:rsidRPr="007D4397">
          <w:rPr>
            <w:rStyle w:val="Hyperlink"/>
            <w:rFonts w:ascii="Arial" w:hAnsi="Arial" w:cs="Arial"/>
            <w:sz w:val="24"/>
            <w:szCs w:val="24"/>
          </w:rPr>
          <w:t xml:space="preserve">Methodology </w:t>
        </w:r>
        <w:r w:rsidR="003831D1" w:rsidRPr="007D4397">
          <w:rPr>
            <w:rStyle w:val="Hyperlink"/>
            <w:rFonts w:ascii="Arial" w:hAnsi="Arial" w:cs="Arial"/>
            <w:sz w:val="24"/>
            <w:szCs w:val="24"/>
          </w:rPr>
          <w:t>papers</w:t>
        </w:r>
      </w:hyperlink>
      <w:r w:rsidR="003831D1">
        <w:rPr>
          <w:rFonts w:ascii="Arial" w:hAnsi="Arial" w:cs="Arial"/>
          <w:sz w:val="24"/>
          <w:szCs w:val="24"/>
        </w:rPr>
        <w:t xml:space="preserve"> on which feedback is sought (</w:t>
      </w:r>
      <w:r w:rsidR="007D4397">
        <w:rPr>
          <w:rFonts w:ascii="Arial" w:hAnsi="Arial" w:cs="Arial"/>
          <w:sz w:val="24"/>
          <w:szCs w:val="24"/>
        </w:rPr>
        <w:t xml:space="preserve">as </w:t>
      </w:r>
      <w:r w:rsidR="003831D1">
        <w:rPr>
          <w:rFonts w:ascii="Arial" w:hAnsi="Arial" w:cs="Arial"/>
          <w:sz w:val="24"/>
          <w:szCs w:val="24"/>
        </w:rPr>
        <w:t xml:space="preserve">outlined </w:t>
      </w:r>
      <w:r w:rsidR="007D4397">
        <w:rPr>
          <w:rFonts w:ascii="Arial" w:hAnsi="Arial" w:cs="Arial"/>
          <w:sz w:val="24"/>
          <w:szCs w:val="24"/>
        </w:rPr>
        <w:t>at</w:t>
      </w:r>
      <w:r w:rsidR="00952DFB" w:rsidRPr="00BF0D2A">
        <w:rPr>
          <w:rFonts w:ascii="Arial" w:hAnsi="Arial" w:cs="Arial"/>
          <w:sz w:val="24"/>
          <w:szCs w:val="24"/>
        </w:rPr>
        <w:t xml:space="preserve"> para 3.1)</w:t>
      </w:r>
      <w:r w:rsidR="003831D1">
        <w:rPr>
          <w:rFonts w:ascii="Arial" w:hAnsi="Arial" w:cs="Arial"/>
          <w:sz w:val="24"/>
          <w:szCs w:val="24"/>
        </w:rPr>
        <w:t>)</w:t>
      </w:r>
      <w:r w:rsidR="00952DFB" w:rsidRPr="00BF0D2A">
        <w:rPr>
          <w:rFonts w:ascii="Arial" w:hAnsi="Arial" w:cs="Arial"/>
          <w:sz w:val="24"/>
          <w:szCs w:val="24"/>
        </w:rPr>
        <w:t xml:space="preserve">. </w:t>
      </w:r>
    </w:p>
    <w:p w14:paraId="06F0FD81" w14:textId="57033F41" w:rsidR="00223F68" w:rsidRPr="00BF0D2A" w:rsidRDefault="00952DFB" w:rsidP="00223F68">
      <w:pPr>
        <w:ind w:left="720" w:hanging="720"/>
        <w:rPr>
          <w:rFonts w:ascii="Arial" w:hAnsi="Arial" w:cs="Arial"/>
          <w:sz w:val="24"/>
          <w:szCs w:val="24"/>
        </w:rPr>
      </w:pPr>
      <w:r w:rsidRPr="00BF0D2A">
        <w:rPr>
          <w:rFonts w:ascii="Arial" w:hAnsi="Arial" w:cs="Arial"/>
          <w:sz w:val="24"/>
          <w:szCs w:val="24"/>
        </w:rPr>
        <w:t>5.2</w:t>
      </w:r>
      <w:r w:rsidRPr="00BF0D2A">
        <w:rPr>
          <w:rFonts w:ascii="Arial" w:hAnsi="Arial" w:cs="Arial"/>
          <w:sz w:val="24"/>
          <w:szCs w:val="24"/>
        </w:rPr>
        <w:tab/>
        <w:t xml:space="preserve">In relation to the current consultation paper, </w:t>
      </w:r>
      <w:r w:rsidR="009916BF" w:rsidRPr="00BF0D2A">
        <w:rPr>
          <w:rFonts w:ascii="Arial" w:hAnsi="Arial" w:cs="Arial"/>
          <w:sz w:val="24"/>
          <w:szCs w:val="24"/>
        </w:rPr>
        <w:t xml:space="preserve">we have set </w:t>
      </w:r>
      <w:r w:rsidR="00CD3D13" w:rsidRPr="00BF0D2A">
        <w:rPr>
          <w:rFonts w:ascii="Arial" w:hAnsi="Arial" w:cs="Arial"/>
          <w:sz w:val="24"/>
          <w:szCs w:val="24"/>
        </w:rPr>
        <w:t xml:space="preserve">a number of questions </w:t>
      </w:r>
      <w:r w:rsidR="004C5425" w:rsidRPr="00BF0D2A">
        <w:rPr>
          <w:rFonts w:ascii="Arial" w:hAnsi="Arial" w:cs="Arial"/>
          <w:sz w:val="24"/>
          <w:szCs w:val="24"/>
        </w:rPr>
        <w:t>which we seek any</w:t>
      </w:r>
      <w:r w:rsidR="005E3EC3" w:rsidRPr="00BF0D2A">
        <w:rPr>
          <w:rFonts w:ascii="Arial" w:hAnsi="Arial" w:cs="Arial"/>
          <w:sz w:val="24"/>
          <w:szCs w:val="24"/>
        </w:rPr>
        <w:t xml:space="preserve"> feedback</w:t>
      </w:r>
      <w:r w:rsidR="004C5425" w:rsidRPr="00BF0D2A">
        <w:rPr>
          <w:rFonts w:ascii="Arial" w:hAnsi="Arial" w:cs="Arial"/>
          <w:sz w:val="24"/>
          <w:szCs w:val="24"/>
        </w:rPr>
        <w:t xml:space="preserve"> you may have on the approach outline</w:t>
      </w:r>
      <w:r w:rsidR="00CC737E" w:rsidRPr="00BF0D2A">
        <w:rPr>
          <w:rFonts w:ascii="Arial" w:hAnsi="Arial" w:cs="Arial"/>
          <w:sz w:val="24"/>
          <w:szCs w:val="24"/>
        </w:rPr>
        <w:t xml:space="preserve">d. </w:t>
      </w:r>
      <w:r w:rsidR="00CC737E" w:rsidRPr="00BF0D2A">
        <w:rPr>
          <w:rFonts w:ascii="Arial" w:hAnsi="Arial" w:cs="Arial"/>
          <w:b/>
          <w:bCs/>
          <w:sz w:val="24"/>
          <w:szCs w:val="24"/>
        </w:rPr>
        <w:t xml:space="preserve">These are available </w:t>
      </w:r>
      <w:r w:rsidR="009B6F2C" w:rsidRPr="00BF0D2A">
        <w:rPr>
          <w:rFonts w:ascii="Arial" w:hAnsi="Arial" w:cs="Arial"/>
          <w:b/>
          <w:bCs/>
          <w:sz w:val="24"/>
          <w:szCs w:val="24"/>
        </w:rPr>
        <w:t xml:space="preserve">from page </w:t>
      </w:r>
      <w:r w:rsidR="00D60873">
        <w:rPr>
          <w:rFonts w:ascii="Arial" w:hAnsi="Arial" w:cs="Arial"/>
          <w:b/>
          <w:bCs/>
          <w:sz w:val="24"/>
          <w:szCs w:val="24"/>
        </w:rPr>
        <w:t>19</w:t>
      </w:r>
      <w:r w:rsidR="009B6F2C" w:rsidRPr="00BF0D2A">
        <w:rPr>
          <w:rFonts w:ascii="Arial" w:hAnsi="Arial" w:cs="Arial"/>
          <w:b/>
          <w:bCs/>
          <w:sz w:val="24"/>
          <w:szCs w:val="24"/>
        </w:rPr>
        <w:t xml:space="preserve"> onwards </w:t>
      </w:r>
      <w:r w:rsidR="00CC737E" w:rsidRPr="00BF0D2A">
        <w:rPr>
          <w:rFonts w:ascii="Arial" w:hAnsi="Arial" w:cs="Arial"/>
          <w:b/>
          <w:bCs/>
          <w:sz w:val="24"/>
          <w:szCs w:val="24"/>
        </w:rPr>
        <w:t>of this paper</w:t>
      </w:r>
      <w:r w:rsidR="007D4397">
        <w:rPr>
          <w:rFonts w:ascii="Arial" w:hAnsi="Arial" w:cs="Arial"/>
          <w:b/>
          <w:bCs/>
          <w:sz w:val="24"/>
          <w:szCs w:val="24"/>
        </w:rPr>
        <w:t xml:space="preserve"> and also on the Council’s </w:t>
      </w:r>
      <w:hyperlink r:id="rId26" w:history="1">
        <w:r w:rsidR="007D4397" w:rsidRPr="00AA6371">
          <w:rPr>
            <w:rStyle w:val="Hyperlink"/>
            <w:rFonts w:ascii="Arial" w:hAnsi="Arial" w:cs="Arial"/>
            <w:b/>
            <w:bCs/>
            <w:sz w:val="24"/>
            <w:szCs w:val="24"/>
          </w:rPr>
          <w:t>consultation hub</w:t>
        </w:r>
      </w:hyperlink>
      <w:r w:rsidR="00CC737E" w:rsidRPr="00BF0D2A">
        <w:rPr>
          <w:rFonts w:ascii="Arial" w:hAnsi="Arial" w:cs="Arial"/>
          <w:sz w:val="24"/>
          <w:szCs w:val="24"/>
        </w:rPr>
        <w:t>. If you do wish to provide feedback please can</w:t>
      </w:r>
      <w:r w:rsidR="00223F68" w:rsidRPr="00BF0D2A">
        <w:rPr>
          <w:rFonts w:ascii="Arial" w:hAnsi="Arial" w:cs="Arial"/>
          <w:sz w:val="24"/>
          <w:szCs w:val="24"/>
        </w:rPr>
        <w:t xml:space="preserve"> completed questions be returned to the Council at </w:t>
      </w:r>
      <w:hyperlink r:id="rId27" w:history="1">
        <w:r w:rsidR="00223F68" w:rsidRPr="00BF0D2A">
          <w:rPr>
            <w:rStyle w:val="Hyperlink"/>
            <w:rFonts w:ascii="Arial" w:hAnsi="Arial" w:cs="Arial"/>
            <w:sz w:val="24"/>
            <w:szCs w:val="24"/>
          </w:rPr>
          <w:t>planningpolicy@northnorthants.gov.uk</w:t>
        </w:r>
      </w:hyperlink>
      <w:r w:rsidR="00223F68" w:rsidRPr="00BF0D2A">
        <w:rPr>
          <w:rFonts w:ascii="Arial" w:hAnsi="Arial" w:cs="Arial"/>
          <w:sz w:val="24"/>
          <w:szCs w:val="24"/>
        </w:rPr>
        <w:t xml:space="preserve"> by </w:t>
      </w:r>
      <w:r w:rsidR="00583148" w:rsidRPr="00BF0D2A">
        <w:rPr>
          <w:rFonts w:ascii="Arial" w:hAnsi="Arial" w:cs="Arial"/>
          <w:sz w:val="24"/>
          <w:szCs w:val="24"/>
        </w:rPr>
        <w:t xml:space="preserve">Monday </w:t>
      </w:r>
      <w:r w:rsidR="00D60873">
        <w:rPr>
          <w:rFonts w:ascii="Arial" w:hAnsi="Arial" w:cs="Arial"/>
          <w:sz w:val="24"/>
          <w:szCs w:val="24"/>
        </w:rPr>
        <w:t>2</w:t>
      </w:r>
      <w:r w:rsidR="00583148" w:rsidRPr="00BF0D2A">
        <w:rPr>
          <w:rFonts w:ascii="Arial" w:hAnsi="Arial" w:cs="Arial"/>
          <w:sz w:val="24"/>
          <w:szCs w:val="24"/>
        </w:rPr>
        <w:t>5</w:t>
      </w:r>
      <w:r w:rsidR="00583148" w:rsidRPr="00BF0D2A">
        <w:rPr>
          <w:rFonts w:ascii="Arial" w:hAnsi="Arial" w:cs="Arial"/>
          <w:sz w:val="24"/>
          <w:szCs w:val="24"/>
          <w:vertAlign w:val="superscript"/>
        </w:rPr>
        <w:t>th</w:t>
      </w:r>
      <w:r w:rsidR="00583148" w:rsidRPr="00BF0D2A">
        <w:rPr>
          <w:rFonts w:ascii="Arial" w:hAnsi="Arial" w:cs="Arial"/>
          <w:sz w:val="24"/>
          <w:szCs w:val="24"/>
        </w:rPr>
        <w:t xml:space="preserve"> </w:t>
      </w:r>
      <w:r w:rsidR="00223F68" w:rsidRPr="00BF0D2A">
        <w:rPr>
          <w:rFonts w:ascii="Arial" w:hAnsi="Arial" w:cs="Arial"/>
          <w:sz w:val="24"/>
          <w:szCs w:val="24"/>
        </w:rPr>
        <w:t>April 2022.</w:t>
      </w:r>
    </w:p>
    <w:p w14:paraId="38593F75" w14:textId="16764551" w:rsidR="00CC394D" w:rsidRPr="00BF0D2A" w:rsidRDefault="00952DFB" w:rsidP="00A47B61">
      <w:pPr>
        <w:ind w:left="720" w:hanging="720"/>
        <w:rPr>
          <w:rFonts w:ascii="Arial" w:hAnsi="Arial" w:cs="Arial"/>
          <w:b/>
          <w:bCs/>
          <w:sz w:val="24"/>
          <w:szCs w:val="24"/>
        </w:rPr>
      </w:pPr>
      <w:r w:rsidRPr="00BF0D2A">
        <w:rPr>
          <w:rFonts w:ascii="Arial" w:hAnsi="Arial" w:cs="Arial"/>
          <w:sz w:val="24"/>
          <w:szCs w:val="24"/>
        </w:rPr>
        <w:t>5.3</w:t>
      </w:r>
      <w:r w:rsidRPr="00BF0D2A">
        <w:rPr>
          <w:rFonts w:ascii="Arial" w:hAnsi="Arial" w:cs="Arial"/>
          <w:sz w:val="24"/>
          <w:szCs w:val="24"/>
        </w:rPr>
        <w:tab/>
        <w:t xml:space="preserve">If you have any queries on this form, or the other linked consultations, please can </w:t>
      </w:r>
      <w:r w:rsidR="2FCC6543" w:rsidRPr="00BF0D2A">
        <w:rPr>
          <w:rFonts w:ascii="Arial" w:hAnsi="Arial" w:cs="Arial"/>
          <w:sz w:val="24"/>
          <w:szCs w:val="24"/>
        </w:rPr>
        <w:t>these</w:t>
      </w:r>
      <w:r w:rsidRPr="00BF0D2A">
        <w:rPr>
          <w:rFonts w:ascii="Arial" w:hAnsi="Arial" w:cs="Arial"/>
          <w:sz w:val="24"/>
          <w:szCs w:val="24"/>
        </w:rPr>
        <w:t xml:space="preserve"> be sent to </w:t>
      </w:r>
      <w:hyperlink r:id="rId28">
        <w:r w:rsidR="004F7327" w:rsidRPr="00BF0D2A">
          <w:rPr>
            <w:rStyle w:val="Hyperlink"/>
            <w:rFonts w:ascii="Arial" w:hAnsi="Arial" w:cs="Arial"/>
            <w:sz w:val="24"/>
            <w:szCs w:val="24"/>
          </w:rPr>
          <w:t>planningpolicy@northnorthants.gov.uk</w:t>
        </w:r>
      </w:hyperlink>
      <w:r w:rsidR="004F7327" w:rsidRPr="00BF0D2A">
        <w:rPr>
          <w:rFonts w:ascii="Arial" w:hAnsi="Arial" w:cs="Arial"/>
          <w:sz w:val="24"/>
          <w:szCs w:val="24"/>
        </w:rPr>
        <w:t xml:space="preserve"> </w:t>
      </w:r>
    </w:p>
    <w:p w14:paraId="176253E1" w14:textId="77777777" w:rsidR="00CC394D" w:rsidRDefault="00CC394D">
      <w:pPr>
        <w:rPr>
          <w:b/>
          <w:bCs/>
        </w:rPr>
      </w:pPr>
    </w:p>
    <w:p w14:paraId="563D0580" w14:textId="77777777" w:rsidR="00C61F12" w:rsidRDefault="00C61F12">
      <w:pPr>
        <w:rPr>
          <w:b/>
          <w:bCs/>
        </w:rPr>
        <w:sectPr w:rsidR="00C61F12" w:rsidSect="00C61F12">
          <w:footerReference w:type="default" r:id="rId29"/>
          <w:pgSz w:w="11906" w:h="16838"/>
          <w:pgMar w:top="1440" w:right="1440" w:bottom="1440" w:left="1440" w:header="709" w:footer="709" w:gutter="0"/>
          <w:cols w:space="708"/>
          <w:docGrid w:linePitch="360"/>
        </w:sectPr>
      </w:pPr>
    </w:p>
    <w:p w14:paraId="31A478F2" w14:textId="4D994D25" w:rsidR="00CD3519" w:rsidRPr="00BF0D2A" w:rsidRDefault="003A62FB">
      <w:pPr>
        <w:rPr>
          <w:rFonts w:ascii="Arial" w:hAnsi="Arial" w:cs="Arial"/>
          <w:b/>
          <w:bCs/>
          <w:sz w:val="24"/>
          <w:szCs w:val="24"/>
        </w:rPr>
      </w:pPr>
      <w:r w:rsidRPr="00BF0D2A">
        <w:rPr>
          <w:rFonts w:ascii="Arial" w:hAnsi="Arial" w:cs="Arial"/>
          <w:b/>
          <w:bCs/>
          <w:sz w:val="24"/>
          <w:szCs w:val="24"/>
        </w:rPr>
        <w:lastRenderedPageBreak/>
        <w:t xml:space="preserve">Table 2: Proposed </w:t>
      </w:r>
      <w:r w:rsidR="00EB5846" w:rsidRPr="00BF0D2A">
        <w:rPr>
          <w:rFonts w:ascii="Arial" w:hAnsi="Arial" w:cs="Arial"/>
          <w:b/>
          <w:bCs/>
          <w:sz w:val="24"/>
          <w:szCs w:val="24"/>
        </w:rPr>
        <w:t>Sustainability</w:t>
      </w:r>
      <w:r w:rsidR="00283006" w:rsidRPr="00BF0D2A">
        <w:rPr>
          <w:rFonts w:ascii="Arial" w:hAnsi="Arial" w:cs="Arial"/>
          <w:b/>
          <w:bCs/>
          <w:sz w:val="24"/>
          <w:szCs w:val="24"/>
        </w:rPr>
        <w:t xml:space="preserve"> Assessment Criteria</w:t>
      </w:r>
    </w:p>
    <w:tbl>
      <w:tblPr>
        <w:tblStyle w:val="TableGrid"/>
        <w:tblW w:w="14437" w:type="dxa"/>
        <w:tblLayout w:type="fixed"/>
        <w:tblLook w:val="04A0" w:firstRow="1" w:lastRow="0" w:firstColumn="1" w:lastColumn="0" w:noHBand="0" w:noVBand="1"/>
      </w:tblPr>
      <w:tblGrid>
        <w:gridCol w:w="1381"/>
        <w:gridCol w:w="2398"/>
        <w:gridCol w:w="1740"/>
        <w:gridCol w:w="1404"/>
        <w:gridCol w:w="1182"/>
        <w:gridCol w:w="1375"/>
        <w:gridCol w:w="1345"/>
        <w:gridCol w:w="2353"/>
        <w:gridCol w:w="1242"/>
        <w:gridCol w:w="17"/>
      </w:tblGrid>
      <w:tr w:rsidR="00327EBE" w14:paraId="5C6BE2D7" w14:textId="77777777" w:rsidTr="00B52016">
        <w:tc>
          <w:tcPr>
            <w:tcW w:w="1381" w:type="dxa"/>
            <w:shd w:val="clear" w:color="auto" w:fill="A6A6A6" w:themeFill="background1" w:themeFillShade="A6"/>
          </w:tcPr>
          <w:p w14:paraId="254E60DA" w14:textId="661DB34C" w:rsidR="00283006" w:rsidRPr="00BF0D2A" w:rsidRDefault="00A66ACB">
            <w:pPr>
              <w:rPr>
                <w:rFonts w:ascii="Arial" w:hAnsi="Arial" w:cs="Arial"/>
                <w:b/>
                <w:bCs/>
                <w:sz w:val="24"/>
                <w:szCs w:val="24"/>
              </w:rPr>
            </w:pPr>
            <w:r w:rsidRPr="00BF0D2A">
              <w:rPr>
                <w:rFonts w:ascii="Arial" w:hAnsi="Arial" w:cs="Arial"/>
                <w:b/>
                <w:bCs/>
                <w:sz w:val="24"/>
                <w:szCs w:val="24"/>
              </w:rPr>
              <w:t>SA Topic</w:t>
            </w:r>
          </w:p>
        </w:tc>
        <w:tc>
          <w:tcPr>
            <w:tcW w:w="2398" w:type="dxa"/>
            <w:shd w:val="clear" w:color="auto" w:fill="A6A6A6" w:themeFill="background1" w:themeFillShade="A6"/>
          </w:tcPr>
          <w:p w14:paraId="4AE6615D" w14:textId="79EE0452" w:rsidR="00283006" w:rsidRPr="00BF0D2A" w:rsidRDefault="00A66ACB">
            <w:pPr>
              <w:rPr>
                <w:rFonts w:ascii="Arial" w:hAnsi="Arial" w:cs="Arial"/>
                <w:b/>
                <w:bCs/>
                <w:sz w:val="24"/>
                <w:szCs w:val="24"/>
              </w:rPr>
            </w:pPr>
            <w:r w:rsidRPr="00BF0D2A">
              <w:rPr>
                <w:rFonts w:ascii="Arial" w:hAnsi="Arial" w:cs="Arial"/>
                <w:b/>
                <w:bCs/>
                <w:sz w:val="24"/>
                <w:szCs w:val="24"/>
              </w:rPr>
              <w:t>SA Objective</w:t>
            </w:r>
          </w:p>
        </w:tc>
        <w:tc>
          <w:tcPr>
            <w:tcW w:w="9399" w:type="dxa"/>
            <w:gridSpan w:val="6"/>
            <w:shd w:val="clear" w:color="auto" w:fill="A6A6A6" w:themeFill="background1" w:themeFillShade="A6"/>
          </w:tcPr>
          <w:p w14:paraId="03320248" w14:textId="41F8638D" w:rsidR="00283006" w:rsidRPr="00BF0D2A" w:rsidRDefault="00A66ACB">
            <w:pPr>
              <w:rPr>
                <w:rFonts w:ascii="Arial" w:hAnsi="Arial" w:cs="Arial"/>
                <w:b/>
                <w:bCs/>
                <w:sz w:val="24"/>
                <w:szCs w:val="24"/>
              </w:rPr>
            </w:pPr>
            <w:r w:rsidRPr="00BF0D2A">
              <w:rPr>
                <w:rFonts w:ascii="Arial" w:hAnsi="Arial" w:cs="Arial"/>
                <w:b/>
                <w:bCs/>
                <w:sz w:val="24"/>
                <w:szCs w:val="24"/>
              </w:rPr>
              <w:t>Decision Making Criteria</w:t>
            </w:r>
          </w:p>
        </w:tc>
        <w:tc>
          <w:tcPr>
            <w:tcW w:w="1259" w:type="dxa"/>
            <w:gridSpan w:val="2"/>
            <w:shd w:val="clear" w:color="auto" w:fill="A6A6A6" w:themeFill="background1" w:themeFillShade="A6"/>
          </w:tcPr>
          <w:p w14:paraId="308E414D" w14:textId="4FFD4A59" w:rsidR="00283006" w:rsidRPr="00BF0D2A" w:rsidRDefault="00A66ACB">
            <w:pPr>
              <w:rPr>
                <w:rFonts w:ascii="Arial" w:hAnsi="Arial" w:cs="Arial"/>
                <w:b/>
                <w:bCs/>
                <w:sz w:val="24"/>
                <w:szCs w:val="24"/>
              </w:rPr>
            </w:pPr>
            <w:r w:rsidRPr="00BF0D2A">
              <w:rPr>
                <w:rFonts w:ascii="Arial" w:hAnsi="Arial" w:cs="Arial"/>
                <w:b/>
                <w:bCs/>
                <w:sz w:val="24"/>
                <w:szCs w:val="24"/>
              </w:rPr>
              <w:t>Symbol</w:t>
            </w:r>
          </w:p>
        </w:tc>
      </w:tr>
      <w:tr w:rsidR="00A66ACB" w14:paraId="6E6B3145" w14:textId="77777777" w:rsidTr="00B63D4D">
        <w:tc>
          <w:tcPr>
            <w:tcW w:w="14437" w:type="dxa"/>
            <w:gridSpan w:val="10"/>
            <w:shd w:val="clear" w:color="auto" w:fill="BFBFBF" w:themeFill="background1" w:themeFillShade="BF"/>
          </w:tcPr>
          <w:p w14:paraId="2408532A" w14:textId="082AA55E" w:rsidR="00A66ACB" w:rsidRPr="00BF0D2A" w:rsidRDefault="00A66ACB" w:rsidP="00746583">
            <w:pPr>
              <w:jc w:val="center"/>
              <w:rPr>
                <w:rFonts w:ascii="Arial" w:hAnsi="Arial" w:cs="Arial"/>
                <w:b/>
                <w:bCs/>
                <w:sz w:val="24"/>
                <w:szCs w:val="24"/>
              </w:rPr>
            </w:pPr>
            <w:r w:rsidRPr="00BF0D2A">
              <w:rPr>
                <w:rFonts w:ascii="Arial" w:hAnsi="Arial" w:cs="Arial"/>
                <w:b/>
                <w:bCs/>
                <w:sz w:val="24"/>
                <w:szCs w:val="24"/>
              </w:rPr>
              <w:t>SUITABILITY</w:t>
            </w:r>
          </w:p>
        </w:tc>
      </w:tr>
      <w:tr w:rsidR="00B24ADD" w14:paraId="359033A5" w14:textId="77777777" w:rsidTr="00B63D4D">
        <w:trPr>
          <w:trHeight w:val="537"/>
        </w:trPr>
        <w:tc>
          <w:tcPr>
            <w:tcW w:w="1381" w:type="dxa"/>
            <w:vMerge w:val="restart"/>
          </w:tcPr>
          <w:p w14:paraId="3C139D04" w14:textId="77777777" w:rsidR="00327EBE" w:rsidRPr="00BF0D2A" w:rsidRDefault="00A66ACB">
            <w:pPr>
              <w:rPr>
                <w:rFonts w:ascii="Arial" w:hAnsi="Arial" w:cs="Arial"/>
                <w:b/>
                <w:bCs/>
                <w:sz w:val="24"/>
                <w:szCs w:val="24"/>
              </w:rPr>
            </w:pPr>
            <w:r w:rsidRPr="00BF0D2A">
              <w:rPr>
                <w:rFonts w:ascii="Arial" w:hAnsi="Arial" w:cs="Arial"/>
                <w:b/>
                <w:bCs/>
                <w:sz w:val="24"/>
                <w:szCs w:val="24"/>
              </w:rPr>
              <w:t xml:space="preserve">1. </w:t>
            </w:r>
          </w:p>
          <w:p w14:paraId="214E1B0E" w14:textId="599173C8" w:rsidR="00A66ACB" w:rsidRPr="00BF0D2A" w:rsidRDefault="00A66ACB">
            <w:pPr>
              <w:rPr>
                <w:rFonts w:ascii="Arial" w:hAnsi="Arial" w:cs="Arial"/>
                <w:b/>
                <w:bCs/>
                <w:sz w:val="24"/>
                <w:szCs w:val="24"/>
              </w:rPr>
            </w:pPr>
            <w:r w:rsidRPr="00BF0D2A">
              <w:rPr>
                <w:rFonts w:ascii="Arial" w:hAnsi="Arial" w:cs="Arial"/>
                <w:b/>
                <w:bCs/>
                <w:sz w:val="24"/>
                <w:szCs w:val="24"/>
              </w:rPr>
              <w:t>Accessibility</w:t>
            </w:r>
          </w:p>
        </w:tc>
        <w:tc>
          <w:tcPr>
            <w:tcW w:w="2398" w:type="dxa"/>
            <w:vMerge w:val="restart"/>
          </w:tcPr>
          <w:p w14:paraId="4C70ACA5" w14:textId="5B465D0D" w:rsidR="00A66ACB" w:rsidRPr="00BF0D2A" w:rsidRDefault="00A66ACB">
            <w:pPr>
              <w:rPr>
                <w:rFonts w:ascii="Arial" w:hAnsi="Arial" w:cs="Arial"/>
                <w:sz w:val="24"/>
                <w:szCs w:val="24"/>
              </w:rPr>
            </w:pPr>
            <w:r w:rsidRPr="00BF0D2A">
              <w:rPr>
                <w:rFonts w:ascii="Arial" w:hAnsi="Arial" w:cs="Arial"/>
                <w:sz w:val="24"/>
                <w:szCs w:val="24"/>
              </w:rPr>
              <w:t>To improve accessibility and transport links from residential areas to key services, facilities and employment areas and enhance access to the natural environment and recreation opportunities</w:t>
            </w:r>
          </w:p>
        </w:tc>
        <w:tc>
          <w:tcPr>
            <w:tcW w:w="10658" w:type="dxa"/>
            <w:gridSpan w:val="8"/>
          </w:tcPr>
          <w:p w14:paraId="143E5003" w14:textId="3F74DB0C" w:rsidR="00A66ACB" w:rsidRPr="00BF0D2A" w:rsidRDefault="00A66ACB">
            <w:pPr>
              <w:rPr>
                <w:rFonts w:ascii="Arial" w:hAnsi="Arial" w:cs="Arial"/>
                <w:b/>
                <w:bCs/>
                <w:sz w:val="24"/>
                <w:szCs w:val="24"/>
              </w:rPr>
            </w:pPr>
            <w:r w:rsidRPr="00BF0D2A">
              <w:rPr>
                <w:rFonts w:ascii="Arial" w:hAnsi="Arial" w:cs="Arial"/>
                <w:b/>
                <w:bCs/>
                <w:sz w:val="24"/>
                <w:szCs w:val="24"/>
              </w:rPr>
              <w:t>1. Accessibility</w:t>
            </w:r>
            <w:r w:rsidR="002E27CE" w:rsidRPr="00BF0D2A">
              <w:rPr>
                <w:rFonts w:ascii="Arial" w:hAnsi="Arial" w:cs="Arial"/>
                <w:b/>
                <w:bCs/>
                <w:sz w:val="24"/>
                <w:szCs w:val="24"/>
              </w:rPr>
              <w:t>:</w:t>
            </w:r>
          </w:p>
        </w:tc>
      </w:tr>
      <w:tr w:rsidR="00946F7D" w14:paraId="4FAE54E7" w14:textId="77777777" w:rsidTr="00B52016">
        <w:trPr>
          <w:gridAfter w:val="1"/>
          <w:wAfter w:w="17" w:type="dxa"/>
          <w:trHeight w:val="537"/>
        </w:trPr>
        <w:tc>
          <w:tcPr>
            <w:tcW w:w="1381" w:type="dxa"/>
            <w:vMerge/>
          </w:tcPr>
          <w:p w14:paraId="67563F5E" w14:textId="77777777" w:rsidR="00A66ACB" w:rsidRPr="00BF0D2A" w:rsidRDefault="00A66ACB">
            <w:pPr>
              <w:rPr>
                <w:rFonts w:ascii="Arial" w:hAnsi="Arial" w:cs="Arial"/>
                <w:sz w:val="24"/>
                <w:szCs w:val="24"/>
              </w:rPr>
            </w:pPr>
          </w:p>
        </w:tc>
        <w:tc>
          <w:tcPr>
            <w:tcW w:w="2398" w:type="dxa"/>
            <w:vMerge/>
          </w:tcPr>
          <w:p w14:paraId="72C9F860" w14:textId="77777777" w:rsidR="00A66ACB" w:rsidRPr="00BF0D2A" w:rsidRDefault="00A66ACB">
            <w:pPr>
              <w:rPr>
                <w:rFonts w:ascii="Arial" w:hAnsi="Arial" w:cs="Arial"/>
                <w:sz w:val="24"/>
                <w:szCs w:val="24"/>
              </w:rPr>
            </w:pPr>
          </w:p>
        </w:tc>
        <w:tc>
          <w:tcPr>
            <w:tcW w:w="1740" w:type="dxa"/>
            <w:shd w:val="clear" w:color="auto" w:fill="D9D9D9" w:themeFill="background1" w:themeFillShade="D9"/>
          </w:tcPr>
          <w:p w14:paraId="494A650C" w14:textId="2A70D551" w:rsidR="00A66ACB" w:rsidRPr="00BF0D2A" w:rsidRDefault="00327EBE">
            <w:pPr>
              <w:rPr>
                <w:rFonts w:ascii="Arial" w:hAnsi="Arial" w:cs="Arial"/>
                <w:b/>
                <w:bCs/>
                <w:sz w:val="24"/>
                <w:szCs w:val="24"/>
              </w:rPr>
            </w:pPr>
            <w:r w:rsidRPr="00BF0D2A">
              <w:rPr>
                <w:rFonts w:ascii="Arial" w:hAnsi="Arial" w:cs="Arial"/>
                <w:b/>
                <w:bCs/>
                <w:sz w:val="24"/>
                <w:szCs w:val="24"/>
              </w:rPr>
              <w:t>Employment</w:t>
            </w:r>
          </w:p>
        </w:tc>
        <w:tc>
          <w:tcPr>
            <w:tcW w:w="1404" w:type="dxa"/>
            <w:shd w:val="clear" w:color="auto" w:fill="D9D9D9" w:themeFill="background1" w:themeFillShade="D9"/>
          </w:tcPr>
          <w:p w14:paraId="46136609" w14:textId="66158BEE" w:rsidR="00A66ACB" w:rsidRPr="00BF0D2A" w:rsidRDefault="00327EBE">
            <w:pPr>
              <w:rPr>
                <w:rFonts w:ascii="Arial" w:hAnsi="Arial" w:cs="Arial"/>
                <w:b/>
                <w:bCs/>
                <w:sz w:val="24"/>
                <w:szCs w:val="24"/>
              </w:rPr>
            </w:pPr>
            <w:r w:rsidRPr="00BF0D2A">
              <w:rPr>
                <w:rFonts w:ascii="Arial" w:hAnsi="Arial" w:cs="Arial"/>
                <w:b/>
                <w:bCs/>
                <w:sz w:val="24"/>
                <w:szCs w:val="24"/>
              </w:rPr>
              <w:t>Healthcare</w:t>
            </w:r>
          </w:p>
        </w:tc>
        <w:tc>
          <w:tcPr>
            <w:tcW w:w="1182" w:type="dxa"/>
            <w:shd w:val="clear" w:color="auto" w:fill="D9D9D9" w:themeFill="background1" w:themeFillShade="D9"/>
          </w:tcPr>
          <w:p w14:paraId="09DC729D" w14:textId="77777777" w:rsidR="00A66ACB" w:rsidRPr="00BF0D2A" w:rsidRDefault="00327EBE">
            <w:pPr>
              <w:rPr>
                <w:rFonts w:ascii="Arial" w:hAnsi="Arial" w:cs="Arial"/>
                <w:b/>
                <w:bCs/>
                <w:sz w:val="24"/>
                <w:szCs w:val="24"/>
              </w:rPr>
            </w:pPr>
            <w:r w:rsidRPr="00BF0D2A">
              <w:rPr>
                <w:rFonts w:ascii="Arial" w:hAnsi="Arial" w:cs="Arial"/>
                <w:b/>
                <w:bCs/>
                <w:sz w:val="24"/>
                <w:szCs w:val="24"/>
              </w:rPr>
              <w:t>Primary</w:t>
            </w:r>
          </w:p>
          <w:p w14:paraId="713E3797" w14:textId="42A8612D" w:rsidR="00327EBE" w:rsidRPr="00BF0D2A" w:rsidRDefault="00327EBE">
            <w:pPr>
              <w:rPr>
                <w:rFonts w:ascii="Arial" w:hAnsi="Arial" w:cs="Arial"/>
                <w:b/>
                <w:bCs/>
                <w:sz w:val="24"/>
                <w:szCs w:val="24"/>
              </w:rPr>
            </w:pPr>
            <w:r w:rsidRPr="00BF0D2A">
              <w:rPr>
                <w:rFonts w:ascii="Arial" w:hAnsi="Arial" w:cs="Arial"/>
                <w:b/>
                <w:bCs/>
                <w:sz w:val="24"/>
                <w:szCs w:val="24"/>
              </w:rPr>
              <w:t>School</w:t>
            </w:r>
          </w:p>
        </w:tc>
        <w:tc>
          <w:tcPr>
            <w:tcW w:w="1375" w:type="dxa"/>
            <w:shd w:val="clear" w:color="auto" w:fill="D9D9D9" w:themeFill="background1" w:themeFillShade="D9"/>
          </w:tcPr>
          <w:p w14:paraId="7AE79144" w14:textId="69D83741" w:rsidR="00A66ACB" w:rsidRPr="00BF0D2A" w:rsidRDefault="00327EBE">
            <w:pPr>
              <w:rPr>
                <w:rFonts w:ascii="Arial" w:hAnsi="Arial" w:cs="Arial"/>
                <w:b/>
                <w:bCs/>
                <w:sz w:val="24"/>
                <w:szCs w:val="24"/>
              </w:rPr>
            </w:pPr>
            <w:r w:rsidRPr="00BF0D2A">
              <w:rPr>
                <w:rFonts w:ascii="Arial" w:hAnsi="Arial" w:cs="Arial"/>
                <w:b/>
                <w:bCs/>
                <w:sz w:val="24"/>
                <w:szCs w:val="24"/>
              </w:rPr>
              <w:t>Leisure Centre or attraction</w:t>
            </w:r>
          </w:p>
        </w:tc>
        <w:tc>
          <w:tcPr>
            <w:tcW w:w="1345" w:type="dxa"/>
            <w:shd w:val="clear" w:color="auto" w:fill="D9D9D9" w:themeFill="background1" w:themeFillShade="D9"/>
          </w:tcPr>
          <w:p w14:paraId="20BCCFD2" w14:textId="42AD2E95" w:rsidR="00A66ACB" w:rsidRPr="00BF0D2A" w:rsidRDefault="00327EBE">
            <w:pPr>
              <w:rPr>
                <w:rFonts w:ascii="Arial" w:hAnsi="Arial" w:cs="Arial"/>
                <w:b/>
                <w:bCs/>
                <w:sz w:val="24"/>
                <w:szCs w:val="24"/>
              </w:rPr>
            </w:pPr>
            <w:r w:rsidRPr="00BF0D2A">
              <w:rPr>
                <w:rFonts w:ascii="Arial" w:hAnsi="Arial" w:cs="Arial"/>
                <w:b/>
                <w:bCs/>
                <w:sz w:val="24"/>
                <w:szCs w:val="24"/>
              </w:rPr>
              <w:t>Local Shops</w:t>
            </w:r>
          </w:p>
        </w:tc>
        <w:tc>
          <w:tcPr>
            <w:tcW w:w="2353" w:type="dxa"/>
            <w:shd w:val="clear" w:color="auto" w:fill="D9D9D9" w:themeFill="background1" w:themeFillShade="D9"/>
          </w:tcPr>
          <w:p w14:paraId="067D7758" w14:textId="2B2C3246" w:rsidR="00A66ACB" w:rsidRPr="00BF0D2A" w:rsidRDefault="00327EBE">
            <w:pPr>
              <w:rPr>
                <w:rFonts w:ascii="Arial" w:hAnsi="Arial" w:cs="Arial"/>
                <w:b/>
                <w:bCs/>
                <w:sz w:val="24"/>
                <w:szCs w:val="24"/>
              </w:rPr>
            </w:pPr>
            <w:r w:rsidRPr="00BF0D2A">
              <w:rPr>
                <w:rFonts w:ascii="Arial" w:hAnsi="Arial" w:cs="Arial"/>
                <w:b/>
                <w:bCs/>
                <w:sz w:val="24"/>
                <w:szCs w:val="24"/>
              </w:rPr>
              <w:t>Overall Score</w:t>
            </w:r>
          </w:p>
        </w:tc>
        <w:tc>
          <w:tcPr>
            <w:tcW w:w="1242" w:type="dxa"/>
            <w:shd w:val="clear" w:color="auto" w:fill="D9D9D9" w:themeFill="background1" w:themeFillShade="D9"/>
          </w:tcPr>
          <w:p w14:paraId="16582C75" w14:textId="77777777" w:rsidR="00A66ACB" w:rsidRDefault="00A66ACB"/>
        </w:tc>
      </w:tr>
      <w:tr w:rsidR="00946F7D" w14:paraId="79207382" w14:textId="77777777" w:rsidTr="00B52016">
        <w:trPr>
          <w:gridAfter w:val="1"/>
          <w:wAfter w:w="17" w:type="dxa"/>
          <w:trHeight w:val="537"/>
        </w:trPr>
        <w:tc>
          <w:tcPr>
            <w:tcW w:w="1381" w:type="dxa"/>
            <w:vMerge/>
          </w:tcPr>
          <w:p w14:paraId="6DFBF7EF" w14:textId="77777777" w:rsidR="00A66ACB" w:rsidRPr="00BF0D2A" w:rsidRDefault="00A66ACB">
            <w:pPr>
              <w:rPr>
                <w:rFonts w:ascii="Arial" w:hAnsi="Arial" w:cs="Arial"/>
                <w:sz w:val="24"/>
                <w:szCs w:val="24"/>
              </w:rPr>
            </w:pPr>
          </w:p>
        </w:tc>
        <w:tc>
          <w:tcPr>
            <w:tcW w:w="2398" w:type="dxa"/>
            <w:vMerge/>
          </w:tcPr>
          <w:p w14:paraId="766379BE" w14:textId="77777777" w:rsidR="00A66ACB" w:rsidRPr="00BF0D2A" w:rsidRDefault="00A66ACB">
            <w:pPr>
              <w:rPr>
                <w:rFonts w:ascii="Arial" w:hAnsi="Arial" w:cs="Arial"/>
                <w:sz w:val="24"/>
                <w:szCs w:val="24"/>
              </w:rPr>
            </w:pPr>
          </w:p>
        </w:tc>
        <w:tc>
          <w:tcPr>
            <w:tcW w:w="1740" w:type="dxa"/>
          </w:tcPr>
          <w:p w14:paraId="614259D8" w14:textId="20790387" w:rsidR="00A66ACB" w:rsidRPr="00BF0D2A" w:rsidRDefault="00327EBE">
            <w:pPr>
              <w:rPr>
                <w:rFonts w:ascii="Arial" w:hAnsi="Arial" w:cs="Arial"/>
                <w:sz w:val="24"/>
                <w:szCs w:val="24"/>
              </w:rPr>
            </w:pPr>
            <w:r w:rsidRPr="00BF0D2A">
              <w:rPr>
                <w:rFonts w:ascii="Arial" w:hAnsi="Arial" w:cs="Arial"/>
                <w:sz w:val="24"/>
                <w:szCs w:val="24"/>
              </w:rPr>
              <w:t>Walkable – employment close by</w:t>
            </w:r>
          </w:p>
        </w:tc>
        <w:tc>
          <w:tcPr>
            <w:tcW w:w="1404" w:type="dxa"/>
          </w:tcPr>
          <w:p w14:paraId="497D9BFE" w14:textId="69C368D5" w:rsidR="00A01DF3" w:rsidRPr="00BF0D2A" w:rsidRDefault="00327EBE" w:rsidP="00BF0D2A">
            <w:pPr>
              <w:rPr>
                <w:rFonts w:ascii="Arial" w:hAnsi="Arial" w:cs="Arial"/>
                <w:sz w:val="24"/>
                <w:szCs w:val="24"/>
              </w:rPr>
            </w:pPr>
            <w:r w:rsidRPr="00BF0D2A">
              <w:rPr>
                <w:rFonts w:ascii="Arial" w:hAnsi="Arial" w:cs="Arial"/>
                <w:sz w:val="24"/>
                <w:szCs w:val="24"/>
              </w:rPr>
              <w:t>Within 1 mile of doctors</w:t>
            </w:r>
          </w:p>
        </w:tc>
        <w:tc>
          <w:tcPr>
            <w:tcW w:w="1182" w:type="dxa"/>
          </w:tcPr>
          <w:p w14:paraId="72D64805" w14:textId="10E8DEEF" w:rsidR="00A66ACB" w:rsidRPr="00BF0D2A" w:rsidRDefault="00327EBE">
            <w:pPr>
              <w:rPr>
                <w:rFonts w:ascii="Arial" w:hAnsi="Arial" w:cs="Arial"/>
                <w:sz w:val="24"/>
                <w:szCs w:val="24"/>
              </w:rPr>
            </w:pPr>
            <w:r w:rsidRPr="00BF0D2A">
              <w:rPr>
                <w:rFonts w:ascii="Arial" w:hAnsi="Arial" w:cs="Arial"/>
                <w:sz w:val="24"/>
                <w:szCs w:val="24"/>
              </w:rPr>
              <w:t>Within 1 mile</w:t>
            </w:r>
          </w:p>
        </w:tc>
        <w:tc>
          <w:tcPr>
            <w:tcW w:w="1375" w:type="dxa"/>
          </w:tcPr>
          <w:p w14:paraId="2195E579" w14:textId="2226661A" w:rsidR="00A66ACB" w:rsidRPr="00BF0D2A" w:rsidRDefault="00327EBE">
            <w:pPr>
              <w:rPr>
                <w:rFonts w:ascii="Arial" w:hAnsi="Arial" w:cs="Arial"/>
                <w:sz w:val="24"/>
                <w:szCs w:val="24"/>
              </w:rPr>
            </w:pPr>
            <w:r w:rsidRPr="00BF0D2A">
              <w:rPr>
                <w:rFonts w:ascii="Arial" w:hAnsi="Arial" w:cs="Arial"/>
                <w:sz w:val="24"/>
                <w:szCs w:val="24"/>
              </w:rPr>
              <w:t>Within 1 mile</w:t>
            </w:r>
          </w:p>
        </w:tc>
        <w:tc>
          <w:tcPr>
            <w:tcW w:w="1345" w:type="dxa"/>
          </w:tcPr>
          <w:p w14:paraId="0E911DF7" w14:textId="4CDE753C" w:rsidR="00A66ACB" w:rsidRPr="00BF0D2A" w:rsidRDefault="00327EBE">
            <w:pPr>
              <w:rPr>
                <w:rFonts w:ascii="Arial" w:hAnsi="Arial" w:cs="Arial"/>
                <w:sz w:val="24"/>
                <w:szCs w:val="24"/>
              </w:rPr>
            </w:pPr>
            <w:r w:rsidRPr="00BF0D2A">
              <w:rPr>
                <w:rFonts w:ascii="Arial" w:hAnsi="Arial" w:cs="Arial"/>
                <w:sz w:val="24"/>
                <w:szCs w:val="24"/>
              </w:rPr>
              <w:t>Within 1 mile</w:t>
            </w:r>
          </w:p>
        </w:tc>
        <w:tc>
          <w:tcPr>
            <w:tcW w:w="2353" w:type="dxa"/>
          </w:tcPr>
          <w:p w14:paraId="70373963" w14:textId="77CAB82F" w:rsidR="00A66ACB" w:rsidRPr="00BF0D2A" w:rsidRDefault="00327EBE">
            <w:pPr>
              <w:rPr>
                <w:rFonts w:ascii="Arial" w:hAnsi="Arial" w:cs="Arial"/>
                <w:sz w:val="24"/>
                <w:szCs w:val="24"/>
              </w:rPr>
            </w:pPr>
            <w:r w:rsidRPr="00BF0D2A">
              <w:rPr>
                <w:rFonts w:ascii="Arial" w:hAnsi="Arial" w:cs="Arial"/>
                <w:sz w:val="24"/>
                <w:szCs w:val="24"/>
              </w:rPr>
              <w:t>10 – 15 = Good proximity to services</w:t>
            </w:r>
          </w:p>
        </w:tc>
        <w:tc>
          <w:tcPr>
            <w:tcW w:w="1242" w:type="dxa"/>
            <w:shd w:val="clear" w:color="auto" w:fill="92D050"/>
          </w:tcPr>
          <w:p w14:paraId="2BA32F3A" w14:textId="6176C2B3" w:rsidR="00566624" w:rsidRDefault="00566624" w:rsidP="00566624">
            <w:pPr>
              <w:pStyle w:val="Default"/>
              <w:jc w:val="center"/>
            </w:pPr>
            <w:r>
              <w:rPr>
                <w:sz w:val="22"/>
                <w:szCs w:val="22"/>
              </w:rPr>
              <w:t></w:t>
            </w:r>
          </w:p>
          <w:p w14:paraId="11A16EB3" w14:textId="77777777" w:rsidR="00A66ACB" w:rsidRDefault="00A66ACB" w:rsidP="00E24659">
            <w:pPr>
              <w:jc w:val="center"/>
            </w:pPr>
          </w:p>
        </w:tc>
      </w:tr>
      <w:tr w:rsidR="00946F7D" w14:paraId="20748E88" w14:textId="77777777" w:rsidTr="00B52016">
        <w:trPr>
          <w:gridAfter w:val="1"/>
          <w:wAfter w:w="17" w:type="dxa"/>
          <w:trHeight w:val="537"/>
        </w:trPr>
        <w:tc>
          <w:tcPr>
            <w:tcW w:w="1381" w:type="dxa"/>
            <w:vMerge/>
          </w:tcPr>
          <w:p w14:paraId="6CFC420D" w14:textId="77777777" w:rsidR="00A66ACB" w:rsidRPr="00BF0D2A" w:rsidRDefault="00A66ACB">
            <w:pPr>
              <w:rPr>
                <w:rFonts w:ascii="Arial" w:hAnsi="Arial" w:cs="Arial"/>
                <w:sz w:val="24"/>
                <w:szCs w:val="24"/>
              </w:rPr>
            </w:pPr>
          </w:p>
        </w:tc>
        <w:tc>
          <w:tcPr>
            <w:tcW w:w="2398" w:type="dxa"/>
            <w:vMerge/>
          </w:tcPr>
          <w:p w14:paraId="247EE86E" w14:textId="77777777" w:rsidR="00A66ACB" w:rsidRPr="00BF0D2A" w:rsidRDefault="00A66ACB">
            <w:pPr>
              <w:rPr>
                <w:rFonts w:ascii="Arial" w:hAnsi="Arial" w:cs="Arial"/>
                <w:sz w:val="24"/>
                <w:szCs w:val="24"/>
              </w:rPr>
            </w:pPr>
          </w:p>
        </w:tc>
        <w:tc>
          <w:tcPr>
            <w:tcW w:w="1740" w:type="dxa"/>
          </w:tcPr>
          <w:p w14:paraId="33A7999B" w14:textId="624C4B0C" w:rsidR="00A66ACB" w:rsidRPr="00BF0D2A" w:rsidRDefault="00327EBE">
            <w:pPr>
              <w:rPr>
                <w:rFonts w:ascii="Arial" w:hAnsi="Arial" w:cs="Arial"/>
                <w:sz w:val="24"/>
                <w:szCs w:val="24"/>
              </w:rPr>
            </w:pPr>
            <w:r w:rsidRPr="00BF0D2A">
              <w:rPr>
                <w:rFonts w:ascii="Arial" w:hAnsi="Arial" w:cs="Arial"/>
                <w:sz w:val="24"/>
                <w:szCs w:val="24"/>
              </w:rPr>
              <w:t xml:space="preserve">Employment on bus </w:t>
            </w:r>
            <w:r w:rsidR="00CD5AE2" w:rsidRPr="00BF0D2A">
              <w:rPr>
                <w:rFonts w:ascii="Arial" w:hAnsi="Arial" w:cs="Arial"/>
                <w:sz w:val="24"/>
                <w:szCs w:val="24"/>
              </w:rPr>
              <w:t>stop</w:t>
            </w:r>
            <w:r w:rsidR="00CD5AE2" w:rsidRPr="00BF0D2A" w:rsidDel="00CD5AE2">
              <w:rPr>
                <w:rFonts w:ascii="Arial" w:hAnsi="Arial" w:cs="Arial"/>
                <w:sz w:val="24"/>
                <w:szCs w:val="24"/>
              </w:rPr>
              <w:t xml:space="preserve"> </w:t>
            </w:r>
            <w:r w:rsidRPr="00BF0D2A">
              <w:rPr>
                <w:rFonts w:ascii="Arial" w:hAnsi="Arial" w:cs="Arial"/>
                <w:sz w:val="24"/>
                <w:szCs w:val="24"/>
              </w:rPr>
              <w:t>(30 mins frequency or better)</w:t>
            </w:r>
          </w:p>
        </w:tc>
        <w:tc>
          <w:tcPr>
            <w:tcW w:w="1404" w:type="dxa"/>
          </w:tcPr>
          <w:p w14:paraId="3FBC9A63" w14:textId="23E7EA12" w:rsidR="00A66ACB" w:rsidRPr="00BF0D2A" w:rsidRDefault="000701C1">
            <w:pPr>
              <w:rPr>
                <w:rFonts w:ascii="Arial" w:hAnsi="Arial" w:cs="Arial"/>
                <w:sz w:val="24"/>
                <w:szCs w:val="24"/>
              </w:rPr>
            </w:pPr>
            <w:r w:rsidRPr="00BF0D2A">
              <w:rPr>
                <w:rFonts w:ascii="Arial" w:hAnsi="Arial" w:cs="Arial"/>
                <w:sz w:val="24"/>
                <w:szCs w:val="24"/>
              </w:rPr>
              <w:t xml:space="preserve">Between 1-3 miles of doctors and/or bus </w:t>
            </w:r>
            <w:r w:rsidR="009D7138" w:rsidRPr="00BF0D2A">
              <w:rPr>
                <w:rFonts w:ascii="Arial" w:hAnsi="Arial" w:cs="Arial"/>
                <w:sz w:val="24"/>
                <w:szCs w:val="24"/>
              </w:rPr>
              <w:t>stop</w:t>
            </w:r>
          </w:p>
        </w:tc>
        <w:tc>
          <w:tcPr>
            <w:tcW w:w="1182" w:type="dxa"/>
          </w:tcPr>
          <w:p w14:paraId="417BA1F4" w14:textId="0A5B35EF" w:rsidR="00A66ACB" w:rsidRPr="00BF0D2A" w:rsidRDefault="000701C1">
            <w:pPr>
              <w:rPr>
                <w:rFonts w:ascii="Arial" w:hAnsi="Arial" w:cs="Arial"/>
                <w:sz w:val="24"/>
                <w:szCs w:val="24"/>
              </w:rPr>
            </w:pPr>
            <w:r w:rsidRPr="00BF0D2A">
              <w:rPr>
                <w:rFonts w:ascii="Arial" w:hAnsi="Arial" w:cs="Arial"/>
                <w:sz w:val="24"/>
                <w:szCs w:val="24"/>
              </w:rPr>
              <w:t>Between 1-3 miles</w:t>
            </w:r>
          </w:p>
        </w:tc>
        <w:tc>
          <w:tcPr>
            <w:tcW w:w="1375" w:type="dxa"/>
          </w:tcPr>
          <w:p w14:paraId="3F00ED40" w14:textId="691D387E" w:rsidR="00A01DF3" w:rsidRPr="00BF0D2A" w:rsidRDefault="000701C1" w:rsidP="00BF0D2A">
            <w:pPr>
              <w:rPr>
                <w:rFonts w:ascii="Arial" w:hAnsi="Arial" w:cs="Arial"/>
                <w:sz w:val="24"/>
                <w:szCs w:val="24"/>
              </w:rPr>
            </w:pPr>
            <w:r w:rsidRPr="00BF0D2A">
              <w:rPr>
                <w:rFonts w:ascii="Arial" w:hAnsi="Arial" w:cs="Arial"/>
                <w:sz w:val="24"/>
                <w:szCs w:val="24"/>
              </w:rPr>
              <w:t xml:space="preserve">Between 1-3 miles of leisure centre /attraction on a bus </w:t>
            </w:r>
            <w:r w:rsidR="009D7138" w:rsidRPr="00BF0D2A">
              <w:rPr>
                <w:rFonts w:ascii="Arial" w:hAnsi="Arial" w:cs="Arial"/>
                <w:sz w:val="24"/>
                <w:szCs w:val="24"/>
              </w:rPr>
              <w:t>stop</w:t>
            </w:r>
          </w:p>
        </w:tc>
        <w:tc>
          <w:tcPr>
            <w:tcW w:w="1345" w:type="dxa"/>
          </w:tcPr>
          <w:p w14:paraId="219A8166" w14:textId="3B0C0BCF" w:rsidR="00A66ACB" w:rsidRPr="00BF0D2A" w:rsidRDefault="000701C1">
            <w:pPr>
              <w:rPr>
                <w:rFonts w:ascii="Arial" w:hAnsi="Arial" w:cs="Arial"/>
                <w:sz w:val="24"/>
                <w:szCs w:val="24"/>
              </w:rPr>
            </w:pPr>
            <w:r w:rsidRPr="00BF0D2A">
              <w:rPr>
                <w:rFonts w:ascii="Arial" w:hAnsi="Arial" w:cs="Arial"/>
                <w:sz w:val="24"/>
                <w:szCs w:val="24"/>
              </w:rPr>
              <w:t xml:space="preserve">Between 1-3 miles of shops and / or on a bus </w:t>
            </w:r>
            <w:r w:rsidR="009D7138" w:rsidRPr="00BF0D2A">
              <w:rPr>
                <w:rFonts w:ascii="Arial" w:hAnsi="Arial" w:cs="Arial"/>
                <w:sz w:val="24"/>
                <w:szCs w:val="24"/>
              </w:rPr>
              <w:t>stop</w:t>
            </w:r>
          </w:p>
        </w:tc>
        <w:tc>
          <w:tcPr>
            <w:tcW w:w="2353" w:type="dxa"/>
          </w:tcPr>
          <w:p w14:paraId="3F62F508" w14:textId="5E54EC6D" w:rsidR="00A66ACB" w:rsidRPr="00BF0D2A" w:rsidRDefault="000701C1">
            <w:pPr>
              <w:rPr>
                <w:rFonts w:ascii="Arial" w:hAnsi="Arial" w:cs="Arial"/>
                <w:sz w:val="24"/>
                <w:szCs w:val="24"/>
              </w:rPr>
            </w:pPr>
            <w:r w:rsidRPr="00BF0D2A">
              <w:rPr>
                <w:rFonts w:ascii="Arial" w:hAnsi="Arial" w:cs="Arial"/>
                <w:sz w:val="24"/>
                <w:szCs w:val="24"/>
              </w:rPr>
              <w:t>6 – 10 = Medium proximity to services</w:t>
            </w:r>
          </w:p>
        </w:tc>
        <w:tc>
          <w:tcPr>
            <w:tcW w:w="1242" w:type="dxa"/>
            <w:shd w:val="clear" w:color="auto" w:fill="F4B083" w:themeFill="accent2" w:themeFillTint="99"/>
          </w:tcPr>
          <w:p w14:paraId="24C5402C" w14:textId="7E20D58B" w:rsidR="00FD2691" w:rsidRDefault="00406822" w:rsidP="00FD2691">
            <w:pPr>
              <w:pStyle w:val="Default"/>
              <w:jc w:val="center"/>
            </w:pPr>
            <w:r>
              <w:rPr>
                <w:sz w:val="22"/>
                <w:szCs w:val="22"/>
              </w:rPr>
              <w:t></w:t>
            </w:r>
            <w:r w:rsidR="00FD2691">
              <w:rPr>
                <w:sz w:val="22"/>
                <w:szCs w:val="22"/>
              </w:rPr>
              <w:t xml:space="preserve"> </w:t>
            </w:r>
          </w:p>
          <w:p w14:paraId="525EF89D" w14:textId="77777777" w:rsidR="00A66ACB" w:rsidRDefault="00A66ACB" w:rsidP="00E24659">
            <w:pPr>
              <w:jc w:val="center"/>
            </w:pPr>
          </w:p>
        </w:tc>
      </w:tr>
      <w:tr w:rsidR="00946F7D" w14:paraId="611D04F3" w14:textId="77777777" w:rsidTr="00B52016">
        <w:trPr>
          <w:gridAfter w:val="1"/>
          <w:wAfter w:w="17" w:type="dxa"/>
          <w:trHeight w:val="537"/>
        </w:trPr>
        <w:tc>
          <w:tcPr>
            <w:tcW w:w="1381" w:type="dxa"/>
            <w:vMerge/>
          </w:tcPr>
          <w:p w14:paraId="328CB5AC" w14:textId="77777777" w:rsidR="00A66ACB" w:rsidRPr="00BF0D2A" w:rsidRDefault="00A66ACB">
            <w:pPr>
              <w:rPr>
                <w:rFonts w:ascii="Arial" w:hAnsi="Arial" w:cs="Arial"/>
                <w:sz w:val="24"/>
                <w:szCs w:val="24"/>
              </w:rPr>
            </w:pPr>
          </w:p>
        </w:tc>
        <w:tc>
          <w:tcPr>
            <w:tcW w:w="2398" w:type="dxa"/>
            <w:vMerge/>
          </w:tcPr>
          <w:p w14:paraId="5B225F26" w14:textId="77777777" w:rsidR="00A66ACB" w:rsidRPr="00BF0D2A" w:rsidRDefault="00A66ACB">
            <w:pPr>
              <w:rPr>
                <w:rFonts w:ascii="Arial" w:hAnsi="Arial" w:cs="Arial"/>
                <w:sz w:val="24"/>
                <w:szCs w:val="24"/>
              </w:rPr>
            </w:pPr>
          </w:p>
        </w:tc>
        <w:tc>
          <w:tcPr>
            <w:tcW w:w="1740" w:type="dxa"/>
          </w:tcPr>
          <w:p w14:paraId="50A92293" w14:textId="1E4B6B6F" w:rsidR="00A66ACB" w:rsidRPr="00BF0D2A" w:rsidRDefault="00327EBE">
            <w:pPr>
              <w:rPr>
                <w:rFonts w:ascii="Arial" w:hAnsi="Arial" w:cs="Arial"/>
                <w:sz w:val="24"/>
                <w:szCs w:val="24"/>
              </w:rPr>
            </w:pPr>
            <w:r w:rsidRPr="00BF0D2A">
              <w:rPr>
                <w:rFonts w:ascii="Arial" w:hAnsi="Arial" w:cs="Arial"/>
                <w:sz w:val="24"/>
                <w:szCs w:val="24"/>
              </w:rPr>
              <w:t>Access difficult without a car</w:t>
            </w:r>
          </w:p>
        </w:tc>
        <w:tc>
          <w:tcPr>
            <w:tcW w:w="1404" w:type="dxa"/>
          </w:tcPr>
          <w:p w14:paraId="74A62632" w14:textId="77777777" w:rsidR="00A66ACB" w:rsidRDefault="000701C1">
            <w:pPr>
              <w:rPr>
                <w:rFonts w:ascii="Arial" w:hAnsi="Arial" w:cs="Arial"/>
                <w:sz w:val="24"/>
                <w:szCs w:val="24"/>
              </w:rPr>
            </w:pPr>
            <w:r w:rsidRPr="00BF0D2A">
              <w:rPr>
                <w:rFonts w:ascii="Arial" w:hAnsi="Arial" w:cs="Arial"/>
                <w:sz w:val="24"/>
                <w:szCs w:val="24"/>
              </w:rPr>
              <w:t>Greater than 3 miles from doctors and not directly on bus route</w:t>
            </w:r>
          </w:p>
          <w:p w14:paraId="165B088E" w14:textId="77777777" w:rsidR="00AC381E" w:rsidRDefault="00AC381E">
            <w:pPr>
              <w:rPr>
                <w:rFonts w:ascii="Arial" w:hAnsi="Arial" w:cs="Arial"/>
                <w:sz w:val="24"/>
                <w:szCs w:val="24"/>
              </w:rPr>
            </w:pPr>
          </w:p>
          <w:p w14:paraId="3C414C07" w14:textId="77777777" w:rsidR="00AC381E" w:rsidRDefault="00AC381E">
            <w:pPr>
              <w:rPr>
                <w:rFonts w:ascii="Arial" w:hAnsi="Arial" w:cs="Arial"/>
                <w:sz w:val="24"/>
                <w:szCs w:val="24"/>
              </w:rPr>
            </w:pPr>
          </w:p>
          <w:p w14:paraId="375F1EC4" w14:textId="77777777" w:rsidR="00AC381E" w:rsidRDefault="00AC381E">
            <w:pPr>
              <w:rPr>
                <w:rFonts w:ascii="Arial" w:hAnsi="Arial" w:cs="Arial"/>
                <w:sz w:val="24"/>
                <w:szCs w:val="24"/>
              </w:rPr>
            </w:pPr>
          </w:p>
          <w:p w14:paraId="520BE20A" w14:textId="77777777" w:rsidR="00AC381E" w:rsidRDefault="00AC381E">
            <w:pPr>
              <w:rPr>
                <w:rFonts w:ascii="Arial" w:hAnsi="Arial" w:cs="Arial"/>
                <w:sz w:val="24"/>
                <w:szCs w:val="24"/>
              </w:rPr>
            </w:pPr>
          </w:p>
          <w:p w14:paraId="5639305F" w14:textId="77777777" w:rsidR="00AC381E" w:rsidRDefault="00AC381E">
            <w:pPr>
              <w:rPr>
                <w:rFonts w:ascii="Arial" w:hAnsi="Arial" w:cs="Arial"/>
                <w:sz w:val="24"/>
                <w:szCs w:val="24"/>
              </w:rPr>
            </w:pPr>
          </w:p>
          <w:p w14:paraId="03A03F37" w14:textId="572C1AC5" w:rsidR="00AC381E" w:rsidRPr="00BF0D2A" w:rsidRDefault="00AC381E">
            <w:pPr>
              <w:rPr>
                <w:rFonts w:ascii="Arial" w:hAnsi="Arial" w:cs="Arial"/>
                <w:sz w:val="24"/>
                <w:szCs w:val="24"/>
              </w:rPr>
            </w:pPr>
          </w:p>
        </w:tc>
        <w:tc>
          <w:tcPr>
            <w:tcW w:w="1182" w:type="dxa"/>
          </w:tcPr>
          <w:p w14:paraId="35A5E458" w14:textId="16850A13" w:rsidR="00A66ACB" w:rsidRPr="00BF0D2A" w:rsidRDefault="000701C1">
            <w:pPr>
              <w:rPr>
                <w:rFonts w:ascii="Arial" w:hAnsi="Arial" w:cs="Arial"/>
                <w:sz w:val="24"/>
                <w:szCs w:val="24"/>
              </w:rPr>
            </w:pPr>
            <w:r w:rsidRPr="00BF0D2A">
              <w:rPr>
                <w:rFonts w:ascii="Arial" w:hAnsi="Arial" w:cs="Arial"/>
                <w:sz w:val="24"/>
                <w:szCs w:val="24"/>
              </w:rPr>
              <w:t>Greater than 3 miles</w:t>
            </w:r>
          </w:p>
        </w:tc>
        <w:tc>
          <w:tcPr>
            <w:tcW w:w="1375" w:type="dxa"/>
          </w:tcPr>
          <w:p w14:paraId="555DB89B" w14:textId="77777777" w:rsidR="00A66ACB" w:rsidRPr="00BF0D2A" w:rsidRDefault="000701C1">
            <w:pPr>
              <w:rPr>
                <w:rFonts w:ascii="Arial" w:hAnsi="Arial" w:cs="Arial"/>
                <w:sz w:val="24"/>
                <w:szCs w:val="24"/>
              </w:rPr>
            </w:pPr>
            <w:r w:rsidRPr="00BF0D2A">
              <w:rPr>
                <w:rFonts w:ascii="Arial" w:hAnsi="Arial" w:cs="Arial"/>
                <w:sz w:val="24"/>
                <w:szCs w:val="24"/>
              </w:rPr>
              <w:t>Greater than 3 miles of leisure centre /attraction</w:t>
            </w:r>
          </w:p>
          <w:p w14:paraId="3835C2C2" w14:textId="022B6210" w:rsidR="00A01DF3" w:rsidRPr="00BF0D2A" w:rsidRDefault="00A01DF3">
            <w:pPr>
              <w:rPr>
                <w:rFonts w:ascii="Arial" w:hAnsi="Arial" w:cs="Arial"/>
                <w:sz w:val="24"/>
                <w:szCs w:val="24"/>
              </w:rPr>
            </w:pPr>
          </w:p>
        </w:tc>
        <w:tc>
          <w:tcPr>
            <w:tcW w:w="1345" w:type="dxa"/>
          </w:tcPr>
          <w:p w14:paraId="017D6E90" w14:textId="71AA97A3" w:rsidR="00A66ACB" w:rsidRPr="00BF0D2A" w:rsidRDefault="00946F7D">
            <w:pPr>
              <w:rPr>
                <w:rFonts w:ascii="Arial" w:hAnsi="Arial" w:cs="Arial"/>
                <w:sz w:val="24"/>
                <w:szCs w:val="24"/>
              </w:rPr>
            </w:pPr>
            <w:r w:rsidRPr="00BF0D2A">
              <w:rPr>
                <w:rFonts w:ascii="Arial" w:hAnsi="Arial" w:cs="Arial"/>
                <w:sz w:val="24"/>
                <w:szCs w:val="24"/>
              </w:rPr>
              <w:t>Greater than 3 miles from shops</w:t>
            </w:r>
          </w:p>
        </w:tc>
        <w:tc>
          <w:tcPr>
            <w:tcW w:w="2353" w:type="dxa"/>
          </w:tcPr>
          <w:p w14:paraId="440734DF" w14:textId="5751AD14" w:rsidR="00A66ACB" w:rsidRPr="00BF0D2A" w:rsidRDefault="00946F7D">
            <w:pPr>
              <w:rPr>
                <w:rFonts w:ascii="Arial" w:hAnsi="Arial" w:cs="Arial"/>
                <w:sz w:val="24"/>
                <w:szCs w:val="24"/>
              </w:rPr>
            </w:pPr>
            <w:r w:rsidRPr="00BF0D2A">
              <w:rPr>
                <w:rFonts w:ascii="Arial" w:hAnsi="Arial" w:cs="Arial"/>
                <w:sz w:val="24"/>
                <w:szCs w:val="24"/>
              </w:rPr>
              <w:t>5 = Poor Proximity to services</w:t>
            </w:r>
          </w:p>
        </w:tc>
        <w:tc>
          <w:tcPr>
            <w:tcW w:w="1242" w:type="dxa"/>
            <w:shd w:val="clear" w:color="auto" w:fill="FF0000"/>
          </w:tcPr>
          <w:p w14:paraId="0153FC94" w14:textId="7E97D077" w:rsidR="00FD2691" w:rsidRDefault="00FD2691" w:rsidP="00FD2691">
            <w:pPr>
              <w:pStyle w:val="Default"/>
              <w:jc w:val="center"/>
            </w:pPr>
            <w:r>
              <w:rPr>
                <w:sz w:val="22"/>
                <w:szCs w:val="22"/>
              </w:rPr>
              <w:t></w:t>
            </w:r>
            <w:r>
              <w:rPr>
                <w:sz w:val="22"/>
                <w:szCs w:val="22"/>
              </w:rPr>
              <w:t></w:t>
            </w:r>
          </w:p>
          <w:p w14:paraId="63842F72" w14:textId="77777777" w:rsidR="00A66ACB" w:rsidRDefault="00A66ACB" w:rsidP="00E24659">
            <w:pPr>
              <w:jc w:val="center"/>
            </w:pPr>
          </w:p>
        </w:tc>
      </w:tr>
      <w:tr w:rsidR="00AC381E" w14:paraId="08E89506" w14:textId="77777777" w:rsidTr="00AC381E">
        <w:tc>
          <w:tcPr>
            <w:tcW w:w="1381" w:type="dxa"/>
            <w:shd w:val="clear" w:color="auto" w:fill="BFBFBF" w:themeFill="background1" w:themeFillShade="BF"/>
          </w:tcPr>
          <w:p w14:paraId="05733785" w14:textId="30FE86AC" w:rsidR="00AC381E" w:rsidRPr="00BF0D2A" w:rsidRDefault="00AC381E" w:rsidP="00AC381E">
            <w:pPr>
              <w:rPr>
                <w:rFonts w:ascii="Arial" w:hAnsi="Arial" w:cs="Arial"/>
                <w:i/>
                <w:iCs/>
                <w:color w:val="FF0000"/>
                <w:sz w:val="24"/>
                <w:szCs w:val="24"/>
              </w:rPr>
            </w:pPr>
            <w:r w:rsidRPr="00405C36">
              <w:rPr>
                <w:rFonts w:ascii="Arial" w:hAnsi="Arial" w:cs="Arial"/>
                <w:b/>
                <w:bCs/>
                <w:sz w:val="24"/>
                <w:szCs w:val="24"/>
              </w:rPr>
              <w:lastRenderedPageBreak/>
              <w:t>SA Topic</w:t>
            </w:r>
          </w:p>
        </w:tc>
        <w:tc>
          <w:tcPr>
            <w:tcW w:w="2398" w:type="dxa"/>
            <w:shd w:val="clear" w:color="auto" w:fill="BFBFBF" w:themeFill="background1" w:themeFillShade="BF"/>
          </w:tcPr>
          <w:p w14:paraId="3025A928" w14:textId="2F813F0A" w:rsidR="00AC381E" w:rsidRPr="00BF0D2A" w:rsidRDefault="00AC381E" w:rsidP="00AC381E">
            <w:pPr>
              <w:rPr>
                <w:rFonts w:ascii="Arial" w:hAnsi="Arial" w:cs="Arial"/>
                <w:i/>
                <w:iCs/>
                <w:color w:val="FF0000"/>
                <w:sz w:val="24"/>
                <w:szCs w:val="24"/>
              </w:rPr>
            </w:pPr>
            <w:r w:rsidRPr="00405C36">
              <w:rPr>
                <w:rFonts w:ascii="Arial" w:hAnsi="Arial" w:cs="Arial"/>
                <w:b/>
                <w:bCs/>
                <w:sz w:val="24"/>
                <w:szCs w:val="24"/>
              </w:rPr>
              <w:t>SA Objective</w:t>
            </w:r>
          </w:p>
        </w:tc>
        <w:tc>
          <w:tcPr>
            <w:tcW w:w="9399" w:type="dxa"/>
            <w:gridSpan w:val="6"/>
            <w:shd w:val="clear" w:color="auto" w:fill="BFBFBF" w:themeFill="background1" w:themeFillShade="BF"/>
          </w:tcPr>
          <w:p w14:paraId="2FD73415" w14:textId="0C5C3236" w:rsidR="00AC381E" w:rsidRPr="00BF0D2A" w:rsidRDefault="00AC381E" w:rsidP="00AC381E">
            <w:pPr>
              <w:rPr>
                <w:rFonts w:ascii="Arial" w:hAnsi="Arial" w:cs="Arial"/>
                <w:i/>
                <w:iCs/>
                <w:color w:val="FF0000"/>
                <w:sz w:val="24"/>
                <w:szCs w:val="24"/>
              </w:rPr>
            </w:pPr>
            <w:r w:rsidRPr="00405C36">
              <w:rPr>
                <w:rFonts w:ascii="Arial" w:hAnsi="Arial" w:cs="Arial"/>
                <w:b/>
                <w:bCs/>
                <w:sz w:val="24"/>
                <w:szCs w:val="24"/>
              </w:rPr>
              <w:t>Decision Making Criteria</w:t>
            </w:r>
          </w:p>
        </w:tc>
        <w:tc>
          <w:tcPr>
            <w:tcW w:w="1259" w:type="dxa"/>
            <w:gridSpan w:val="2"/>
            <w:shd w:val="clear" w:color="auto" w:fill="BFBFBF" w:themeFill="background1" w:themeFillShade="BF"/>
          </w:tcPr>
          <w:p w14:paraId="6DF5C738" w14:textId="47FEF159" w:rsidR="00AC381E" w:rsidRPr="00BF0D2A" w:rsidRDefault="00AC381E" w:rsidP="00AC381E">
            <w:pPr>
              <w:jc w:val="center"/>
              <w:rPr>
                <w:rFonts w:ascii="Arial" w:hAnsi="Arial" w:cs="Arial"/>
                <w:i/>
                <w:iCs/>
                <w:color w:val="FF0000"/>
                <w:sz w:val="24"/>
                <w:szCs w:val="24"/>
              </w:rPr>
            </w:pPr>
            <w:r w:rsidRPr="00405C36">
              <w:rPr>
                <w:rFonts w:ascii="Arial" w:hAnsi="Arial" w:cs="Arial"/>
                <w:b/>
                <w:bCs/>
                <w:sz w:val="24"/>
                <w:szCs w:val="24"/>
              </w:rPr>
              <w:t>Symbol</w:t>
            </w:r>
          </w:p>
        </w:tc>
      </w:tr>
      <w:tr w:rsidR="00AC381E" w14:paraId="187797AD" w14:textId="77777777" w:rsidTr="00B52016">
        <w:tc>
          <w:tcPr>
            <w:tcW w:w="1381" w:type="dxa"/>
          </w:tcPr>
          <w:p w14:paraId="781A0F63" w14:textId="1DC14ECE" w:rsidR="00AC381E" w:rsidRPr="00BF0D2A" w:rsidRDefault="00AC381E" w:rsidP="00AC381E">
            <w:pPr>
              <w:rPr>
                <w:rFonts w:ascii="Arial" w:hAnsi="Arial" w:cs="Arial"/>
                <w:i/>
                <w:iCs/>
                <w:color w:val="FF0000"/>
                <w:sz w:val="24"/>
                <w:szCs w:val="24"/>
              </w:rPr>
            </w:pPr>
            <w:r w:rsidRPr="00BF0D2A">
              <w:rPr>
                <w:rFonts w:ascii="Arial" w:hAnsi="Arial" w:cs="Arial"/>
                <w:i/>
                <w:iCs/>
                <w:color w:val="FF0000"/>
                <w:sz w:val="24"/>
                <w:szCs w:val="24"/>
              </w:rPr>
              <w:t xml:space="preserve">Housing </w:t>
            </w:r>
          </w:p>
        </w:tc>
        <w:tc>
          <w:tcPr>
            <w:tcW w:w="2398" w:type="dxa"/>
          </w:tcPr>
          <w:p w14:paraId="1ACD4FFD" w14:textId="4EBC4828" w:rsidR="00AC381E" w:rsidRPr="00BF0D2A" w:rsidRDefault="00AC381E" w:rsidP="00AC381E">
            <w:pPr>
              <w:rPr>
                <w:rFonts w:ascii="Arial" w:hAnsi="Arial" w:cs="Arial"/>
                <w:i/>
                <w:iCs/>
                <w:color w:val="FF0000"/>
                <w:sz w:val="24"/>
                <w:szCs w:val="24"/>
              </w:rPr>
            </w:pPr>
            <w:r w:rsidRPr="00BF0D2A">
              <w:rPr>
                <w:rFonts w:ascii="Arial" w:hAnsi="Arial" w:cs="Arial"/>
                <w:i/>
                <w:iCs/>
                <w:color w:val="FF0000"/>
                <w:sz w:val="24"/>
                <w:szCs w:val="24"/>
              </w:rPr>
              <w:t>Ensure that new housing provided meets the needs of the area, provide affordable and decent housing for all</w:t>
            </w:r>
          </w:p>
        </w:tc>
        <w:tc>
          <w:tcPr>
            <w:tcW w:w="9399" w:type="dxa"/>
            <w:gridSpan w:val="6"/>
          </w:tcPr>
          <w:p w14:paraId="51825CAC" w14:textId="5B30888D" w:rsidR="00AC381E" w:rsidRPr="00BF0D2A" w:rsidRDefault="00AC381E" w:rsidP="00AC381E">
            <w:pPr>
              <w:rPr>
                <w:rFonts w:ascii="Arial" w:hAnsi="Arial" w:cs="Arial"/>
                <w:i/>
                <w:iCs/>
                <w:color w:val="FF0000"/>
                <w:sz w:val="24"/>
                <w:szCs w:val="24"/>
              </w:rPr>
            </w:pPr>
            <w:r w:rsidRPr="00BF0D2A">
              <w:rPr>
                <w:rFonts w:ascii="Arial" w:hAnsi="Arial" w:cs="Arial"/>
                <w:i/>
                <w:iCs/>
                <w:color w:val="FF0000"/>
                <w:sz w:val="24"/>
                <w:szCs w:val="24"/>
              </w:rPr>
              <w:t>All sites are likely to offer similar opportunities to meet this objective; it is not therefore a criterion for choosing between sites.</w:t>
            </w:r>
          </w:p>
        </w:tc>
        <w:tc>
          <w:tcPr>
            <w:tcW w:w="1259" w:type="dxa"/>
            <w:gridSpan w:val="2"/>
          </w:tcPr>
          <w:p w14:paraId="112A226E" w14:textId="0C9E7C43" w:rsidR="00AC381E" w:rsidRPr="00BF0D2A" w:rsidRDefault="00AC381E" w:rsidP="00AC381E">
            <w:pPr>
              <w:jc w:val="center"/>
              <w:rPr>
                <w:rFonts w:ascii="Arial" w:hAnsi="Arial" w:cs="Arial"/>
                <w:i/>
                <w:iCs/>
                <w:color w:val="FF0000"/>
                <w:sz w:val="24"/>
                <w:szCs w:val="24"/>
              </w:rPr>
            </w:pPr>
            <w:r w:rsidRPr="00BF0D2A">
              <w:rPr>
                <w:rFonts w:ascii="Arial" w:hAnsi="Arial" w:cs="Arial"/>
                <w:i/>
                <w:iCs/>
                <w:color w:val="FF0000"/>
                <w:sz w:val="24"/>
                <w:szCs w:val="24"/>
              </w:rPr>
              <w:t>N/A</w:t>
            </w:r>
          </w:p>
        </w:tc>
      </w:tr>
      <w:tr w:rsidR="00AC381E" w14:paraId="62FA19EA" w14:textId="77777777" w:rsidTr="00B63D4D">
        <w:trPr>
          <w:trHeight w:val="297"/>
        </w:trPr>
        <w:tc>
          <w:tcPr>
            <w:tcW w:w="1381" w:type="dxa"/>
            <w:vMerge w:val="restart"/>
          </w:tcPr>
          <w:p w14:paraId="3F0286CA" w14:textId="3A99F1AA" w:rsidR="00AC381E" w:rsidRPr="00405C36" w:rsidRDefault="00AC381E" w:rsidP="00AC381E">
            <w:pPr>
              <w:rPr>
                <w:rFonts w:ascii="Arial" w:hAnsi="Arial" w:cs="Arial"/>
                <w:b/>
                <w:bCs/>
                <w:sz w:val="24"/>
                <w:szCs w:val="24"/>
              </w:rPr>
            </w:pPr>
            <w:r w:rsidRPr="00405C36">
              <w:rPr>
                <w:rFonts w:ascii="Arial" w:hAnsi="Arial" w:cs="Arial"/>
                <w:b/>
                <w:bCs/>
                <w:sz w:val="24"/>
                <w:szCs w:val="24"/>
              </w:rPr>
              <w:t xml:space="preserve">2. Health </w:t>
            </w:r>
          </w:p>
        </w:tc>
        <w:tc>
          <w:tcPr>
            <w:tcW w:w="2398" w:type="dxa"/>
            <w:vMerge w:val="restart"/>
          </w:tcPr>
          <w:p w14:paraId="5EF9BD09" w14:textId="79E888D1" w:rsidR="00AC381E" w:rsidRPr="00405C36" w:rsidRDefault="00AC381E" w:rsidP="00AC381E">
            <w:pPr>
              <w:rPr>
                <w:rFonts w:ascii="Arial" w:hAnsi="Arial" w:cs="Arial"/>
                <w:sz w:val="24"/>
                <w:szCs w:val="24"/>
              </w:rPr>
            </w:pPr>
            <w:r w:rsidRPr="00405C36">
              <w:rPr>
                <w:rFonts w:ascii="Arial" w:hAnsi="Arial" w:cs="Arial"/>
                <w:sz w:val="24"/>
                <w:szCs w:val="24"/>
              </w:rPr>
              <w:t>Improve overall levels of physical, mental and social well-being and reduce the disparities between different groups and different areas</w:t>
            </w:r>
          </w:p>
        </w:tc>
        <w:tc>
          <w:tcPr>
            <w:tcW w:w="10658" w:type="dxa"/>
            <w:gridSpan w:val="8"/>
          </w:tcPr>
          <w:p w14:paraId="03976B40" w14:textId="36816FA2" w:rsidR="00AC381E" w:rsidRPr="00405C36" w:rsidRDefault="00AC381E" w:rsidP="00AC381E">
            <w:pPr>
              <w:rPr>
                <w:rFonts w:ascii="Arial" w:hAnsi="Arial" w:cs="Arial"/>
                <w:sz w:val="24"/>
                <w:szCs w:val="24"/>
              </w:rPr>
            </w:pPr>
            <w:r w:rsidRPr="00405C36">
              <w:rPr>
                <w:rFonts w:ascii="Arial" w:hAnsi="Arial" w:cs="Arial"/>
                <w:b/>
                <w:bCs/>
                <w:sz w:val="24"/>
                <w:szCs w:val="24"/>
              </w:rPr>
              <w:t>2.1 Recreational facilities:</w:t>
            </w:r>
          </w:p>
        </w:tc>
      </w:tr>
      <w:tr w:rsidR="00AC381E" w14:paraId="5092D815" w14:textId="77777777" w:rsidTr="00B52016">
        <w:trPr>
          <w:trHeight w:val="294"/>
        </w:trPr>
        <w:tc>
          <w:tcPr>
            <w:tcW w:w="1381" w:type="dxa"/>
            <w:vMerge/>
          </w:tcPr>
          <w:p w14:paraId="285CD7EC" w14:textId="77777777" w:rsidR="00AC381E" w:rsidRPr="00CF63CD" w:rsidRDefault="00AC381E" w:rsidP="00AC381E">
            <w:pPr>
              <w:rPr>
                <w:b/>
                <w:bCs/>
              </w:rPr>
            </w:pPr>
          </w:p>
        </w:tc>
        <w:tc>
          <w:tcPr>
            <w:tcW w:w="2398" w:type="dxa"/>
            <w:vMerge/>
          </w:tcPr>
          <w:p w14:paraId="0CD437D4" w14:textId="77777777" w:rsidR="00AC381E" w:rsidRDefault="00AC381E" w:rsidP="00AC381E"/>
        </w:tc>
        <w:tc>
          <w:tcPr>
            <w:tcW w:w="9399" w:type="dxa"/>
            <w:gridSpan w:val="6"/>
          </w:tcPr>
          <w:p w14:paraId="446E713E" w14:textId="13374B1A" w:rsidR="00AC381E" w:rsidRPr="00405C36" w:rsidRDefault="00AC381E" w:rsidP="00AC381E">
            <w:pPr>
              <w:rPr>
                <w:rFonts w:ascii="Arial" w:hAnsi="Arial" w:cs="Arial"/>
                <w:sz w:val="24"/>
                <w:szCs w:val="24"/>
              </w:rPr>
            </w:pPr>
            <w:r w:rsidRPr="00405C36">
              <w:rPr>
                <w:rFonts w:ascii="Arial" w:hAnsi="Arial" w:cs="Arial"/>
                <w:sz w:val="24"/>
                <w:szCs w:val="24"/>
              </w:rPr>
              <w:t>2.1.1 Would provide new existing sporting or recreational facilities, including allotment land</w:t>
            </w:r>
          </w:p>
        </w:tc>
        <w:tc>
          <w:tcPr>
            <w:tcW w:w="1259" w:type="dxa"/>
            <w:gridSpan w:val="2"/>
            <w:shd w:val="clear" w:color="auto" w:fill="92D050"/>
          </w:tcPr>
          <w:p w14:paraId="5BFB3E53" w14:textId="3DB9571B" w:rsidR="00AC381E" w:rsidRDefault="00AC381E" w:rsidP="00AC381E">
            <w:pPr>
              <w:pStyle w:val="Default"/>
              <w:jc w:val="center"/>
            </w:pPr>
            <w:r>
              <w:rPr>
                <w:sz w:val="22"/>
                <w:szCs w:val="22"/>
              </w:rPr>
              <w:t></w:t>
            </w:r>
          </w:p>
        </w:tc>
      </w:tr>
      <w:tr w:rsidR="00AC381E" w14:paraId="2DCD450D" w14:textId="77777777" w:rsidTr="00E16402">
        <w:trPr>
          <w:trHeight w:val="294"/>
        </w:trPr>
        <w:tc>
          <w:tcPr>
            <w:tcW w:w="1381" w:type="dxa"/>
            <w:vMerge/>
          </w:tcPr>
          <w:p w14:paraId="2C7886FB" w14:textId="77777777" w:rsidR="00AC381E" w:rsidRPr="00CF63CD" w:rsidRDefault="00AC381E" w:rsidP="00AC381E">
            <w:pPr>
              <w:rPr>
                <w:b/>
                <w:bCs/>
              </w:rPr>
            </w:pPr>
          </w:p>
        </w:tc>
        <w:tc>
          <w:tcPr>
            <w:tcW w:w="2398" w:type="dxa"/>
            <w:vMerge/>
          </w:tcPr>
          <w:p w14:paraId="26DF0D7F" w14:textId="77777777" w:rsidR="00AC381E" w:rsidRDefault="00AC381E" w:rsidP="00AC381E"/>
        </w:tc>
        <w:tc>
          <w:tcPr>
            <w:tcW w:w="9399" w:type="dxa"/>
            <w:gridSpan w:val="6"/>
          </w:tcPr>
          <w:p w14:paraId="56159175" w14:textId="7DBA71AE" w:rsidR="00AC381E" w:rsidRPr="00405C36" w:rsidRDefault="00AC381E" w:rsidP="00AC381E">
            <w:pPr>
              <w:rPr>
                <w:rFonts w:ascii="Arial" w:hAnsi="Arial" w:cs="Arial"/>
                <w:sz w:val="24"/>
                <w:szCs w:val="24"/>
              </w:rPr>
            </w:pPr>
            <w:r w:rsidRPr="00405C36">
              <w:rPr>
                <w:rFonts w:ascii="Arial" w:hAnsi="Arial" w:cs="Arial"/>
                <w:sz w:val="24"/>
                <w:szCs w:val="24"/>
              </w:rPr>
              <w:t>2.1.2 Not result in the loss of any indoor or outdoor sporting or recreational facilities</w:t>
            </w:r>
          </w:p>
        </w:tc>
        <w:tc>
          <w:tcPr>
            <w:tcW w:w="1259" w:type="dxa"/>
            <w:gridSpan w:val="2"/>
            <w:shd w:val="clear" w:color="auto" w:fill="FFC000"/>
          </w:tcPr>
          <w:p w14:paraId="147A2AEB" w14:textId="1997FA78" w:rsidR="00AC381E" w:rsidRDefault="00AC381E" w:rsidP="00AC381E">
            <w:pPr>
              <w:pStyle w:val="Default"/>
              <w:jc w:val="center"/>
            </w:pPr>
            <w:r w:rsidRPr="00E16402">
              <w:rPr>
                <w:rFonts w:asciiTheme="minorHAnsi" w:hAnsiTheme="minorHAnsi" w:cstheme="minorBidi"/>
                <w:b/>
                <w:bCs/>
                <w:color w:val="auto"/>
                <w:sz w:val="22"/>
                <w:szCs w:val="22"/>
              </w:rPr>
              <w:t xml:space="preserve">- </w:t>
            </w:r>
          </w:p>
        </w:tc>
      </w:tr>
      <w:tr w:rsidR="00AC381E" w14:paraId="5EC240AE" w14:textId="77777777" w:rsidTr="00E16402">
        <w:trPr>
          <w:trHeight w:val="294"/>
        </w:trPr>
        <w:tc>
          <w:tcPr>
            <w:tcW w:w="1381" w:type="dxa"/>
            <w:vMerge/>
          </w:tcPr>
          <w:p w14:paraId="36DEC8BC" w14:textId="77777777" w:rsidR="00AC381E" w:rsidRPr="00CF63CD" w:rsidRDefault="00AC381E" w:rsidP="00AC381E">
            <w:pPr>
              <w:rPr>
                <w:b/>
                <w:bCs/>
              </w:rPr>
            </w:pPr>
          </w:p>
        </w:tc>
        <w:tc>
          <w:tcPr>
            <w:tcW w:w="2398" w:type="dxa"/>
            <w:vMerge/>
          </w:tcPr>
          <w:p w14:paraId="1BC792F1" w14:textId="77777777" w:rsidR="00AC381E" w:rsidRDefault="00AC381E" w:rsidP="00AC381E"/>
        </w:tc>
        <w:tc>
          <w:tcPr>
            <w:tcW w:w="9399" w:type="dxa"/>
            <w:gridSpan w:val="6"/>
          </w:tcPr>
          <w:p w14:paraId="525CD555" w14:textId="2FD06F9F" w:rsidR="00AC381E" w:rsidRPr="00405C36" w:rsidRDefault="00AC381E" w:rsidP="00AC381E">
            <w:pPr>
              <w:rPr>
                <w:rFonts w:ascii="Arial" w:hAnsi="Arial" w:cs="Arial"/>
                <w:sz w:val="24"/>
                <w:szCs w:val="24"/>
              </w:rPr>
            </w:pPr>
            <w:r w:rsidRPr="00405C36">
              <w:rPr>
                <w:rFonts w:ascii="Arial" w:hAnsi="Arial" w:cs="Arial"/>
                <w:sz w:val="24"/>
                <w:szCs w:val="24"/>
              </w:rPr>
              <w:t>2.1.3 Result in the loss of existing indoor or outdoor sporting or recreational facilities, including allotment land, but could be mitigated</w:t>
            </w:r>
          </w:p>
        </w:tc>
        <w:tc>
          <w:tcPr>
            <w:tcW w:w="1259" w:type="dxa"/>
            <w:gridSpan w:val="2"/>
            <w:shd w:val="clear" w:color="auto" w:fill="F4B083" w:themeFill="accent2" w:themeFillTint="99"/>
          </w:tcPr>
          <w:p w14:paraId="4E70F70B" w14:textId="4B70AD2E" w:rsidR="00AC381E" w:rsidRDefault="00AC381E" w:rsidP="00AC381E">
            <w:pPr>
              <w:pStyle w:val="Default"/>
              <w:jc w:val="center"/>
            </w:pPr>
            <w:r>
              <w:rPr>
                <w:sz w:val="22"/>
                <w:szCs w:val="22"/>
              </w:rPr>
              <w:t></w:t>
            </w:r>
          </w:p>
        </w:tc>
      </w:tr>
      <w:tr w:rsidR="00AC381E" w14:paraId="1CFDF7E7" w14:textId="77777777" w:rsidTr="00B63D4D">
        <w:trPr>
          <w:trHeight w:val="294"/>
        </w:trPr>
        <w:tc>
          <w:tcPr>
            <w:tcW w:w="1381" w:type="dxa"/>
            <w:vMerge/>
          </w:tcPr>
          <w:p w14:paraId="5D382B53" w14:textId="77777777" w:rsidR="00AC381E" w:rsidRPr="00CF63CD" w:rsidRDefault="00AC381E" w:rsidP="00AC381E">
            <w:pPr>
              <w:rPr>
                <w:b/>
                <w:bCs/>
              </w:rPr>
            </w:pPr>
          </w:p>
        </w:tc>
        <w:tc>
          <w:tcPr>
            <w:tcW w:w="2398" w:type="dxa"/>
            <w:vMerge/>
          </w:tcPr>
          <w:p w14:paraId="4EE3005E" w14:textId="77777777" w:rsidR="00AC381E" w:rsidRDefault="00AC381E" w:rsidP="00AC381E"/>
        </w:tc>
        <w:tc>
          <w:tcPr>
            <w:tcW w:w="10658" w:type="dxa"/>
            <w:gridSpan w:val="8"/>
          </w:tcPr>
          <w:p w14:paraId="7D541030" w14:textId="690E1AAB" w:rsidR="00AC381E" w:rsidRPr="00405C36" w:rsidRDefault="00AC381E" w:rsidP="00AC381E">
            <w:pPr>
              <w:rPr>
                <w:rFonts w:ascii="Arial" w:hAnsi="Arial" w:cs="Arial"/>
                <w:b/>
                <w:bCs/>
              </w:rPr>
            </w:pPr>
            <w:r w:rsidRPr="00405C36">
              <w:rPr>
                <w:rFonts w:ascii="Arial" w:hAnsi="Arial" w:cs="Arial"/>
                <w:b/>
                <w:bCs/>
                <w:sz w:val="24"/>
                <w:szCs w:val="24"/>
              </w:rPr>
              <w:t>2.2 Health and Safety:</w:t>
            </w:r>
          </w:p>
        </w:tc>
      </w:tr>
      <w:tr w:rsidR="00AC381E" w14:paraId="41E2C75D" w14:textId="77777777" w:rsidTr="00E83BDF">
        <w:trPr>
          <w:trHeight w:val="317"/>
        </w:trPr>
        <w:tc>
          <w:tcPr>
            <w:tcW w:w="1381" w:type="dxa"/>
            <w:vMerge/>
          </w:tcPr>
          <w:p w14:paraId="561C1323" w14:textId="77777777" w:rsidR="00AC381E" w:rsidRPr="00CF63CD" w:rsidRDefault="00AC381E" w:rsidP="00AC381E">
            <w:pPr>
              <w:rPr>
                <w:b/>
                <w:bCs/>
              </w:rPr>
            </w:pPr>
          </w:p>
        </w:tc>
        <w:tc>
          <w:tcPr>
            <w:tcW w:w="2398" w:type="dxa"/>
            <w:vMerge/>
          </w:tcPr>
          <w:p w14:paraId="0E1704BA" w14:textId="77777777" w:rsidR="00AC381E" w:rsidRDefault="00AC381E" w:rsidP="00AC381E"/>
        </w:tc>
        <w:tc>
          <w:tcPr>
            <w:tcW w:w="9399" w:type="dxa"/>
            <w:gridSpan w:val="6"/>
          </w:tcPr>
          <w:p w14:paraId="241D1356" w14:textId="1551036A" w:rsidR="00AC381E" w:rsidRPr="00405C36" w:rsidRDefault="00AC381E" w:rsidP="00AC381E">
            <w:pPr>
              <w:rPr>
                <w:rFonts w:ascii="Arial" w:hAnsi="Arial" w:cs="Arial"/>
                <w:sz w:val="24"/>
                <w:szCs w:val="24"/>
              </w:rPr>
            </w:pPr>
            <w:r w:rsidRPr="00405C36">
              <w:rPr>
                <w:rFonts w:ascii="Arial" w:hAnsi="Arial" w:cs="Arial"/>
                <w:sz w:val="24"/>
                <w:szCs w:val="24"/>
              </w:rPr>
              <w:t>2.2.1 Not within a specified consultation zone of a notifiable installation (Health and Safety Executive)</w:t>
            </w:r>
          </w:p>
        </w:tc>
        <w:tc>
          <w:tcPr>
            <w:tcW w:w="1259" w:type="dxa"/>
            <w:gridSpan w:val="2"/>
            <w:shd w:val="clear" w:color="auto" w:fill="92D050"/>
          </w:tcPr>
          <w:p w14:paraId="66DC67D9" w14:textId="0FB561ED" w:rsidR="00AC381E" w:rsidRDefault="00AC381E" w:rsidP="00AC381E">
            <w:pPr>
              <w:pStyle w:val="Default"/>
              <w:jc w:val="center"/>
            </w:pPr>
            <w:r>
              <w:rPr>
                <w:sz w:val="22"/>
                <w:szCs w:val="22"/>
              </w:rPr>
              <w:t></w:t>
            </w:r>
          </w:p>
          <w:p w14:paraId="0A7B93D3" w14:textId="77777777" w:rsidR="00AC381E" w:rsidRDefault="00AC381E" w:rsidP="00AC381E"/>
        </w:tc>
      </w:tr>
      <w:tr w:rsidR="00AC381E" w14:paraId="4D893CC7" w14:textId="77777777" w:rsidTr="00B52016">
        <w:trPr>
          <w:trHeight w:val="294"/>
        </w:trPr>
        <w:tc>
          <w:tcPr>
            <w:tcW w:w="1381" w:type="dxa"/>
            <w:vMerge/>
          </w:tcPr>
          <w:p w14:paraId="34072017" w14:textId="77777777" w:rsidR="00AC381E" w:rsidRPr="00CF63CD" w:rsidRDefault="00AC381E" w:rsidP="00AC381E">
            <w:pPr>
              <w:rPr>
                <w:b/>
                <w:bCs/>
              </w:rPr>
            </w:pPr>
          </w:p>
        </w:tc>
        <w:tc>
          <w:tcPr>
            <w:tcW w:w="2398" w:type="dxa"/>
            <w:vMerge/>
          </w:tcPr>
          <w:p w14:paraId="1066DC03" w14:textId="77777777" w:rsidR="00AC381E" w:rsidRDefault="00AC381E" w:rsidP="00AC381E"/>
        </w:tc>
        <w:tc>
          <w:tcPr>
            <w:tcW w:w="9399" w:type="dxa"/>
            <w:gridSpan w:val="6"/>
          </w:tcPr>
          <w:p w14:paraId="551327C5" w14:textId="3C2AEFB7" w:rsidR="00AC381E" w:rsidRPr="00405C36" w:rsidRDefault="00AC381E" w:rsidP="00AC381E">
            <w:pPr>
              <w:rPr>
                <w:rFonts w:ascii="Arial" w:hAnsi="Arial" w:cs="Arial"/>
                <w:sz w:val="24"/>
                <w:szCs w:val="24"/>
              </w:rPr>
            </w:pPr>
            <w:r w:rsidRPr="00405C36">
              <w:rPr>
                <w:rFonts w:ascii="Arial" w:hAnsi="Arial" w:cs="Arial"/>
                <w:sz w:val="24"/>
                <w:szCs w:val="24"/>
              </w:rPr>
              <w:t>2.2.2 Within the specified consultation zone of a notifiable installation (development however is unlikely to be precluded)</w:t>
            </w:r>
          </w:p>
        </w:tc>
        <w:tc>
          <w:tcPr>
            <w:tcW w:w="1259" w:type="dxa"/>
            <w:gridSpan w:val="2"/>
            <w:shd w:val="clear" w:color="auto" w:fill="F4B083" w:themeFill="accent2" w:themeFillTint="99"/>
          </w:tcPr>
          <w:p w14:paraId="3088E7DE" w14:textId="34297F5D" w:rsidR="00AC381E" w:rsidRDefault="00AC381E" w:rsidP="00AC381E">
            <w:pPr>
              <w:pStyle w:val="Default"/>
              <w:jc w:val="center"/>
            </w:pPr>
            <w:r>
              <w:rPr>
                <w:sz w:val="22"/>
                <w:szCs w:val="22"/>
              </w:rPr>
              <w:t></w:t>
            </w:r>
          </w:p>
          <w:p w14:paraId="5AE991BF" w14:textId="77777777" w:rsidR="00AC381E" w:rsidRDefault="00AC381E" w:rsidP="00AC381E"/>
        </w:tc>
      </w:tr>
      <w:tr w:rsidR="00AC381E" w14:paraId="330F9B8A" w14:textId="77777777" w:rsidTr="00B52016">
        <w:trPr>
          <w:trHeight w:val="294"/>
        </w:trPr>
        <w:tc>
          <w:tcPr>
            <w:tcW w:w="1381" w:type="dxa"/>
            <w:vMerge/>
          </w:tcPr>
          <w:p w14:paraId="24ED89D1" w14:textId="77777777" w:rsidR="00AC381E" w:rsidRPr="00CF63CD" w:rsidRDefault="00AC381E" w:rsidP="00AC381E">
            <w:pPr>
              <w:rPr>
                <w:b/>
                <w:bCs/>
              </w:rPr>
            </w:pPr>
          </w:p>
        </w:tc>
        <w:tc>
          <w:tcPr>
            <w:tcW w:w="2398" w:type="dxa"/>
            <w:vMerge/>
          </w:tcPr>
          <w:p w14:paraId="47CCE381" w14:textId="77777777" w:rsidR="00AC381E" w:rsidRDefault="00AC381E" w:rsidP="00AC381E"/>
        </w:tc>
        <w:tc>
          <w:tcPr>
            <w:tcW w:w="9399" w:type="dxa"/>
            <w:gridSpan w:val="6"/>
          </w:tcPr>
          <w:p w14:paraId="1A4097C5" w14:textId="22604AE5" w:rsidR="00AC381E" w:rsidRPr="00405C36" w:rsidRDefault="00AC381E" w:rsidP="00AC381E">
            <w:pPr>
              <w:rPr>
                <w:rFonts w:ascii="Arial" w:hAnsi="Arial" w:cs="Arial"/>
                <w:sz w:val="24"/>
                <w:szCs w:val="24"/>
              </w:rPr>
            </w:pPr>
            <w:r w:rsidRPr="00405C36">
              <w:rPr>
                <w:rFonts w:ascii="Arial" w:hAnsi="Arial" w:cs="Arial"/>
                <w:sz w:val="24"/>
                <w:szCs w:val="24"/>
              </w:rPr>
              <w:t>2.2.3 Within the specified consultation zone of a notifiable installation (development is likely to be precluded)</w:t>
            </w:r>
          </w:p>
        </w:tc>
        <w:tc>
          <w:tcPr>
            <w:tcW w:w="1259" w:type="dxa"/>
            <w:gridSpan w:val="2"/>
            <w:shd w:val="clear" w:color="auto" w:fill="FF0000"/>
          </w:tcPr>
          <w:p w14:paraId="0F34090B" w14:textId="77947D9F" w:rsidR="00AC381E" w:rsidRDefault="00AC381E" w:rsidP="00AC381E">
            <w:pPr>
              <w:pStyle w:val="Default"/>
              <w:jc w:val="center"/>
            </w:pPr>
            <w:r>
              <w:rPr>
                <w:sz w:val="22"/>
                <w:szCs w:val="22"/>
              </w:rPr>
              <w:t></w:t>
            </w:r>
            <w:r>
              <w:rPr>
                <w:sz w:val="22"/>
                <w:szCs w:val="22"/>
              </w:rPr>
              <w:t></w:t>
            </w:r>
          </w:p>
          <w:p w14:paraId="3B0B141E" w14:textId="77777777" w:rsidR="00AC381E" w:rsidRDefault="00AC381E" w:rsidP="00AC381E"/>
        </w:tc>
      </w:tr>
      <w:tr w:rsidR="00AC381E" w14:paraId="1FBC08F1" w14:textId="77777777" w:rsidTr="00B52016">
        <w:tc>
          <w:tcPr>
            <w:tcW w:w="1381" w:type="dxa"/>
          </w:tcPr>
          <w:p w14:paraId="2FC11188" w14:textId="41ABA538" w:rsidR="00AC381E" w:rsidRPr="00405C36" w:rsidRDefault="00AC381E" w:rsidP="00AC381E">
            <w:pPr>
              <w:rPr>
                <w:rFonts w:ascii="Arial" w:hAnsi="Arial" w:cs="Arial"/>
                <w:b/>
                <w:bCs/>
                <w:i/>
                <w:iCs/>
                <w:color w:val="FF0000"/>
                <w:sz w:val="24"/>
                <w:szCs w:val="24"/>
              </w:rPr>
            </w:pPr>
            <w:r w:rsidRPr="00405C36">
              <w:rPr>
                <w:rFonts w:ascii="Arial" w:hAnsi="Arial" w:cs="Arial"/>
                <w:b/>
                <w:bCs/>
                <w:i/>
                <w:iCs/>
                <w:color w:val="FF0000"/>
                <w:sz w:val="24"/>
                <w:szCs w:val="24"/>
              </w:rPr>
              <w:t>Crime</w:t>
            </w:r>
          </w:p>
        </w:tc>
        <w:tc>
          <w:tcPr>
            <w:tcW w:w="2398" w:type="dxa"/>
          </w:tcPr>
          <w:p w14:paraId="2CCF472D" w14:textId="77777777" w:rsidR="00AC381E" w:rsidRDefault="00AC381E" w:rsidP="00AC381E">
            <w:pPr>
              <w:rPr>
                <w:rFonts w:ascii="Arial" w:hAnsi="Arial" w:cs="Arial"/>
                <w:i/>
                <w:iCs/>
                <w:color w:val="FF0000"/>
                <w:sz w:val="24"/>
                <w:szCs w:val="24"/>
              </w:rPr>
            </w:pPr>
            <w:r w:rsidRPr="00405C36">
              <w:rPr>
                <w:rFonts w:ascii="Arial" w:hAnsi="Arial" w:cs="Arial"/>
                <w:i/>
                <w:iCs/>
                <w:color w:val="FF0000"/>
                <w:sz w:val="24"/>
                <w:szCs w:val="24"/>
              </w:rPr>
              <w:t>To improve community safety, reduce the incidences of crime and the fear of crime – a safe place to live</w:t>
            </w:r>
          </w:p>
          <w:p w14:paraId="03D5D4B3" w14:textId="77777777" w:rsidR="00AC381E" w:rsidRDefault="00AC381E" w:rsidP="00AC381E">
            <w:pPr>
              <w:rPr>
                <w:rFonts w:ascii="Arial" w:hAnsi="Arial" w:cs="Arial"/>
                <w:i/>
                <w:iCs/>
                <w:color w:val="FF0000"/>
                <w:sz w:val="24"/>
                <w:szCs w:val="24"/>
              </w:rPr>
            </w:pPr>
          </w:p>
          <w:p w14:paraId="60C4BFAF" w14:textId="77777777" w:rsidR="00AC381E" w:rsidRDefault="00AC381E" w:rsidP="00AC381E">
            <w:pPr>
              <w:rPr>
                <w:rFonts w:ascii="Arial" w:hAnsi="Arial" w:cs="Arial"/>
                <w:i/>
                <w:iCs/>
                <w:color w:val="FF0000"/>
                <w:sz w:val="24"/>
                <w:szCs w:val="24"/>
              </w:rPr>
            </w:pPr>
          </w:p>
          <w:p w14:paraId="02DCA3D4" w14:textId="77777777" w:rsidR="00AC381E" w:rsidRDefault="00AC381E" w:rsidP="00AC381E">
            <w:pPr>
              <w:rPr>
                <w:rFonts w:ascii="Arial" w:hAnsi="Arial" w:cs="Arial"/>
                <w:i/>
                <w:iCs/>
                <w:color w:val="FF0000"/>
                <w:sz w:val="24"/>
                <w:szCs w:val="24"/>
              </w:rPr>
            </w:pPr>
          </w:p>
          <w:p w14:paraId="1CCA5AFC" w14:textId="76FA7EBA" w:rsidR="00AC381E" w:rsidRPr="00405C36" w:rsidRDefault="00AC381E" w:rsidP="00AC381E">
            <w:pPr>
              <w:rPr>
                <w:rFonts w:ascii="Arial" w:hAnsi="Arial" w:cs="Arial"/>
                <w:i/>
                <w:iCs/>
                <w:color w:val="FF0000"/>
                <w:sz w:val="24"/>
                <w:szCs w:val="24"/>
              </w:rPr>
            </w:pPr>
          </w:p>
        </w:tc>
        <w:tc>
          <w:tcPr>
            <w:tcW w:w="9399" w:type="dxa"/>
            <w:gridSpan w:val="6"/>
          </w:tcPr>
          <w:p w14:paraId="1A114174" w14:textId="2051EEA0" w:rsidR="00AC381E" w:rsidRPr="00405C36" w:rsidRDefault="00AC381E" w:rsidP="00AC381E">
            <w:pPr>
              <w:rPr>
                <w:rFonts w:ascii="Arial" w:hAnsi="Arial" w:cs="Arial"/>
                <w:sz w:val="24"/>
                <w:szCs w:val="24"/>
              </w:rPr>
            </w:pPr>
            <w:r w:rsidRPr="00405C36">
              <w:rPr>
                <w:rFonts w:ascii="Arial" w:hAnsi="Arial" w:cs="Arial"/>
                <w:i/>
                <w:iCs/>
                <w:color w:val="FF0000"/>
                <w:sz w:val="24"/>
                <w:szCs w:val="24"/>
              </w:rPr>
              <w:t>All sites are likely to offer similar opportunities to meet this objective; it is not therefore a criterion for choosing between sites.</w:t>
            </w:r>
          </w:p>
        </w:tc>
        <w:tc>
          <w:tcPr>
            <w:tcW w:w="1259" w:type="dxa"/>
            <w:gridSpan w:val="2"/>
          </w:tcPr>
          <w:p w14:paraId="2308B2B2" w14:textId="023C2B53" w:rsidR="00AC381E" w:rsidRPr="00405C36" w:rsidRDefault="00AC381E" w:rsidP="00AC381E">
            <w:pPr>
              <w:jc w:val="center"/>
              <w:rPr>
                <w:rFonts w:ascii="Arial" w:hAnsi="Arial" w:cs="Arial"/>
                <w:sz w:val="24"/>
                <w:szCs w:val="24"/>
              </w:rPr>
            </w:pPr>
            <w:r w:rsidRPr="00405C36">
              <w:rPr>
                <w:rFonts w:ascii="Arial" w:hAnsi="Arial" w:cs="Arial"/>
                <w:i/>
                <w:iCs/>
                <w:color w:val="FF0000"/>
                <w:sz w:val="24"/>
                <w:szCs w:val="24"/>
              </w:rPr>
              <w:t>N/A</w:t>
            </w:r>
          </w:p>
        </w:tc>
      </w:tr>
      <w:tr w:rsidR="00AC381E" w14:paraId="2E376736" w14:textId="77777777" w:rsidTr="00AC381E">
        <w:tc>
          <w:tcPr>
            <w:tcW w:w="1381" w:type="dxa"/>
            <w:shd w:val="clear" w:color="auto" w:fill="BFBFBF" w:themeFill="background1" w:themeFillShade="BF"/>
          </w:tcPr>
          <w:p w14:paraId="6AA1DD8B" w14:textId="68E8A9D9" w:rsidR="00AC381E" w:rsidRPr="00405C36" w:rsidRDefault="00AC381E" w:rsidP="00AC381E">
            <w:pPr>
              <w:rPr>
                <w:rFonts w:ascii="Arial" w:hAnsi="Arial" w:cs="Arial"/>
                <w:b/>
                <w:bCs/>
                <w:i/>
                <w:iCs/>
                <w:color w:val="FF0000"/>
                <w:sz w:val="24"/>
                <w:szCs w:val="24"/>
              </w:rPr>
            </w:pPr>
            <w:r w:rsidRPr="00405C36">
              <w:rPr>
                <w:rFonts w:ascii="Arial" w:hAnsi="Arial" w:cs="Arial"/>
                <w:b/>
                <w:bCs/>
                <w:sz w:val="24"/>
                <w:szCs w:val="24"/>
              </w:rPr>
              <w:lastRenderedPageBreak/>
              <w:t>SA Topic</w:t>
            </w:r>
          </w:p>
        </w:tc>
        <w:tc>
          <w:tcPr>
            <w:tcW w:w="2398" w:type="dxa"/>
            <w:shd w:val="clear" w:color="auto" w:fill="BFBFBF" w:themeFill="background1" w:themeFillShade="BF"/>
          </w:tcPr>
          <w:p w14:paraId="5EBD05B8" w14:textId="40C8D488" w:rsidR="00AC381E" w:rsidRPr="00405C36" w:rsidRDefault="00AC381E" w:rsidP="00AC381E">
            <w:pPr>
              <w:rPr>
                <w:rFonts w:ascii="Arial" w:hAnsi="Arial" w:cs="Arial"/>
                <w:i/>
                <w:iCs/>
                <w:color w:val="FF0000"/>
                <w:sz w:val="24"/>
                <w:szCs w:val="24"/>
              </w:rPr>
            </w:pPr>
            <w:r w:rsidRPr="00405C36">
              <w:rPr>
                <w:rFonts w:ascii="Arial" w:hAnsi="Arial" w:cs="Arial"/>
                <w:b/>
                <w:bCs/>
                <w:sz w:val="24"/>
                <w:szCs w:val="24"/>
              </w:rPr>
              <w:t>SA Objective</w:t>
            </w:r>
          </w:p>
        </w:tc>
        <w:tc>
          <w:tcPr>
            <w:tcW w:w="9399" w:type="dxa"/>
            <w:gridSpan w:val="6"/>
            <w:shd w:val="clear" w:color="auto" w:fill="BFBFBF" w:themeFill="background1" w:themeFillShade="BF"/>
          </w:tcPr>
          <w:p w14:paraId="14915716" w14:textId="738E320E" w:rsidR="00AC381E" w:rsidRPr="00405C36" w:rsidRDefault="00AC381E" w:rsidP="00AC381E">
            <w:pPr>
              <w:rPr>
                <w:rFonts w:ascii="Arial" w:hAnsi="Arial" w:cs="Arial"/>
                <w:i/>
                <w:iCs/>
                <w:color w:val="FF0000"/>
                <w:sz w:val="24"/>
                <w:szCs w:val="24"/>
              </w:rPr>
            </w:pPr>
            <w:r w:rsidRPr="00405C36">
              <w:rPr>
                <w:rFonts w:ascii="Arial" w:hAnsi="Arial" w:cs="Arial"/>
                <w:b/>
                <w:bCs/>
                <w:sz w:val="24"/>
                <w:szCs w:val="24"/>
              </w:rPr>
              <w:t>Decision Making Criteria</w:t>
            </w:r>
          </w:p>
        </w:tc>
        <w:tc>
          <w:tcPr>
            <w:tcW w:w="1259" w:type="dxa"/>
            <w:gridSpan w:val="2"/>
            <w:shd w:val="clear" w:color="auto" w:fill="BFBFBF" w:themeFill="background1" w:themeFillShade="BF"/>
          </w:tcPr>
          <w:p w14:paraId="26C6A868" w14:textId="31233C52" w:rsidR="00AC381E" w:rsidRPr="00405C36" w:rsidRDefault="00AC381E" w:rsidP="00AC381E">
            <w:pPr>
              <w:jc w:val="center"/>
              <w:rPr>
                <w:rFonts w:ascii="Arial" w:hAnsi="Arial" w:cs="Arial"/>
                <w:i/>
                <w:iCs/>
                <w:color w:val="FF0000"/>
                <w:sz w:val="24"/>
                <w:szCs w:val="24"/>
              </w:rPr>
            </w:pPr>
            <w:r w:rsidRPr="00405C36">
              <w:rPr>
                <w:rFonts w:ascii="Arial" w:hAnsi="Arial" w:cs="Arial"/>
                <w:b/>
                <w:bCs/>
                <w:sz w:val="24"/>
                <w:szCs w:val="24"/>
              </w:rPr>
              <w:t>Symbol</w:t>
            </w:r>
          </w:p>
        </w:tc>
      </w:tr>
      <w:tr w:rsidR="00AC381E" w14:paraId="57F799D4" w14:textId="77777777" w:rsidTr="00B63D4D">
        <w:trPr>
          <w:trHeight w:val="171"/>
        </w:trPr>
        <w:tc>
          <w:tcPr>
            <w:tcW w:w="1381" w:type="dxa"/>
            <w:vMerge w:val="restart"/>
          </w:tcPr>
          <w:p w14:paraId="0BAFDAD3" w14:textId="1922A950" w:rsidR="00AC381E" w:rsidRPr="00405C36" w:rsidRDefault="00AC381E" w:rsidP="00AC381E">
            <w:pPr>
              <w:rPr>
                <w:rFonts w:ascii="Arial" w:hAnsi="Arial" w:cs="Arial"/>
                <w:b/>
                <w:bCs/>
                <w:sz w:val="24"/>
                <w:szCs w:val="24"/>
              </w:rPr>
            </w:pPr>
            <w:r w:rsidRPr="00405C36">
              <w:rPr>
                <w:rFonts w:ascii="Arial" w:hAnsi="Arial" w:cs="Arial"/>
                <w:b/>
                <w:bCs/>
                <w:sz w:val="24"/>
                <w:szCs w:val="24"/>
              </w:rPr>
              <w:t>3. Community</w:t>
            </w:r>
          </w:p>
        </w:tc>
        <w:tc>
          <w:tcPr>
            <w:tcW w:w="2398" w:type="dxa"/>
            <w:vMerge w:val="restart"/>
          </w:tcPr>
          <w:p w14:paraId="746A78E3" w14:textId="607CB90F" w:rsidR="00AC381E" w:rsidRPr="00405C36" w:rsidRDefault="00AC381E" w:rsidP="00AC381E">
            <w:pPr>
              <w:rPr>
                <w:rFonts w:ascii="Arial" w:hAnsi="Arial" w:cs="Arial"/>
                <w:sz w:val="24"/>
                <w:szCs w:val="24"/>
              </w:rPr>
            </w:pPr>
            <w:r w:rsidRPr="00405C36">
              <w:rPr>
                <w:rFonts w:ascii="Arial" w:hAnsi="Arial" w:cs="Arial"/>
                <w:sz w:val="24"/>
                <w:szCs w:val="24"/>
              </w:rPr>
              <w:t>Value and nurture a sense of belonging in a cohesive community whilst respecting diversity</w:t>
            </w:r>
          </w:p>
        </w:tc>
        <w:tc>
          <w:tcPr>
            <w:tcW w:w="10658" w:type="dxa"/>
            <w:gridSpan w:val="8"/>
          </w:tcPr>
          <w:p w14:paraId="7D5F9C2E" w14:textId="25CD663F" w:rsidR="00AC381E" w:rsidRPr="00405C36" w:rsidRDefault="00AC381E" w:rsidP="00AC381E">
            <w:pPr>
              <w:rPr>
                <w:rFonts w:ascii="Arial" w:hAnsi="Arial" w:cs="Arial"/>
                <w:b/>
                <w:bCs/>
                <w:sz w:val="28"/>
                <w:szCs w:val="28"/>
              </w:rPr>
            </w:pPr>
            <w:r w:rsidRPr="00405C36">
              <w:rPr>
                <w:rFonts w:ascii="Arial" w:hAnsi="Arial" w:cs="Arial"/>
                <w:b/>
                <w:bCs/>
                <w:sz w:val="24"/>
                <w:szCs w:val="24"/>
              </w:rPr>
              <w:t>3.1 Impact on community facilities:</w:t>
            </w:r>
          </w:p>
        </w:tc>
      </w:tr>
      <w:tr w:rsidR="00AC381E" w14:paraId="04D82BA1" w14:textId="77777777" w:rsidTr="00B52016">
        <w:trPr>
          <w:trHeight w:val="168"/>
        </w:trPr>
        <w:tc>
          <w:tcPr>
            <w:tcW w:w="1381" w:type="dxa"/>
            <w:vMerge/>
          </w:tcPr>
          <w:p w14:paraId="048B5A2C" w14:textId="77777777" w:rsidR="00AC381E" w:rsidRDefault="00AC381E" w:rsidP="00AC381E"/>
        </w:tc>
        <w:tc>
          <w:tcPr>
            <w:tcW w:w="2398" w:type="dxa"/>
            <w:vMerge/>
          </w:tcPr>
          <w:p w14:paraId="710F0241" w14:textId="77777777" w:rsidR="00AC381E" w:rsidRDefault="00AC381E" w:rsidP="00AC381E"/>
        </w:tc>
        <w:tc>
          <w:tcPr>
            <w:tcW w:w="9399" w:type="dxa"/>
            <w:gridSpan w:val="6"/>
          </w:tcPr>
          <w:p w14:paraId="67D66143" w14:textId="48BE04E2" w:rsidR="00AC381E" w:rsidRPr="00405C36" w:rsidRDefault="00AC381E" w:rsidP="00AC381E">
            <w:pPr>
              <w:rPr>
                <w:rFonts w:ascii="Arial" w:hAnsi="Arial" w:cs="Arial"/>
                <w:sz w:val="24"/>
                <w:szCs w:val="24"/>
              </w:rPr>
            </w:pPr>
            <w:r w:rsidRPr="00405C36">
              <w:rPr>
                <w:rFonts w:ascii="Arial" w:hAnsi="Arial" w:cs="Arial"/>
                <w:sz w:val="24"/>
                <w:szCs w:val="24"/>
              </w:rPr>
              <w:t>3.1.1 Results in an increase in facilities</w:t>
            </w:r>
          </w:p>
        </w:tc>
        <w:tc>
          <w:tcPr>
            <w:tcW w:w="1259" w:type="dxa"/>
            <w:gridSpan w:val="2"/>
            <w:shd w:val="clear" w:color="auto" w:fill="92D050"/>
          </w:tcPr>
          <w:p w14:paraId="265E25AD" w14:textId="39A26E59" w:rsidR="00AC381E" w:rsidRDefault="00AC381E" w:rsidP="00AC381E">
            <w:pPr>
              <w:pStyle w:val="Default"/>
              <w:jc w:val="center"/>
            </w:pPr>
            <w:r>
              <w:rPr>
                <w:sz w:val="22"/>
                <w:szCs w:val="22"/>
              </w:rPr>
              <w:t></w:t>
            </w:r>
          </w:p>
        </w:tc>
      </w:tr>
      <w:tr w:rsidR="00AC381E" w14:paraId="23BCAF28" w14:textId="77777777" w:rsidTr="002177DB">
        <w:trPr>
          <w:trHeight w:val="168"/>
        </w:trPr>
        <w:tc>
          <w:tcPr>
            <w:tcW w:w="1381" w:type="dxa"/>
            <w:vMerge/>
          </w:tcPr>
          <w:p w14:paraId="740E616E" w14:textId="77777777" w:rsidR="00AC381E" w:rsidRDefault="00AC381E" w:rsidP="00AC381E"/>
        </w:tc>
        <w:tc>
          <w:tcPr>
            <w:tcW w:w="2398" w:type="dxa"/>
            <w:vMerge/>
          </w:tcPr>
          <w:p w14:paraId="66BC9DAA" w14:textId="77777777" w:rsidR="00AC381E" w:rsidRDefault="00AC381E" w:rsidP="00AC381E"/>
        </w:tc>
        <w:tc>
          <w:tcPr>
            <w:tcW w:w="9399" w:type="dxa"/>
            <w:gridSpan w:val="6"/>
          </w:tcPr>
          <w:p w14:paraId="6CF96164" w14:textId="612B035A" w:rsidR="00AC381E" w:rsidRPr="00405C36" w:rsidRDefault="00AC381E" w:rsidP="00AC381E">
            <w:pPr>
              <w:rPr>
                <w:rFonts w:ascii="Arial" w:hAnsi="Arial" w:cs="Arial"/>
                <w:sz w:val="24"/>
                <w:szCs w:val="24"/>
              </w:rPr>
            </w:pPr>
            <w:r w:rsidRPr="00405C36">
              <w:rPr>
                <w:rFonts w:ascii="Arial" w:hAnsi="Arial" w:cs="Arial"/>
                <w:sz w:val="24"/>
                <w:szCs w:val="24"/>
              </w:rPr>
              <w:t>3.1.2 Site will have no specific impact on community facilities other than those specified by Criterion 2.1 (e.g., village halls, community centres, scout huts, church etc)</w:t>
            </w:r>
          </w:p>
        </w:tc>
        <w:tc>
          <w:tcPr>
            <w:tcW w:w="1259" w:type="dxa"/>
            <w:gridSpan w:val="2"/>
            <w:shd w:val="clear" w:color="auto" w:fill="FFC000"/>
          </w:tcPr>
          <w:p w14:paraId="559D84DF" w14:textId="57B56820" w:rsidR="00AC381E" w:rsidRDefault="00AC381E" w:rsidP="00AC381E">
            <w:pPr>
              <w:pStyle w:val="Default"/>
              <w:jc w:val="center"/>
            </w:pPr>
            <w:r w:rsidRPr="00E16402">
              <w:rPr>
                <w:rFonts w:asciiTheme="minorHAnsi" w:hAnsiTheme="minorHAnsi" w:cstheme="minorBidi"/>
                <w:b/>
                <w:bCs/>
                <w:color w:val="auto"/>
                <w:sz w:val="22"/>
                <w:szCs w:val="22"/>
              </w:rPr>
              <w:t xml:space="preserve">- </w:t>
            </w:r>
          </w:p>
          <w:p w14:paraId="361A22FA" w14:textId="77777777" w:rsidR="00AC381E" w:rsidRDefault="00AC381E" w:rsidP="00AC381E"/>
        </w:tc>
      </w:tr>
      <w:tr w:rsidR="00AC381E" w14:paraId="602FBDD9" w14:textId="77777777" w:rsidTr="002177DB">
        <w:trPr>
          <w:trHeight w:val="168"/>
        </w:trPr>
        <w:tc>
          <w:tcPr>
            <w:tcW w:w="1381" w:type="dxa"/>
            <w:vMerge/>
          </w:tcPr>
          <w:p w14:paraId="18985F4F" w14:textId="77777777" w:rsidR="00AC381E" w:rsidRDefault="00AC381E" w:rsidP="00AC381E"/>
        </w:tc>
        <w:tc>
          <w:tcPr>
            <w:tcW w:w="2398" w:type="dxa"/>
            <w:vMerge/>
          </w:tcPr>
          <w:p w14:paraId="288D2202" w14:textId="77777777" w:rsidR="00AC381E" w:rsidRDefault="00AC381E" w:rsidP="00AC381E"/>
        </w:tc>
        <w:tc>
          <w:tcPr>
            <w:tcW w:w="9399" w:type="dxa"/>
            <w:gridSpan w:val="6"/>
          </w:tcPr>
          <w:p w14:paraId="495E6511" w14:textId="620E54CF" w:rsidR="00AC381E" w:rsidRPr="00405C36" w:rsidRDefault="00AC381E" w:rsidP="00AC381E">
            <w:pPr>
              <w:rPr>
                <w:rFonts w:ascii="Arial" w:hAnsi="Arial" w:cs="Arial"/>
                <w:sz w:val="24"/>
                <w:szCs w:val="24"/>
              </w:rPr>
            </w:pPr>
            <w:r w:rsidRPr="00405C36">
              <w:rPr>
                <w:rFonts w:ascii="Arial" w:hAnsi="Arial" w:cs="Arial"/>
                <w:sz w:val="24"/>
                <w:szCs w:val="24"/>
              </w:rPr>
              <w:t>3.1.3 Development would result in the loss of a community facility</w:t>
            </w:r>
          </w:p>
        </w:tc>
        <w:tc>
          <w:tcPr>
            <w:tcW w:w="1259" w:type="dxa"/>
            <w:gridSpan w:val="2"/>
            <w:shd w:val="clear" w:color="auto" w:fill="F4B083" w:themeFill="accent2" w:themeFillTint="99"/>
          </w:tcPr>
          <w:p w14:paraId="45581BCF" w14:textId="72D6B64D" w:rsidR="00AC381E" w:rsidRDefault="00AC381E" w:rsidP="00AC381E">
            <w:pPr>
              <w:pStyle w:val="Default"/>
              <w:jc w:val="center"/>
            </w:pPr>
            <w:r>
              <w:rPr>
                <w:sz w:val="22"/>
                <w:szCs w:val="22"/>
              </w:rPr>
              <w:t></w:t>
            </w:r>
          </w:p>
        </w:tc>
      </w:tr>
      <w:tr w:rsidR="00AC381E" w14:paraId="39CFBE3E" w14:textId="77777777" w:rsidTr="00B52016">
        <w:trPr>
          <w:trHeight w:val="804"/>
        </w:trPr>
        <w:tc>
          <w:tcPr>
            <w:tcW w:w="1381" w:type="dxa"/>
          </w:tcPr>
          <w:p w14:paraId="50D54370" w14:textId="416EC86A" w:rsidR="00AC381E" w:rsidRPr="00405C36" w:rsidRDefault="00AC381E" w:rsidP="00AC381E">
            <w:pPr>
              <w:rPr>
                <w:rFonts w:ascii="Arial" w:hAnsi="Arial" w:cs="Arial"/>
                <w:b/>
                <w:bCs/>
                <w:i/>
                <w:iCs/>
                <w:color w:val="FF0000"/>
                <w:sz w:val="24"/>
                <w:szCs w:val="24"/>
              </w:rPr>
            </w:pPr>
            <w:r w:rsidRPr="00405C36">
              <w:rPr>
                <w:rFonts w:ascii="Arial" w:hAnsi="Arial" w:cs="Arial"/>
                <w:b/>
                <w:bCs/>
                <w:i/>
                <w:iCs/>
                <w:color w:val="FF0000"/>
                <w:sz w:val="24"/>
                <w:szCs w:val="24"/>
              </w:rPr>
              <w:t>Skills</w:t>
            </w:r>
          </w:p>
        </w:tc>
        <w:tc>
          <w:tcPr>
            <w:tcW w:w="2398" w:type="dxa"/>
          </w:tcPr>
          <w:p w14:paraId="20890F55" w14:textId="29C7083E" w:rsidR="00AC381E" w:rsidRPr="00405C36" w:rsidRDefault="00AC381E" w:rsidP="00AC381E">
            <w:pPr>
              <w:rPr>
                <w:rFonts w:ascii="Arial" w:hAnsi="Arial" w:cs="Arial"/>
                <w:i/>
                <w:iCs/>
                <w:color w:val="FF0000"/>
                <w:sz w:val="24"/>
                <w:szCs w:val="24"/>
              </w:rPr>
            </w:pPr>
            <w:r w:rsidRPr="00405C36">
              <w:rPr>
                <w:rFonts w:ascii="Arial" w:hAnsi="Arial" w:cs="Arial"/>
                <w:i/>
                <w:iCs/>
                <w:color w:val="FF0000"/>
                <w:sz w:val="24"/>
                <w:szCs w:val="24"/>
              </w:rPr>
              <w:t>To improve overall levels of education and skills</w:t>
            </w:r>
          </w:p>
        </w:tc>
        <w:tc>
          <w:tcPr>
            <w:tcW w:w="9399" w:type="dxa"/>
            <w:gridSpan w:val="6"/>
          </w:tcPr>
          <w:p w14:paraId="451DFC15" w14:textId="7938845E" w:rsidR="00AC381E" w:rsidRPr="00405C36" w:rsidRDefault="00AC381E" w:rsidP="00AC381E">
            <w:pPr>
              <w:rPr>
                <w:rFonts w:ascii="Arial" w:hAnsi="Arial" w:cs="Arial"/>
                <w:i/>
                <w:iCs/>
                <w:color w:val="FF0000"/>
                <w:sz w:val="24"/>
                <w:szCs w:val="24"/>
              </w:rPr>
            </w:pPr>
            <w:r w:rsidRPr="00405C36">
              <w:rPr>
                <w:rFonts w:ascii="Arial" w:hAnsi="Arial" w:cs="Arial"/>
                <w:i/>
                <w:iCs/>
                <w:color w:val="FF0000"/>
                <w:sz w:val="24"/>
                <w:szCs w:val="24"/>
              </w:rPr>
              <w:t>Not relevant to this assessment. It will not assist in choosing between sites</w:t>
            </w:r>
          </w:p>
        </w:tc>
        <w:tc>
          <w:tcPr>
            <w:tcW w:w="1259" w:type="dxa"/>
            <w:gridSpan w:val="2"/>
          </w:tcPr>
          <w:p w14:paraId="2A5C810E" w14:textId="5A00A7EC" w:rsidR="00AC381E" w:rsidRPr="00405C36" w:rsidRDefault="00AC381E" w:rsidP="00AC381E">
            <w:pPr>
              <w:jc w:val="center"/>
              <w:rPr>
                <w:rFonts w:ascii="Arial" w:hAnsi="Arial" w:cs="Arial"/>
                <w:i/>
                <w:iCs/>
                <w:color w:val="FF0000"/>
                <w:sz w:val="24"/>
                <w:szCs w:val="24"/>
              </w:rPr>
            </w:pPr>
            <w:r w:rsidRPr="00405C36">
              <w:rPr>
                <w:rFonts w:ascii="Arial" w:hAnsi="Arial" w:cs="Arial"/>
                <w:i/>
                <w:iCs/>
                <w:color w:val="FF0000"/>
                <w:sz w:val="24"/>
                <w:szCs w:val="24"/>
              </w:rPr>
              <w:t>N/A</w:t>
            </w:r>
          </w:p>
        </w:tc>
      </w:tr>
      <w:tr w:rsidR="00AC381E" w14:paraId="381FCC18" w14:textId="77777777" w:rsidTr="00B63D4D">
        <w:trPr>
          <w:trHeight w:val="301"/>
        </w:trPr>
        <w:tc>
          <w:tcPr>
            <w:tcW w:w="1381" w:type="dxa"/>
            <w:vMerge w:val="restart"/>
          </w:tcPr>
          <w:p w14:paraId="449D52CA" w14:textId="3729A854" w:rsidR="00AC381E" w:rsidRPr="00405C36" w:rsidRDefault="00AC381E" w:rsidP="00AC381E">
            <w:pPr>
              <w:rPr>
                <w:rFonts w:ascii="Arial" w:hAnsi="Arial" w:cs="Arial"/>
                <w:b/>
                <w:bCs/>
                <w:sz w:val="24"/>
                <w:szCs w:val="24"/>
              </w:rPr>
            </w:pPr>
            <w:r w:rsidRPr="00405C36">
              <w:rPr>
                <w:rFonts w:ascii="Arial" w:hAnsi="Arial" w:cs="Arial"/>
                <w:b/>
                <w:bCs/>
                <w:sz w:val="24"/>
                <w:szCs w:val="24"/>
              </w:rPr>
              <w:t>4. Liveability</w:t>
            </w:r>
          </w:p>
        </w:tc>
        <w:tc>
          <w:tcPr>
            <w:tcW w:w="2398" w:type="dxa"/>
            <w:vMerge w:val="restart"/>
          </w:tcPr>
          <w:p w14:paraId="627DF8E1" w14:textId="46E7CC48" w:rsidR="00AC381E" w:rsidRPr="00405C36" w:rsidRDefault="00AC381E" w:rsidP="00AC381E">
            <w:pPr>
              <w:rPr>
                <w:rFonts w:ascii="Arial" w:hAnsi="Arial" w:cs="Arial"/>
                <w:sz w:val="24"/>
                <w:szCs w:val="24"/>
              </w:rPr>
            </w:pPr>
            <w:r w:rsidRPr="00405C36">
              <w:rPr>
                <w:rFonts w:ascii="Arial" w:hAnsi="Arial" w:cs="Arial"/>
                <w:sz w:val="24"/>
                <w:szCs w:val="24"/>
              </w:rPr>
              <w:t>To create healthy, clean and pleasant environments for people to enjoy living, working and recreating in and to protect and enhance residential amenity</w:t>
            </w:r>
          </w:p>
        </w:tc>
        <w:tc>
          <w:tcPr>
            <w:tcW w:w="10658" w:type="dxa"/>
            <w:gridSpan w:val="8"/>
          </w:tcPr>
          <w:p w14:paraId="45E332C7" w14:textId="6150C8BC" w:rsidR="00AC381E" w:rsidRPr="00405C36" w:rsidRDefault="00AC381E" w:rsidP="00AC381E">
            <w:pPr>
              <w:rPr>
                <w:rFonts w:ascii="Arial" w:hAnsi="Arial" w:cs="Arial"/>
              </w:rPr>
            </w:pPr>
            <w:r w:rsidRPr="00405C36">
              <w:rPr>
                <w:rFonts w:ascii="Arial" w:hAnsi="Arial" w:cs="Arial"/>
                <w:b/>
                <w:bCs/>
                <w:sz w:val="24"/>
                <w:szCs w:val="24"/>
              </w:rPr>
              <w:t>4.1 Liveability – Noise and Odour</w:t>
            </w:r>
          </w:p>
        </w:tc>
      </w:tr>
      <w:tr w:rsidR="00AC381E" w14:paraId="5C44379C" w14:textId="77777777" w:rsidTr="00B52016">
        <w:trPr>
          <w:trHeight w:val="298"/>
        </w:trPr>
        <w:tc>
          <w:tcPr>
            <w:tcW w:w="1381" w:type="dxa"/>
            <w:vMerge/>
          </w:tcPr>
          <w:p w14:paraId="27984233" w14:textId="77777777" w:rsidR="00AC381E" w:rsidRDefault="00AC381E" w:rsidP="00AC381E"/>
        </w:tc>
        <w:tc>
          <w:tcPr>
            <w:tcW w:w="2398" w:type="dxa"/>
            <w:vMerge/>
          </w:tcPr>
          <w:p w14:paraId="1730676F" w14:textId="77777777" w:rsidR="00AC381E" w:rsidRDefault="00AC381E" w:rsidP="00AC381E"/>
        </w:tc>
        <w:tc>
          <w:tcPr>
            <w:tcW w:w="9399" w:type="dxa"/>
            <w:gridSpan w:val="6"/>
          </w:tcPr>
          <w:p w14:paraId="36FCDD0C" w14:textId="7A47A97A" w:rsidR="00AC381E" w:rsidRPr="00405C36" w:rsidRDefault="00AC381E" w:rsidP="00AC381E">
            <w:pPr>
              <w:rPr>
                <w:rFonts w:ascii="Arial" w:hAnsi="Arial" w:cs="Arial"/>
                <w:sz w:val="24"/>
                <w:szCs w:val="24"/>
              </w:rPr>
            </w:pPr>
            <w:r w:rsidRPr="00405C36">
              <w:rPr>
                <w:rFonts w:ascii="Arial" w:hAnsi="Arial" w:cs="Arial"/>
                <w:sz w:val="24"/>
                <w:szCs w:val="24"/>
              </w:rPr>
              <w:t>4.1.1 Be &gt; 1km away from any source of noise (trunk road, railway or other major source) or odour or major source of air pollution</w:t>
            </w:r>
          </w:p>
        </w:tc>
        <w:tc>
          <w:tcPr>
            <w:tcW w:w="1259" w:type="dxa"/>
            <w:gridSpan w:val="2"/>
            <w:shd w:val="clear" w:color="auto" w:fill="92D050"/>
          </w:tcPr>
          <w:p w14:paraId="34F1B2CB" w14:textId="0E204210" w:rsidR="00AC381E" w:rsidRDefault="00AC381E" w:rsidP="00AC381E">
            <w:pPr>
              <w:pStyle w:val="Default"/>
              <w:jc w:val="center"/>
            </w:pPr>
            <w:r>
              <w:rPr>
                <w:sz w:val="22"/>
                <w:szCs w:val="22"/>
              </w:rPr>
              <w:t></w:t>
            </w:r>
          </w:p>
          <w:p w14:paraId="1DB8F964" w14:textId="77777777" w:rsidR="00AC381E" w:rsidRDefault="00AC381E" w:rsidP="00AC381E"/>
        </w:tc>
      </w:tr>
      <w:tr w:rsidR="00AC381E" w14:paraId="21C0E93C" w14:textId="77777777" w:rsidTr="00E51920">
        <w:trPr>
          <w:trHeight w:val="298"/>
        </w:trPr>
        <w:tc>
          <w:tcPr>
            <w:tcW w:w="1381" w:type="dxa"/>
            <w:vMerge/>
          </w:tcPr>
          <w:p w14:paraId="4016440C" w14:textId="77777777" w:rsidR="00AC381E" w:rsidRDefault="00AC381E" w:rsidP="00AC381E"/>
        </w:tc>
        <w:tc>
          <w:tcPr>
            <w:tcW w:w="2398" w:type="dxa"/>
            <w:vMerge/>
          </w:tcPr>
          <w:p w14:paraId="313D5B2C" w14:textId="77777777" w:rsidR="00AC381E" w:rsidRDefault="00AC381E" w:rsidP="00AC381E"/>
        </w:tc>
        <w:tc>
          <w:tcPr>
            <w:tcW w:w="9399" w:type="dxa"/>
            <w:gridSpan w:val="6"/>
          </w:tcPr>
          <w:p w14:paraId="19DF8685" w14:textId="0875E367" w:rsidR="00AC381E" w:rsidRPr="00405C36" w:rsidRDefault="00AC381E" w:rsidP="00AC381E">
            <w:pPr>
              <w:rPr>
                <w:rFonts w:ascii="Arial" w:hAnsi="Arial" w:cs="Arial"/>
                <w:sz w:val="24"/>
                <w:szCs w:val="24"/>
              </w:rPr>
            </w:pPr>
            <w:r w:rsidRPr="00405C36">
              <w:rPr>
                <w:rFonts w:ascii="Arial" w:hAnsi="Arial" w:cs="Arial"/>
                <w:sz w:val="24"/>
                <w:szCs w:val="24"/>
              </w:rPr>
              <w:t>4.1.2 Be &gt; 100m but &lt; 1km from any source of noise. Be unlikely to be affected by any source of unpleasant odour or major source of air pollution</w:t>
            </w:r>
          </w:p>
        </w:tc>
        <w:tc>
          <w:tcPr>
            <w:tcW w:w="1259" w:type="dxa"/>
            <w:gridSpan w:val="2"/>
            <w:shd w:val="clear" w:color="auto" w:fill="FFC000"/>
          </w:tcPr>
          <w:p w14:paraId="3764D4D6" w14:textId="06932AE5" w:rsidR="00AC381E" w:rsidRDefault="00AC381E" w:rsidP="00AC381E">
            <w:pPr>
              <w:pStyle w:val="Default"/>
              <w:jc w:val="center"/>
            </w:pPr>
            <w:r w:rsidRPr="00E51920">
              <w:rPr>
                <w:rFonts w:asciiTheme="minorHAnsi" w:hAnsiTheme="minorHAnsi" w:cstheme="minorBidi"/>
                <w:b/>
                <w:bCs/>
                <w:color w:val="auto"/>
                <w:sz w:val="22"/>
                <w:szCs w:val="22"/>
              </w:rPr>
              <w:t>-</w:t>
            </w:r>
          </w:p>
          <w:p w14:paraId="2F38667F" w14:textId="77777777" w:rsidR="00AC381E" w:rsidRDefault="00AC381E" w:rsidP="00AC381E"/>
        </w:tc>
      </w:tr>
      <w:tr w:rsidR="00AC381E" w14:paraId="70E8DDF4" w14:textId="77777777" w:rsidTr="00E51920">
        <w:trPr>
          <w:trHeight w:val="298"/>
        </w:trPr>
        <w:tc>
          <w:tcPr>
            <w:tcW w:w="1381" w:type="dxa"/>
            <w:vMerge/>
          </w:tcPr>
          <w:p w14:paraId="00C06723" w14:textId="77777777" w:rsidR="00AC381E" w:rsidRDefault="00AC381E" w:rsidP="00AC381E"/>
        </w:tc>
        <w:tc>
          <w:tcPr>
            <w:tcW w:w="2398" w:type="dxa"/>
            <w:vMerge/>
          </w:tcPr>
          <w:p w14:paraId="70415000" w14:textId="77777777" w:rsidR="00AC381E" w:rsidRDefault="00AC381E" w:rsidP="00AC381E"/>
        </w:tc>
        <w:tc>
          <w:tcPr>
            <w:tcW w:w="9399" w:type="dxa"/>
            <w:gridSpan w:val="6"/>
          </w:tcPr>
          <w:p w14:paraId="14A7093D" w14:textId="532141D3" w:rsidR="00AC381E" w:rsidRPr="00405C36" w:rsidRDefault="00AC381E" w:rsidP="00AC381E">
            <w:pPr>
              <w:rPr>
                <w:rFonts w:ascii="Arial" w:hAnsi="Arial" w:cs="Arial"/>
                <w:sz w:val="24"/>
                <w:szCs w:val="24"/>
              </w:rPr>
            </w:pPr>
            <w:r w:rsidRPr="00405C36">
              <w:rPr>
                <w:rFonts w:ascii="Arial" w:hAnsi="Arial" w:cs="Arial"/>
                <w:sz w:val="24"/>
                <w:szCs w:val="24"/>
              </w:rPr>
              <w:t>4.1.3 Be &lt; 100m from any source of noise. Be affected by any source of unpleasant odour and major air pollution</w:t>
            </w:r>
          </w:p>
        </w:tc>
        <w:tc>
          <w:tcPr>
            <w:tcW w:w="1259" w:type="dxa"/>
            <w:gridSpan w:val="2"/>
            <w:shd w:val="clear" w:color="auto" w:fill="F4B083" w:themeFill="accent2" w:themeFillTint="99"/>
          </w:tcPr>
          <w:p w14:paraId="3245ED56" w14:textId="223E5F41" w:rsidR="00AC381E" w:rsidRDefault="00AC381E" w:rsidP="00AC381E">
            <w:pPr>
              <w:pStyle w:val="Default"/>
              <w:jc w:val="center"/>
            </w:pPr>
            <w:r>
              <w:rPr>
                <w:sz w:val="22"/>
                <w:szCs w:val="22"/>
              </w:rPr>
              <w:t></w:t>
            </w:r>
          </w:p>
          <w:p w14:paraId="671A2420" w14:textId="77777777" w:rsidR="00AC381E" w:rsidRDefault="00AC381E" w:rsidP="00AC381E"/>
        </w:tc>
      </w:tr>
      <w:tr w:rsidR="00AC381E" w14:paraId="50BAA3D0" w14:textId="77777777" w:rsidTr="00B63D4D">
        <w:trPr>
          <w:trHeight w:val="298"/>
        </w:trPr>
        <w:tc>
          <w:tcPr>
            <w:tcW w:w="1381" w:type="dxa"/>
            <w:vMerge/>
          </w:tcPr>
          <w:p w14:paraId="3097BCEC" w14:textId="77777777" w:rsidR="00AC381E" w:rsidRDefault="00AC381E" w:rsidP="00AC381E"/>
        </w:tc>
        <w:tc>
          <w:tcPr>
            <w:tcW w:w="2398" w:type="dxa"/>
            <w:vMerge/>
          </w:tcPr>
          <w:p w14:paraId="48377723" w14:textId="77777777" w:rsidR="00AC381E" w:rsidRDefault="00AC381E" w:rsidP="00AC381E"/>
        </w:tc>
        <w:tc>
          <w:tcPr>
            <w:tcW w:w="10658" w:type="dxa"/>
            <w:gridSpan w:val="8"/>
          </w:tcPr>
          <w:p w14:paraId="0D92B872" w14:textId="76EFBCD9" w:rsidR="00AC381E" w:rsidRPr="00405C36" w:rsidRDefault="00AC381E" w:rsidP="00AC381E">
            <w:pPr>
              <w:rPr>
                <w:rFonts w:ascii="Arial" w:hAnsi="Arial" w:cs="Arial"/>
                <w:b/>
                <w:bCs/>
              </w:rPr>
            </w:pPr>
            <w:r w:rsidRPr="00405C36">
              <w:rPr>
                <w:rFonts w:ascii="Arial" w:hAnsi="Arial" w:cs="Arial"/>
                <w:b/>
                <w:bCs/>
                <w:sz w:val="24"/>
                <w:szCs w:val="24"/>
              </w:rPr>
              <w:t>4.2 Residential amenity</w:t>
            </w:r>
          </w:p>
        </w:tc>
      </w:tr>
      <w:tr w:rsidR="00AC381E" w14:paraId="6ED6896E" w14:textId="77777777" w:rsidTr="00B52016">
        <w:trPr>
          <w:trHeight w:val="298"/>
        </w:trPr>
        <w:tc>
          <w:tcPr>
            <w:tcW w:w="1381" w:type="dxa"/>
            <w:vMerge/>
          </w:tcPr>
          <w:p w14:paraId="232B3775" w14:textId="77777777" w:rsidR="00AC381E" w:rsidRDefault="00AC381E" w:rsidP="00AC381E"/>
        </w:tc>
        <w:tc>
          <w:tcPr>
            <w:tcW w:w="2398" w:type="dxa"/>
            <w:vMerge/>
          </w:tcPr>
          <w:p w14:paraId="4BFB55A0" w14:textId="77777777" w:rsidR="00AC381E" w:rsidRDefault="00AC381E" w:rsidP="00AC381E"/>
        </w:tc>
        <w:tc>
          <w:tcPr>
            <w:tcW w:w="9399" w:type="dxa"/>
            <w:gridSpan w:val="6"/>
          </w:tcPr>
          <w:p w14:paraId="0410B7F7" w14:textId="65ADA1C7" w:rsidR="00AC381E" w:rsidRPr="00405C36" w:rsidRDefault="00AC381E" w:rsidP="00AC381E">
            <w:pPr>
              <w:rPr>
                <w:rFonts w:ascii="Arial" w:hAnsi="Arial" w:cs="Arial"/>
                <w:sz w:val="24"/>
                <w:szCs w:val="24"/>
              </w:rPr>
            </w:pPr>
            <w:r w:rsidRPr="00405C36">
              <w:rPr>
                <w:rFonts w:ascii="Arial" w:hAnsi="Arial" w:cs="Arial"/>
                <w:sz w:val="24"/>
                <w:szCs w:val="24"/>
              </w:rPr>
              <w:t>4.2.1 Development would be positive to the existing surrounding residential amenity by removing disruptive features associated with the current use(s) of the site (e.g., noise and/or odour; disruptive to the existing residential amenity or surrounding vehicular or pedestrian traffic</w:t>
            </w:r>
          </w:p>
        </w:tc>
        <w:tc>
          <w:tcPr>
            <w:tcW w:w="1259" w:type="dxa"/>
            <w:gridSpan w:val="2"/>
            <w:shd w:val="clear" w:color="auto" w:fill="92D050"/>
          </w:tcPr>
          <w:p w14:paraId="65C4547B" w14:textId="4DD91847" w:rsidR="00AC381E" w:rsidRDefault="00AC381E" w:rsidP="00AC381E">
            <w:pPr>
              <w:pStyle w:val="Default"/>
              <w:jc w:val="center"/>
            </w:pPr>
            <w:r>
              <w:rPr>
                <w:sz w:val="22"/>
                <w:szCs w:val="22"/>
              </w:rPr>
              <w:t></w:t>
            </w:r>
          </w:p>
          <w:p w14:paraId="106E343C" w14:textId="77777777" w:rsidR="00AC381E" w:rsidRDefault="00AC381E" w:rsidP="00AC381E"/>
        </w:tc>
      </w:tr>
      <w:tr w:rsidR="00AC381E" w14:paraId="1C200369" w14:textId="77777777" w:rsidTr="00DD4D8B">
        <w:trPr>
          <w:trHeight w:val="298"/>
        </w:trPr>
        <w:tc>
          <w:tcPr>
            <w:tcW w:w="1381" w:type="dxa"/>
            <w:vMerge/>
          </w:tcPr>
          <w:p w14:paraId="37634489" w14:textId="77777777" w:rsidR="00AC381E" w:rsidRDefault="00AC381E" w:rsidP="00AC381E"/>
        </w:tc>
        <w:tc>
          <w:tcPr>
            <w:tcW w:w="2398" w:type="dxa"/>
            <w:vMerge/>
          </w:tcPr>
          <w:p w14:paraId="7649141B" w14:textId="77777777" w:rsidR="00AC381E" w:rsidRDefault="00AC381E" w:rsidP="00AC381E"/>
        </w:tc>
        <w:tc>
          <w:tcPr>
            <w:tcW w:w="9399" w:type="dxa"/>
            <w:gridSpan w:val="6"/>
          </w:tcPr>
          <w:p w14:paraId="6C9555EE" w14:textId="65DB49BA" w:rsidR="00AC381E" w:rsidRPr="00405C36" w:rsidRDefault="00AC381E" w:rsidP="00AC381E">
            <w:pPr>
              <w:rPr>
                <w:rFonts w:ascii="Arial" w:hAnsi="Arial" w:cs="Arial"/>
                <w:sz w:val="24"/>
                <w:szCs w:val="24"/>
              </w:rPr>
            </w:pPr>
            <w:r w:rsidRPr="00405C36">
              <w:rPr>
                <w:rFonts w:ascii="Arial" w:hAnsi="Arial" w:cs="Arial"/>
                <w:sz w:val="24"/>
                <w:szCs w:val="24"/>
              </w:rPr>
              <w:t>4.2.2 The site is within a predominantly residential area and therefore likely to have good residential amenity</w:t>
            </w:r>
          </w:p>
        </w:tc>
        <w:tc>
          <w:tcPr>
            <w:tcW w:w="1259" w:type="dxa"/>
            <w:gridSpan w:val="2"/>
            <w:shd w:val="clear" w:color="auto" w:fill="92D050"/>
          </w:tcPr>
          <w:p w14:paraId="37E9CD6C" w14:textId="09228E28" w:rsidR="00AC381E" w:rsidRDefault="00AC381E" w:rsidP="00AC381E">
            <w:pPr>
              <w:pStyle w:val="Default"/>
              <w:jc w:val="center"/>
            </w:pPr>
            <w:r>
              <w:rPr>
                <w:sz w:val="22"/>
                <w:szCs w:val="22"/>
              </w:rPr>
              <w:t></w:t>
            </w:r>
          </w:p>
          <w:p w14:paraId="380E6AB2" w14:textId="77777777" w:rsidR="00AC381E" w:rsidRDefault="00AC381E" w:rsidP="00AC381E"/>
        </w:tc>
      </w:tr>
      <w:tr w:rsidR="00AC381E" w14:paraId="3AC6CACB" w14:textId="77777777" w:rsidTr="00DD4D8B">
        <w:trPr>
          <w:trHeight w:val="298"/>
        </w:trPr>
        <w:tc>
          <w:tcPr>
            <w:tcW w:w="1381" w:type="dxa"/>
            <w:vMerge/>
          </w:tcPr>
          <w:p w14:paraId="132F9755" w14:textId="77777777" w:rsidR="00AC381E" w:rsidRDefault="00AC381E" w:rsidP="00AC381E"/>
        </w:tc>
        <w:tc>
          <w:tcPr>
            <w:tcW w:w="2398" w:type="dxa"/>
            <w:vMerge/>
          </w:tcPr>
          <w:p w14:paraId="23CD5699" w14:textId="77777777" w:rsidR="00AC381E" w:rsidRDefault="00AC381E" w:rsidP="00AC381E"/>
        </w:tc>
        <w:tc>
          <w:tcPr>
            <w:tcW w:w="9399" w:type="dxa"/>
            <w:gridSpan w:val="6"/>
          </w:tcPr>
          <w:p w14:paraId="177FE056" w14:textId="7F735CC1" w:rsidR="00AC381E" w:rsidRPr="00405C36" w:rsidRDefault="00AC381E" w:rsidP="00AC381E">
            <w:pPr>
              <w:rPr>
                <w:rFonts w:ascii="Arial" w:hAnsi="Arial" w:cs="Arial"/>
                <w:sz w:val="24"/>
                <w:szCs w:val="24"/>
              </w:rPr>
            </w:pPr>
            <w:r w:rsidRPr="00405C36">
              <w:rPr>
                <w:rFonts w:ascii="Arial" w:hAnsi="Arial" w:cs="Arial"/>
                <w:sz w:val="24"/>
                <w:szCs w:val="24"/>
              </w:rPr>
              <w:t>4.2.3 The site is within a mixed-use area</w:t>
            </w:r>
          </w:p>
        </w:tc>
        <w:tc>
          <w:tcPr>
            <w:tcW w:w="1259" w:type="dxa"/>
            <w:gridSpan w:val="2"/>
            <w:shd w:val="clear" w:color="auto" w:fill="FFC000"/>
          </w:tcPr>
          <w:p w14:paraId="1FCDF1ED" w14:textId="3D7DDE5F" w:rsidR="00AC381E" w:rsidRDefault="00AC381E" w:rsidP="00AC381E">
            <w:pPr>
              <w:pStyle w:val="Default"/>
              <w:jc w:val="center"/>
            </w:pPr>
            <w:r w:rsidRPr="00DD4D8B">
              <w:rPr>
                <w:rFonts w:asciiTheme="minorHAnsi" w:hAnsiTheme="minorHAnsi" w:cstheme="minorBidi"/>
                <w:b/>
                <w:bCs/>
                <w:color w:val="auto"/>
                <w:sz w:val="22"/>
                <w:szCs w:val="22"/>
              </w:rPr>
              <w:t>-</w:t>
            </w:r>
          </w:p>
        </w:tc>
      </w:tr>
      <w:tr w:rsidR="00AC381E" w14:paraId="27CD9655" w14:textId="77777777" w:rsidTr="00633BD0">
        <w:trPr>
          <w:trHeight w:val="298"/>
        </w:trPr>
        <w:tc>
          <w:tcPr>
            <w:tcW w:w="1381" w:type="dxa"/>
            <w:vMerge/>
          </w:tcPr>
          <w:p w14:paraId="775EA256" w14:textId="77777777" w:rsidR="00AC381E" w:rsidRDefault="00AC381E" w:rsidP="00AC381E"/>
        </w:tc>
        <w:tc>
          <w:tcPr>
            <w:tcW w:w="2398" w:type="dxa"/>
            <w:vMerge/>
          </w:tcPr>
          <w:p w14:paraId="0486C039" w14:textId="77777777" w:rsidR="00AC381E" w:rsidRDefault="00AC381E" w:rsidP="00AC381E"/>
        </w:tc>
        <w:tc>
          <w:tcPr>
            <w:tcW w:w="9399" w:type="dxa"/>
            <w:gridSpan w:val="6"/>
          </w:tcPr>
          <w:p w14:paraId="0558271C" w14:textId="77777777" w:rsidR="00AC381E" w:rsidRDefault="00AC381E" w:rsidP="00AC381E">
            <w:pPr>
              <w:rPr>
                <w:rFonts w:ascii="Arial" w:hAnsi="Arial" w:cs="Arial"/>
                <w:sz w:val="24"/>
                <w:szCs w:val="24"/>
              </w:rPr>
            </w:pPr>
            <w:r w:rsidRPr="00405C36">
              <w:rPr>
                <w:rFonts w:ascii="Arial" w:hAnsi="Arial" w:cs="Arial"/>
                <w:sz w:val="24"/>
                <w:szCs w:val="24"/>
              </w:rPr>
              <w:t>4.2.4 The site is within a predominantly non-residential area where there is potential for disruption to residential amenity</w:t>
            </w:r>
          </w:p>
          <w:p w14:paraId="530C04AE" w14:textId="77777777" w:rsidR="00AC381E" w:rsidRDefault="00AC381E" w:rsidP="00AC381E">
            <w:pPr>
              <w:rPr>
                <w:rFonts w:ascii="Arial" w:hAnsi="Arial" w:cs="Arial"/>
                <w:sz w:val="24"/>
                <w:szCs w:val="24"/>
              </w:rPr>
            </w:pPr>
          </w:p>
          <w:p w14:paraId="4DFF1A4A" w14:textId="77777777" w:rsidR="00AC381E" w:rsidRDefault="00AC381E" w:rsidP="00AC381E">
            <w:pPr>
              <w:rPr>
                <w:rFonts w:ascii="Arial" w:hAnsi="Arial" w:cs="Arial"/>
                <w:sz w:val="24"/>
                <w:szCs w:val="24"/>
              </w:rPr>
            </w:pPr>
          </w:p>
          <w:p w14:paraId="7C7C07E8" w14:textId="77777777" w:rsidR="00AC381E" w:rsidRDefault="00AC381E" w:rsidP="00AC381E">
            <w:pPr>
              <w:rPr>
                <w:rFonts w:ascii="Arial" w:hAnsi="Arial" w:cs="Arial"/>
                <w:sz w:val="24"/>
                <w:szCs w:val="24"/>
              </w:rPr>
            </w:pPr>
          </w:p>
          <w:p w14:paraId="4088EB4D" w14:textId="4EA07381" w:rsidR="00AC381E" w:rsidRPr="00405C36" w:rsidRDefault="00AC381E" w:rsidP="00AC381E">
            <w:pPr>
              <w:rPr>
                <w:rFonts w:ascii="Arial" w:hAnsi="Arial" w:cs="Arial"/>
                <w:sz w:val="24"/>
                <w:szCs w:val="24"/>
              </w:rPr>
            </w:pPr>
          </w:p>
        </w:tc>
        <w:tc>
          <w:tcPr>
            <w:tcW w:w="1259" w:type="dxa"/>
            <w:gridSpan w:val="2"/>
            <w:shd w:val="clear" w:color="auto" w:fill="F4B083" w:themeFill="accent2" w:themeFillTint="99"/>
          </w:tcPr>
          <w:p w14:paraId="5FB7C356" w14:textId="44779EB5" w:rsidR="00AC381E" w:rsidRDefault="00AC381E" w:rsidP="00AC381E">
            <w:pPr>
              <w:jc w:val="center"/>
            </w:pPr>
            <w:r w:rsidRPr="00DD4D8B">
              <w:rPr>
                <w:rFonts w:ascii="Wingdings" w:hAnsi="Wingdings" w:cs="Wingdings"/>
                <w:color w:val="000000"/>
              </w:rPr>
              <w:t></w:t>
            </w:r>
          </w:p>
        </w:tc>
      </w:tr>
      <w:tr w:rsidR="00AC381E" w14:paraId="4EF6F204" w14:textId="77777777" w:rsidTr="00AC381E">
        <w:trPr>
          <w:trHeight w:val="298"/>
        </w:trPr>
        <w:tc>
          <w:tcPr>
            <w:tcW w:w="1381" w:type="dxa"/>
            <w:shd w:val="clear" w:color="auto" w:fill="BFBFBF" w:themeFill="background1" w:themeFillShade="BF"/>
          </w:tcPr>
          <w:p w14:paraId="15446F1E" w14:textId="22B1A502" w:rsidR="00AC381E" w:rsidRDefault="00AC381E" w:rsidP="00AC381E">
            <w:r w:rsidRPr="00405C36">
              <w:rPr>
                <w:rFonts w:ascii="Arial" w:hAnsi="Arial" w:cs="Arial"/>
                <w:b/>
                <w:bCs/>
                <w:sz w:val="24"/>
                <w:szCs w:val="24"/>
              </w:rPr>
              <w:lastRenderedPageBreak/>
              <w:t>SA Topic</w:t>
            </w:r>
          </w:p>
        </w:tc>
        <w:tc>
          <w:tcPr>
            <w:tcW w:w="2398" w:type="dxa"/>
            <w:shd w:val="clear" w:color="auto" w:fill="BFBFBF" w:themeFill="background1" w:themeFillShade="BF"/>
          </w:tcPr>
          <w:p w14:paraId="7D6783B9" w14:textId="1413F999" w:rsidR="00AC381E" w:rsidRDefault="00AC381E" w:rsidP="00AC381E">
            <w:r w:rsidRPr="00405C36">
              <w:rPr>
                <w:rFonts w:ascii="Arial" w:hAnsi="Arial" w:cs="Arial"/>
                <w:b/>
                <w:bCs/>
                <w:sz w:val="24"/>
                <w:szCs w:val="24"/>
              </w:rPr>
              <w:t>SA Objective</w:t>
            </w:r>
          </w:p>
        </w:tc>
        <w:tc>
          <w:tcPr>
            <w:tcW w:w="9399" w:type="dxa"/>
            <w:gridSpan w:val="6"/>
            <w:shd w:val="clear" w:color="auto" w:fill="BFBFBF" w:themeFill="background1" w:themeFillShade="BF"/>
          </w:tcPr>
          <w:p w14:paraId="07354865" w14:textId="5D5B1B14" w:rsidR="00AC381E" w:rsidRPr="00405C36" w:rsidRDefault="00AC381E" w:rsidP="00AC381E">
            <w:pPr>
              <w:rPr>
                <w:rFonts w:ascii="Arial" w:hAnsi="Arial" w:cs="Arial"/>
                <w:sz w:val="24"/>
                <w:szCs w:val="24"/>
              </w:rPr>
            </w:pPr>
            <w:r w:rsidRPr="00405C36">
              <w:rPr>
                <w:rFonts w:ascii="Arial" w:hAnsi="Arial" w:cs="Arial"/>
                <w:b/>
                <w:bCs/>
                <w:sz w:val="24"/>
                <w:szCs w:val="24"/>
              </w:rPr>
              <w:t>Decision Making Criteria</w:t>
            </w:r>
          </w:p>
        </w:tc>
        <w:tc>
          <w:tcPr>
            <w:tcW w:w="1259" w:type="dxa"/>
            <w:gridSpan w:val="2"/>
            <w:shd w:val="clear" w:color="auto" w:fill="BFBFBF" w:themeFill="background1" w:themeFillShade="BF"/>
          </w:tcPr>
          <w:p w14:paraId="22270BA8" w14:textId="0B2AA676" w:rsidR="00AC381E" w:rsidRPr="00DD4D8B" w:rsidRDefault="00AC381E" w:rsidP="00AC381E">
            <w:pPr>
              <w:jc w:val="center"/>
              <w:rPr>
                <w:rFonts w:ascii="Wingdings" w:hAnsi="Wingdings" w:cs="Wingdings"/>
                <w:color w:val="000000"/>
              </w:rPr>
            </w:pPr>
            <w:r w:rsidRPr="00405C36">
              <w:rPr>
                <w:rFonts w:ascii="Arial" w:hAnsi="Arial" w:cs="Arial"/>
                <w:b/>
                <w:bCs/>
                <w:sz w:val="24"/>
                <w:szCs w:val="24"/>
              </w:rPr>
              <w:t>Symbol</w:t>
            </w:r>
          </w:p>
        </w:tc>
      </w:tr>
      <w:tr w:rsidR="008170FB" w14:paraId="7BAB2504" w14:textId="77777777" w:rsidTr="00B63D4D">
        <w:trPr>
          <w:trHeight w:val="213"/>
        </w:trPr>
        <w:tc>
          <w:tcPr>
            <w:tcW w:w="1381" w:type="dxa"/>
            <w:vMerge w:val="restart"/>
          </w:tcPr>
          <w:p w14:paraId="335CC6D2" w14:textId="77777777" w:rsidR="008170FB" w:rsidRPr="00405C36" w:rsidRDefault="008170FB" w:rsidP="00AC381E">
            <w:pPr>
              <w:rPr>
                <w:rFonts w:ascii="Arial" w:hAnsi="Arial" w:cs="Arial"/>
                <w:b/>
                <w:bCs/>
                <w:sz w:val="24"/>
                <w:szCs w:val="24"/>
              </w:rPr>
            </w:pPr>
            <w:r w:rsidRPr="00405C36">
              <w:rPr>
                <w:rFonts w:ascii="Arial" w:hAnsi="Arial" w:cs="Arial"/>
                <w:b/>
                <w:bCs/>
                <w:sz w:val="24"/>
                <w:szCs w:val="24"/>
              </w:rPr>
              <w:t xml:space="preserve">5. </w:t>
            </w:r>
          </w:p>
          <w:p w14:paraId="36E5795B" w14:textId="48F27523" w:rsidR="008170FB" w:rsidRPr="00405C36" w:rsidRDefault="008170FB" w:rsidP="00AC381E">
            <w:pPr>
              <w:rPr>
                <w:rFonts w:ascii="Arial" w:hAnsi="Arial" w:cs="Arial"/>
                <w:sz w:val="24"/>
                <w:szCs w:val="24"/>
              </w:rPr>
            </w:pPr>
            <w:r w:rsidRPr="00405C36">
              <w:rPr>
                <w:rFonts w:ascii="Arial" w:hAnsi="Arial" w:cs="Arial"/>
                <w:b/>
                <w:bCs/>
                <w:sz w:val="24"/>
                <w:szCs w:val="24"/>
              </w:rPr>
              <w:t>Biodiversity</w:t>
            </w:r>
          </w:p>
        </w:tc>
        <w:tc>
          <w:tcPr>
            <w:tcW w:w="2398" w:type="dxa"/>
            <w:vMerge w:val="restart"/>
          </w:tcPr>
          <w:p w14:paraId="1C6D5A39" w14:textId="5DAC728C" w:rsidR="008170FB" w:rsidRPr="00405C36" w:rsidRDefault="008170FB" w:rsidP="00AC381E">
            <w:pPr>
              <w:rPr>
                <w:rFonts w:ascii="Arial" w:hAnsi="Arial" w:cs="Arial"/>
                <w:sz w:val="24"/>
                <w:szCs w:val="24"/>
              </w:rPr>
            </w:pPr>
            <w:r w:rsidRPr="00405C36">
              <w:rPr>
                <w:rFonts w:ascii="Arial" w:hAnsi="Arial" w:cs="Arial"/>
                <w:sz w:val="24"/>
                <w:szCs w:val="24"/>
              </w:rPr>
              <w:t>To protect, conserve and enhance Biodiversity, Geodiversity, wildlife habitats and green infrastructure to achieve a net gain and to avoid habitat fragmentation</w:t>
            </w:r>
          </w:p>
        </w:tc>
        <w:tc>
          <w:tcPr>
            <w:tcW w:w="10658" w:type="dxa"/>
            <w:gridSpan w:val="8"/>
          </w:tcPr>
          <w:p w14:paraId="4E891302" w14:textId="34BD3744" w:rsidR="008170FB" w:rsidRPr="00405C36" w:rsidRDefault="008170FB" w:rsidP="00AC381E">
            <w:pPr>
              <w:rPr>
                <w:rFonts w:ascii="Arial" w:hAnsi="Arial" w:cs="Arial"/>
                <w:b/>
                <w:bCs/>
              </w:rPr>
            </w:pPr>
            <w:r w:rsidRPr="00405C36">
              <w:rPr>
                <w:rFonts w:ascii="Arial" w:hAnsi="Arial" w:cs="Arial"/>
                <w:b/>
                <w:bCs/>
                <w:sz w:val="24"/>
                <w:szCs w:val="24"/>
              </w:rPr>
              <w:t>5.1 Impact of development on biodiversity (RNRP assessment)</w:t>
            </w:r>
          </w:p>
        </w:tc>
      </w:tr>
      <w:tr w:rsidR="008170FB" w14:paraId="71518533" w14:textId="77777777" w:rsidTr="00B52016">
        <w:trPr>
          <w:trHeight w:val="206"/>
        </w:trPr>
        <w:tc>
          <w:tcPr>
            <w:tcW w:w="1381" w:type="dxa"/>
            <w:vMerge/>
          </w:tcPr>
          <w:p w14:paraId="2770D284" w14:textId="77777777" w:rsidR="008170FB" w:rsidRDefault="008170FB" w:rsidP="00AC381E"/>
        </w:tc>
        <w:tc>
          <w:tcPr>
            <w:tcW w:w="2398" w:type="dxa"/>
            <w:vMerge/>
          </w:tcPr>
          <w:p w14:paraId="2E48DC82" w14:textId="77777777" w:rsidR="008170FB" w:rsidRDefault="008170FB" w:rsidP="00AC381E"/>
        </w:tc>
        <w:tc>
          <w:tcPr>
            <w:tcW w:w="9399" w:type="dxa"/>
            <w:gridSpan w:val="6"/>
          </w:tcPr>
          <w:p w14:paraId="3C4036CD" w14:textId="25B2EBC8" w:rsidR="008170FB" w:rsidRPr="00405C36" w:rsidRDefault="008170FB" w:rsidP="00AC381E">
            <w:pPr>
              <w:rPr>
                <w:rFonts w:ascii="Arial" w:hAnsi="Arial" w:cs="Arial"/>
                <w:sz w:val="24"/>
                <w:szCs w:val="24"/>
              </w:rPr>
            </w:pPr>
            <w:r w:rsidRPr="00405C36">
              <w:rPr>
                <w:rFonts w:ascii="Arial" w:hAnsi="Arial" w:cs="Arial"/>
                <w:sz w:val="24"/>
                <w:szCs w:val="24"/>
              </w:rPr>
              <w:t>5.1.1 Not within an area of sensitivity or within an area of low sensitivity</w:t>
            </w:r>
          </w:p>
        </w:tc>
        <w:tc>
          <w:tcPr>
            <w:tcW w:w="1259" w:type="dxa"/>
            <w:gridSpan w:val="2"/>
            <w:shd w:val="clear" w:color="auto" w:fill="FFC000" w:themeFill="accent4"/>
          </w:tcPr>
          <w:p w14:paraId="06832C92" w14:textId="01B97065" w:rsidR="008170FB" w:rsidRDefault="008170FB" w:rsidP="00AC381E">
            <w:pPr>
              <w:jc w:val="center"/>
            </w:pPr>
            <w:r>
              <w:rPr>
                <w:b/>
                <w:bCs/>
              </w:rPr>
              <w:t>-</w:t>
            </w:r>
          </w:p>
        </w:tc>
      </w:tr>
      <w:tr w:rsidR="008170FB" w14:paraId="38B2888A" w14:textId="77777777" w:rsidTr="00B52016">
        <w:trPr>
          <w:trHeight w:val="206"/>
        </w:trPr>
        <w:tc>
          <w:tcPr>
            <w:tcW w:w="1381" w:type="dxa"/>
            <w:vMerge/>
          </w:tcPr>
          <w:p w14:paraId="5F6FDD27" w14:textId="77777777" w:rsidR="008170FB" w:rsidRDefault="008170FB" w:rsidP="00AC381E"/>
        </w:tc>
        <w:tc>
          <w:tcPr>
            <w:tcW w:w="2398" w:type="dxa"/>
            <w:vMerge/>
          </w:tcPr>
          <w:p w14:paraId="61840319" w14:textId="77777777" w:rsidR="008170FB" w:rsidRDefault="008170FB" w:rsidP="00AC381E"/>
        </w:tc>
        <w:tc>
          <w:tcPr>
            <w:tcW w:w="9399" w:type="dxa"/>
            <w:gridSpan w:val="6"/>
          </w:tcPr>
          <w:p w14:paraId="2077BF6F" w14:textId="3A3D463D" w:rsidR="008170FB" w:rsidRPr="00405C36" w:rsidRDefault="008170FB" w:rsidP="00AC381E">
            <w:pPr>
              <w:rPr>
                <w:rFonts w:ascii="Arial" w:hAnsi="Arial" w:cs="Arial"/>
                <w:sz w:val="24"/>
                <w:szCs w:val="24"/>
              </w:rPr>
            </w:pPr>
            <w:r w:rsidRPr="00405C36">
              <w:rPr>
                <w:rFonts w:ascii="Arial" w:hAnsi="Arial" w:cs="Arial"/>
                <w:sz w:val="24"/>
                <w:szCs w:val="24"/>
              </w:rPr>
              <w:t>5.1.2 Within an area of medium sensitivity</w:t>
            </w:r>
          </w:p>
        </w:tc>
        <w:tc>
          <w:tcPr>
            <w:tcW w:w="1259" w:type="dxa"/>
            <w:gridSpan w:val="2"/>
            <w:shd w:val="clear" w:color="auto" w:fill="F4B083" w:themeFill="accent2" w:themeFillTint="99"/>
          </w:tcPr>
          <w:p w14:paraId="2CF7C7A3" w14:textId="20C8C292" w:rsidR="008170FB" w:rsidRDefault="008170FB" w:rsidP="00AC381E">
            <w:pPr>
              <w:pStyle w:val="Default"/>
              <w:jc w:val="center"/>
            </w:pPr>
            <w:r>
              <w:rPr>
                <w:sz w:val="22"/>
                <w:szCs w:val="22"/>
              </w:rPr>
              <w:t></w:t>
            </w:r>
          </w:p>
        </w:tc>
      </w:tr>
      <w:tr w:rsidR="008170FB" w14:paraId="66B842D8" w14:textId="77777777" w:rsidTr="00B52016">
        <w:trPr>
          <w:trHeight w:val="206"/>
        </w:trPr>
        <w:tc>
          <w:tcPr>
            <w:tcW w:w="1381" w:type="dxa"/>
            <w:vMerge/>
          </w:tcPr>
          <w:p w14:paraId="342CE52F" w14:textId="77777777" w:rsidR="008170FB" w:rsidRDefault="008170FB" w:rsidP="00AC381E"/>
        </w:tc>
        <w:tc>
          <w:tcPr>
            <w:tcW w:w="2398" w:type="dxa"/>
            <w:vMerge/>
          </w:tcPr>
          <w:p w14:paraId="396107C1" w14:textId="77777777" w:rsidR="008170FB" w:rsidRDefault="008170FB" w:rsidP="00AC381E"/>
        </w:tc>
        <w:tc>
          <w:tcPr>
            <w:tcW w:w="9399" w:type="dxa"/>
            <w:gridSpan w:val="6"/>
          </w:tcPr>
          <w:p w14:paraId="5A733C1F" w14:textId="5B5D4EF8" w:rsidR="008170FB" w:rsidRPr="00405C36" w:rsidRDefault="008170FB" w:rsidP="00AC381E">
            <w:pPr>
              <w:rPr>
                <w:rFonts w:ascii="Arial" w:hAnsi="Arial" w:cs="Arial"/>
                <w:sz w:val="24"/>
                <w:szCs w:val="24"/>
              </w:rPr>
            </w:pPr>
            <w:r w:rsidRPr="00405C36">
              <w:rPr>
                <w:rFonts w:ascii="Arial" w:hAnsi="Arial" w:cs="Arial"/>
                <w:sz w:val="24"/>
                <w:szCs w:val="24"/>
              </w:rPr>
              <w:t>5.1.3 Within an area of high sensitivity</w:t>
            </w:r>
          </w:p>
        </w:tc>
        <w:tc>
          <w:tcPr>
            <w:tcW w:w="1259" w:type="dxa"/>
            <w:gridSpan w:val="2"/>
            <w:shd w:val="clear" w:color="auto" w:fill="FF0000"/>
          </w:tcPr>
          <w:p w14:paraId="11D65645" w14:textId="50DD2FA2" w:rsidR="008170FB" w:rsidRDefault="008170FB" w:rsidP="00AC381E">
            <w:pPr>
              <w:pStyle w:val="Default"/>
              <w:jc w:val="center"/>
            </w:pPr>
            <w:r>
              <w:rPr>
                <w:sz w:val="22"/>
                <w:szCs w:val="22"/>
              </w:rPr>
              <w:t></w:t>
            </w:r>
            <w:r>
              <w:rPr>
                <w:sz w:val="22"/>
                <w:szCs w:val="22"/>
              </w:rPr>
              <w:t></w:t>
            </w:r>
          </w:p>
        </w:tc>
      </w:tr>
      <w:tr w:rsidR="008170FB" w14:paraId="665B54CC" w14:textId="77777777" w:rsidTr="00B63D4D">
        <w:trPr>
          <w:trHeight w:val="206"/>
        </w:trPr>
        <w:tc>
          <w:tcPr>
            <w:tcW w:w="1381" w:type="dxa"/>
            <w:vMerge/>
          </w:tcPr>
          <w:p w14:paraId="45E957FF" w14:textId="77777777" w:rsidR="008170FB" w:rsidRDefault="008170FB" w:rsidP="00AC381E"/>
        </w:tc>
        <w:tc>
          <w:tcPr>
            <w:tcW w:w="2398" w:type="dxa"/>
            <w:vMerge/>
          </w:tcPr>
          <w:p w14:paraId="23E1B152" w14:textId="77777777" w:rsidR="008170FB" w:rsidRDefault="008170FB" w:rsidP="00AC381E"/>
        </w:tc>
        <w:tc>
          <w:tcPr>
            <w:tcW w:w="10658" w:type="dxa"/>
            <w:gridSpan w:val="8"/>
          </w:tcPr>
          <w:p w14:paraId="09178523" w14:textId="3C3E246A" w:rsidR="008170FB" w:rsidRPr="00405C36" w:rsidRDefault="008170FB" w:rsidP="00AC381E">
            <w:pPr>
              <w:rPr>
                <w:rFonts w:ascii="Arial" w:hAnsi="Arial" w:cs="Arial"/>
                <w:b/>
                <w:bCs/>
                <w:sz w:val="24"/>
                <w:szCs w:val="24"/>
              </w:rPr>
            </w:pPr>
            <w:r w:rsidRPr="00405C36">
              <w:rPr>
                <w:rFonts w:ascii="Arial" w:hAnsi="Arial" w:cs="Arial"/>
                <w:b/>
                <w:bCs/>
                <w:sz w:val="24"/>
                <w:szCs w:val="24"/>
              </w:rPr>
              <w:t>5.2 Impact of development on a protected species or in a site recognised for its wildlife or geological importance</w:t>
            </w:r>
          </w:p>
        </w:tc>
      </w:tr>
      <w:tr w:rsidR="008170FB" w14:paraId="375E9062" w14:textId="77777777" w:rsidTr="00B52016">
        <w:trPr>
          <w:trHeight w:val="206"/>
        </w:trPr>
        <w:tc>
          <w:tcPr>
            <w:tcW w:w="1381" w:type="dxa"/>
            <w:vMerge/>
          </w:tcPr>
          <w:p w14:paraId="58D10214" w14:textId="77777777" w:rsidR="008170FB" w:rsidRDefault="008170FB" w:rsidP="00AC381E"/>
        </w:tc>
        <w:tc>
          <w:tcPr>
            <w:tcW w:w="2398" w:type="dxa"/>
            <w:vMerge/>
          </w:tcPr>
          <w:p w14:paraId="6549AFA6" w14:textId="77777777" w:rsidR="008170FB" w:rsidRDefault="008170FB" w:rsidP="00AC381E"/>
        </w:tc>
        <w:tc>
          <w:tcPr>
            <w:tcW w:w="9399" w:type="dxa"/>
            <w:gridSpan w:val="6"/>
          </w:tcPr>
          <w:p w14:paraId="56E47335" w14:textId="379A9D18" w:rsidR="008170FB" w:rsidRPr="00405C36" w:rsidRDefault="008170FB" w:rsidP="00AC381E">
            <w:pPr>
              <w:rPr>
                <w:rFonts w:ascii="Arial" w:hAnsi="Arial" w:cs="Arial"/>
                <w:sz w:val="24"/>
                <w:szCs w:val="24"/>
              </w:rPr>
            </w:pPr>
            <w:r w:rsidRPr="00405C36">
              <w:rPr>
                <w:rFonts w:ascii="Arial" w:hAnsi="Arial" w:cs="Arial"/>
                <w:sz w:val="24"/>
                <w:szCs w:val="24"/>
              </w:rPr>
              <w:t>5.2.1 The site has no known wildlife or geological interest</w:t>
            </w:r>
          </w:p>
        </w:tc>
        <w:tc>
          <w:tcPr>
            <w:tcW w:w="1259" w:type="dxa"/>
            <w:gridSpan w:val="2"/>
            <w:shd w:val="clear" w:color="auto" w:fill="92D050"/>
          </w:tcPr>
          <w:p w14:paraId="1524946B" w14:textId="50793676" w:rsidR="008170FB" w:rsidRDefault="008170FB" w:rsidP="00AC381E">
            <w:pPr>
              <w:pStyle w:val="Default"/>
              <w:jc w:val="center"/>
            </w:pPr>
            <w:r>
              <w:rPr>
                <w:sz w:val="22"/>
                <w:szCs w:val="22"/>
              </w:rPr>
              <w:t></w:t>
            </w:r>
          </w:p>
        </w:tc>
      </w:tr>
      <w:tr w:rsidR="008170FB" w14:paraId="61141173" w14:textId="77777777" w:rsidTr="00B52016">
        <w:trPr>
          <w:trHeight w:val="206"/>
        </w:trPr>
        <w:tc>
          <w:tcPr>
            <w:tcW w:w="1381" w:type="dxa"/>
            <w:vMerge/>
          </w:tcPr>
          <w:p w14:paraId="41D5CC54" w14:textId="77777777" w:rsidR="008170FB" w:rsidRDefault="008170FB" w:rsidP="00AC381E"/>
        </w:tc>
        <w:tc>
          <w:tcPr>
            <w:tcW w:w="2398" w:type="dxa"/>
            <w:vMerge/>
          </w:tcPr>
          <w:p w14:paraId="420C8C5B" w14:textId="77777777" w:rsidR="008170FB" w:rsidRDefault="008170FB" w:rsidP="00AC381E"/>
        </w:tc>
        <w:tc>
          <w:tcPr>
            <w:tcW w:w="9399" w:type="dxa"/>
            <w:gridSpan w:val="6"/>
          </w:tcPr>
          <w:p w14:paraId="767150BA" w14:textId="0700EC82" w:rsidR="008170FB" w:rsidRPr="00405C36" w:rsidRDefault="008170FB" w:rsidP="00AC381E">
            <w:pPr>
              <w:rPr>
                <w:rFonts w:ascii="Arial" w:hAnsi="Arial" w:cs="Arial"/>
                <w:sz w:val="24"/>
                <w:szCs w:val="24"/>
              </w:rPr>
            </w:pPr>
            <w:r w:rsidRPr="00405C36">
              <w:rPr>
                <w:rFonts w:ascii="Arial" w:hAnsi="Arial" w:cs="Arial"/>
                <w:sz w:val="24"/>
                <w:szCs w:val="24"/>
              </w:rPr>
              <w:t>5.2.2 The site has some biodiversity interest (e.g., contains natural or semi natural habitat or is identified as a Potential Wildlife Site). Mitigation will allow development of at least some of the site</w:t>
            </w:r>
          </w:p>
        </w:tc>
        <w:tc>
          <w:tcPr>
            <w:tcW w:w="1259" w:type="dxa"/>
            <w:gridSpan w:val="2"/>
            <w:shd w:val="clear" w:color="auto" w:fill="FFC000" w:themeFill="accent4"/>
          </w:tcPr>
          <w:p w14:paraId="7432EF52" w14:textId="5479C1F2" w:rsidR="008170FB" w:rsidRDefault="008170FB" w:rsidP="00AC381E">
            <w:pPr>
              <w:jc w:val="center"/>
            </w:pPr>
            <w:r>
              <w:rPr>
                <w:b/>
                <w:bCs/>
              </w:rPr>
              <w:t>-</w:t>
            </w:r>
          </w:p>
        </w:tc>
      </w:tr>
      <w:tr w:rsidR="008170FB" w14:paraId="2E05EBEE" w14:textId="77777777" w:rsidTr="00B52016">
        <w:trPr>
          <w:trHeight w:val="206"/>
        </w:trPr>
        <w:tc>
          <w:tcPr>
            <w:tcW w:w="1381" w:type="dxa"/>
            <w:vMerge/>
          </w:tcPr>
          <w:p w14:paraId="59EE61EF" w14:textId="77777777" w:rsidR="008170FB" w:rsidRDefault="008170FB" w:rsidP="00AC381E"/>
        </w:tc>
        <w:tc>
          <w:tcPr>
            <w:tcW w:w="2398" w:type="dxa"/>
            <w:vMerge/>
          </w:tcPr>
          <w:p w14:paraId="29300304" w14:textId="77777777" w:rsidR="008170FB" w:rsidRDefault="008170FB" w:rsidP="00AC381E"/>
        </w:tc>
        <w:tc>
          <w:tcPr>
            <w:tcW w:w="9399" w:type="dxa"/>
            <w:gridSpan w:val="6"/>
          </w:tcPr>
          <w:p w14:paraId="31F0673A" w14:textId="3BDE19F4" w:rsidR="008170FB" w:rsidRPr="00405C36" w:rsidRDefault="008170FB" w:rsidP="00AC381E">
            <w:pPr>
              <w:rPr>
                <w:rFonts w:ascii="Arial" w:hAnsi="Arial" w:cs="Arial"/>
                <w:sz w:val="24"/>
                <w:szCs w:val="24"/>
              </w:rPr>
            </w:pPr>
            <w:r w:rsidRPr="00405C36">
              <w:rPr>
                <w:rFonts w:ascii="Arial" w:hAnsi="Arial" w:cs="Arial"/>
                <w:sz w:val="24"/>
                <w:szCs w:val="24"/>
              </w:rPr>
              <w:t>5.2.3 The site is designated as a Local Wildlife Site. It may be possible for some of the site to be developed with appropriate mitigation</w:t>
            </w:r>
          </w:p>
        </w:tc>
        <w:tc>
          <w:tcPr>
            <w:tcW w:w="1259" w:type="dxa"/>
            <w:gridSpan w:val="2"/>
            <w:shd w:val="clear" w:color="auto" w:fill="F4B083" w:themeFill="accent2" w:themeFillTint="99"/>
          </w:tcPr>
          <w:p w14:paraId="39E368AC" w14:textId="572EA20B" w:rsidR="008170FB" w:rsidRDefault="008170FB" w:rsidP="00AC381E">
            <w:pPr>
              <w:pStyle w:val="Default"/>
              <w:jc w:val="center"/>
            </w:pPr>
            <w:r>
              <w:rPr>
                <w:sz w:val="22"/>
                <w:szCs w:val="22"/>
              </w:rPr>
              <w:t></w:t>
            </w:r>
          </w:p>
          <w:p w14:paraId="6EB4ED71" w14:textId="77777777" w:rsidR="008170FB" w:rsidRDefault="008170FB" w:rsidP="00AC381E"/>
        </w:tc>
      </w:tr>
      <w:tr w:rsidR="008170FB" w14:paraId="23D161EB" w14:textId="77777777" w:rsidTr="00B52016">
        <w:trPr>
          <w:trHeight w:val="206"/>
        </w:trPr>
        <w:tc>
          <w:tcPr>
            <w:tcW w:w="1381" w:type="dxa"/>
            <w:vMerge/>
          </w:tcPr>
          <w:p w14:paraId="3438E83F" w14:textId="77777777" w:rsidR="008170FB" w:rsidRDefault="008170FB" w:rsidP="00AC381E"/>
        </w:tc>
        <w:tc>
          <w:tcPr>
            <w:tcW w:w="2398" w:type="dxa"/>
            <w:vMerge/>
          </w:tcPr>
          <w:p w14:paraId="06328A1D" w14:textId="77777777" w:rsidR="008170FB" w:rsidRDefault="008170FB" w:rsidP="00AC381E"/>
        </w:tc>
        <w:tc>
          <w:tcPr>
            <w:tcW w:w="9399" w:type="dxa"/>
            <w:gridSpan w:val="6"/>
          </w:tcPr>
          <w:p w14:paraId="5BE92A1D" w14:textId="291374D8" w:rsidR="008170FB" w:rsidRPr="00405C36" w:rsidRDefault="008170FB" w:rsidP="00AC381E">
            <w:pPr>
              <w:rPr>
                <w:rFonts w:ascii="Arial" w:hAnsi="Arial" w:cs="Arial"/>
                <w:sz w:val="24"/>
                <w:szCs w:val="24"/>
              </w:rPr>
            </w:pPr>
            <w:r w:rsidRPr="00405C36">
              <w:rPr>
                <w:rFonts w:ascii="Arial" w:hAnsi="Arial" w:cs="Arial"/>
                <w:sz w:val="24"/>
                <w:szCs w:val="24"/>
              </w:rPr>
              <w:t>5.2.4 Significant constraint such that it is not considered appropriate for development to take place. Lead to permanent disturbance of known protected species and extensive land take of their habitat or significant impact on SSSIs. Fragment acknowledged areas of habitat</w:t>
            </w:r>
          </w:p>
        </w:tc>
        <w:tc>
          <w:tcPr>
            <w:tcW w:w="1259" w:type="dxa"/>
            <w:gridSpan w:val="2"/>
            <w:shd w:val="clear" w:color="auto" w:fill="FF0000"/>
          </w:tcPr>
          <w:p w14:paraId="4FCCA760" w14:textId="470EA895" w:rsidR="008170FB" w:rsidRDefault="008170FB" w:rsidP="00AC381E">
            <w:pPr>
              <w:pStyle w:val="Default"/>
              <w:jc w:val="center"/>
            </w:pPr>
            <w:r>
              <w:rPr>
                <w:sz w:val="22"/>
                <w:szCs w:val="22"/>
              </w:rPr>
              <w:t></w:t>
            </w:r>
            <w:r>
              <w:rPr>
                <w:sz w:val="22"/>
                <w:szCs w:val="22"/>
              </w:rPr>
              <w:t></w:t>
            </w:r>
          </w:p>
          <w:p w14:paraId="1B01817D" w14:textId="77A353A4" w:rsidR="008170FB" w:rsidRDefault="008170FB" w:rsidP="00AC381E"/>
        </w:tc>
      </w:tr>
      <w:tr w:rsidR="008170FB" w14:paraId="44F52C87" w14:textId="77777777" w:rsidTr="0011632E">
        <w:trPr>
          <w:trHeight w:val="206"/>
        </w:trPr>
        <w:tc>
          <w:tcPr>
            <w:tcW w:w="1381" w:type="dxa"/>
            <w:vMerge/>
            <w:shd w:val="clear" w:color="auto" w:fill="auto"/>
          </w:tcPr>
          <w:p w14:paraId="0C35FC86" w14:textId="3559E683" w:rsidR="008170FB" w:rsidRPr="00405C36" w:rsidRDefault="008170FB" w:rsidP="00AC381E">
            <w:pPr>
              <w:rPr>
                <w:rFonts w:ascii="Arial" w:hAnsi="Arial" w:cs="Arial"/>
                <w:b/>
                <w:bCs/>
                <w:sz w:val="24"/>
                <w:szCs w:val="24"/>
              </w:rPr>
            </w:pPr>
          </w:p>
        </w:tc>
        <w:tc>
          <w:tcPr>
            <w:tcW w:w="2398" w:type="dxa"/>
            <w:vMerge/>
            <w:shd w:val="clear" w:color="auto" w:fill="auto"/>
          </w:tcPr>
          <w:p w14:paraId="0E2552BC" w14:textId="0B35F1DB" w:rsidR="008170FB" w:rsidRPr="00405C36" w:rsidRDefault="008170FB" w:rsidP="005B61E0">
            <w:pPr>
              <w:rPr>
                <w:rFonts w:ascii="Arial" w:hAnsi="Arial" w:cs="Arial"/>
                <w:b/>
                <w:bCs/>
                <w:sz w:val="24"/>
                <w:szCs w:val="24"/>
              </w:rPr>
            </w:pPr>
          </w:p>
        </w:tc>
        <w:tc>
          <w:tcPr>
            <w:tcW w:w="10658" w:type="dxa"/>
            <w:gridSpan w:val="8"/>
            <w:shd w:val="clear" w:color="auto" w:fill="auto"/>
          </w:tcPr>
          <w:p w14:paraId="62E34C5B" w14:textId="3ECA7C88" w:rsidR="008170FB" w:rsidRPr="00405C36" w:rsidRDefault="008170FB" w:rsidP="00AC381E">
            <w:pPr>
              <w:rPr>
                <w:rFonts w:ascii="Arial" w:hAnsi="Arial" w:cs="Arial"/>
                <w:b/>
                <w:bCs/>
              </w:rPr>
            </w:pPr>
            <w:r w:rsidRPr="00405C36">
              <w:rPr>
                <w:rFonts w:ascii="Arial" w:hAnsi="Arial" w:cs="Arial"/>
                <w:b/>
                <w:bCs/>
                <w:sz w:val="24"/>
                <w:szCs w:val="24"/>
              </w:rPr>
              <w:t>5.3 Impact on the Upper Nene Valley Gravel Pits Special Protection Area</w:t>
            </w:r>
          </w:p>
        </w:tc>
      </w:tr>
      <w:tr w:rsidR="008170FB" w14:paraId="3218DB75" w14:textId="77777777" w:rsidTr="000F6D83">
        <w:trPr>
          <w:trHeight w:val="206"/>
        </w:trPr>
        <w:tc>
          <w:tcPr>
            <w:tcW w:w="1381" w:type="dxa"/>
            <w:vMerge/>
            <w:shd w:val="clear" w:color="auto" w:fill="auto"/>
          </w:tcPr>
          <w:p w14:paraId="3E114593" w14:textId="77777777" w:rsidR="008170FB" w:rsidRPr="00A66ACB" w:rsidRDefault="008170FB" w:rsidP="00AC381E">
            <w:pPr>
              <w:rPr>
                <w:b/>
                <w:bCs/>
              </w:rPr>
            </w:pPr>
          </w:p>
        </w:tc>
        <w:tc>
          <w:tcPr>
            <w:tcW w:w="2398" w:type="dxa"/>
            <w:vMerge/>
            <w:shd w:val="clear" w:color="auto" w:fill="auto"/>
          </w:tcPr>
          <w:p w14:paraId="37A6EE0C" w14:textId="77777777" w:rsidR="008170FB" w:rsidRPr="00A66ACB" w:rsidRDefault="008170FB" w:rsidP="00AC381E">
            <w:pPr>
              <w:rPr>
                <w:b/>
                <w:bCs/>
              </w:rPr>
            </w:pPr>
          </w:p>
        </w:tc>
        <w:tc>
          <w:tcPr>
            <w:tcW w:w="9399" w:type="dxa"/>
            <w:gridSpan w:val="6"/>
            <w:shd w:val="clear" w:color="auto" w:fill="auto"/>
          </w:tcPr>
          <w:p w14:paraId="1A070D71" w14:textId="31FA5BD2" w:rsidR="008170FB" w:rsidRPr="00405C36" w:rsidRDefault="008170FB" w:rsidP="00AC381E">
            <w:pPr>
              <w:rPr>
                <w:rFonts w:ascii="Arial" w:hAnsi="Arial" w:cs="Arial"/>
                <w:b/>
                <w:bCs/>
                <w:sz w:val="24"/>
                <w:szCs w:val="24"/>
              </w:rPr>
            </w:pPr>
            <w:r w:rsidRPr="00405C36">
              <w:rPr>
                <w:rFonts w:ascii="Arial" w:hAnsi="Arial" w:cs="Arial"/>
                <w:sz w:val="24"/>
                <w:szCs w:val="24"/>
              </w:rPr>
              <w:t>5.3.1 The site is more than 3km from the SPA – no impact anticipated</w:t>
            </w:r>
          </w:p>
        </w:tc>
        <w:tc>
          <w:tcPr>
            <w:tcW w:w="1259" w:type="dxa"/>
            <w:gridSpan w:val="2"/>
            <w:shd w:val="clear" w:color="auto" w:fill="92D050"/>
          </w:tcPr>
          <w:p w14:paraId="1B9B5BAE" w14:textId="2F410E3D" w:rsidR="008170FB" w:rsidRPr="000F6D83" w:rsidRDefault="008170FB" w:rsidP="00AC381E">
            <w:pPr>
              <w:pStyle w:val="Default"/>
              <w:jc w:val="center"/>
            </w:pPr>
            <w:r>
              <w:rPr>
                <w:sz w:val="22"/>
                <w:szCs w:val="22"/>
              </w:rPr>
              <w:t></w:t>
            </w:r>
          </w:p>
        </w:tc>
      </w:tr>
      <w:tr w:rsidR="008170FB" w14:paraId="7577E566" w14:textId="77777777" w:rsidTr="000F6D83">
        <w:trPr>
          <w:trHeight w:val="206"/>
        </w:trPr>
        <w:tc>
          <w:tcPr>
            <w:tcW w:w="1381" w:type="dxa"/>
            <w:vMerge/>
            <w:shd w:val="clear" w:color="auto" w:fill="auto"/>
          </w:tcPr>
          <w:p w14:paraId="4A4AEA04" w14:textId="77777777" w:rsidR="008170FB" w:rsidRPr="00A66ACB" w:rsidRDefault="008170FB" w:rsidP="00AC381E">
            <w:pPr>
              <w:rPr>
                <w:b/>
                <w:bCs/>
              </w:rPr>
            </w:pPr>
          </w:p>
        </w:tc>
        <w:tc>
          <w:tcPr>
            <w:tcW w:w="2398" w:type="dxa"/>
            <w:vMerge/>
            <w:shd w:val="clear" w:color="auto" w:fill="auto"/>
          </w:tcPr>
          <w:p w14:paraId="370083D4" w14:textId="77777777" w:rsidR="008170FB" w:rsidRPr="00A66ACB" w:rsidRDefault="008170FB" w:rsidP="00AC381E">
            <w:pPr>
              <w:rPr>
                <w:b/>
                <w:bCs/>
              </w:rPr>
            </w:pPr>
          </w:p>
        </w:tc>
        <w:tc>
          <w:tcPr>
            <w:tcW w:w="9399" w:type="dxa"/>
            <w:gridSpan w:val="6"/>
            <w:shd w:val="clear" w:color="auto" w:fill="auto"/>
          </w:tcPr>
          <w:p w14:paraId="29CE36D5" w14:textId="585BB89D" w:rsidR="008170FB" w:rsidRPr="00405C36" w:rsidRDefault="008170FB" w:rsidP="00AC381E">
            <w:pPr>
              <w:rPr>
                <w:rFonts w:ascii="Arial" w:hAnsi="Arial" w:cs="Arial"/>
                <w:b/>
                <w:bCs/>
                <w:sz w:val="24"/>
                <w:szCs w:val="24"/>
              </w:rPr>
            </w:pPr>
            <w:r w:rsidRPr="00405C36">
              <w:rPr>
                <w:rFonts w:ascii="Arial" w:hAnsi="Arial" w:cs="Arial"/>
                <w:sz w:val="24"/>
                <w:szCs w:val="24"/>
              </w:rPr>
              <w:t>5.3.2 The site is within 50m to 3km of the SPA -a recreational impact on the SPA is anticipated. Mitigation measures will be necessary in accordance with the SPA Supplementary Planning Document: Mitigation Strategy</w:t>
            </w:r>
          </w:p>
        </w:tc>
        <w:tc>
          <w:tcPr>
            <w:tcW w:w="1259" w:type="dxa"/>
            <w:gridSpan w:val="2"/>
            <w:shd w:val="clear" w:color="auto" w:fill="F4B083" w:themeFill="accent2" w:themeFillTint="99"/>
          </w:tcPr>
          <w:p w14:paraId="47C96573" w14:textId="77777777" w:rsidR="008170FB" w:rsidRDefault="008170FB" w:rsidP="00AC381E">
            <w:pPr>
              <w:pStyle w:val="Default"/>
              <w:jc w:val="center"/>
            </w:pPr>
            <w:r>
              <w:rPr>
                <w:sz w:val="22"/>
                <w:szCs w:val="22"/>
              </w:rPr>
              <w:t></w:t>
            </w:r>
          </w:p>
          <w:p w14:paraId="671A428C" w14:textId="77777777" w:rsidR="008170FB" w:rsidRPr="36BAD025" w:rsidRDefault="008170FB" w:rsidP="00AC381E">
            <w:pPr>
              <w:rPr>
                <w:b/>
                <w:bCs/>
              </w:rPr>
            </w:pPr>
          </w:p>
        </w:tc>
      </w:tr>
      <w:tr w:rsidR="008170FB" w14:paraId="1DB8C5DC" w14:textId="77777777" w:rsidTr="000F6D83">
        <w:trPr>
          <w:trHeight w:val="206"/>
        </w:trPr>
        <w:tc>
          <w:tcPr>
            <w:tcW w:w="1381" w:type="dxa"/>
            <w:vMerge/>
            <w:shd w:val="clear" w:color="auto" w:fill="auto"/>
          </w:tcPr>
          <w:p w14:paraId="3A5B3CD0" w14:textId="77777777" w:rsidR="008170FB" w:rsidRPr="00A66ACB" w:rsidRDefault="008170FB" w:rsidP="00AC381E">
            <w:pPr>
              <w:rPr>
                <w:b/>
                <w:bCs/>
              </w:rPr>
            </w:pPr>
          </w:p>
        </w:tc>
        <w:tc>
          <w:tcPr>
            <w:tcW w:w="2398" w:type="dxa"/>
            <w:vMerge/>
            <w:shd w:val="clear" w:color="auto" w:fill="auto"/>
          </w:tcPr>
          <w:p w14:paraId="5938DB71" w14:textId="77777777" w:rsidR="008170FB" w:rsidRPr="00A66ACB" w:rsidRDefault="008170FB" w:rsidP="00AC381E">
            <w:pPr>
              <w:rPr>
                <w:b/>
                <w:bCs/>
              </w:rPr>
            </w:pPr>
          </w:p>
        </w:tc>
        <w:tc>
          <w:tcPr>
            <w:tcW w:w="9399" w:type="dxa"/>
            <w:gridSpan w:val="6"/>
            <w:shd w:val="clear" w:color="auto" w:fill="auto"/>
          </w:tcPr>
          <w:p w14:paraId="5499A365" w14:textId="77777777" w:rsidR="008170FB" w:rsidRDefault="008170FB" w:rsidP="00AC381E">
            <w:pPr>
              <w:rPr>
                <w:rFonts w:ascii="Arial" w:hAnsi="Arial" w:cs="Arial"/>
                <w:sz w:val="24"/>
                <w:szCs w:val="24"/>
              </w:rPr>
            </w:pPr>
            <w:r w:rsidRPr="00405C36">
              <w:rPr>
                <w:rFonts w:ascii="Arial" w:hAnsi="Arial" w:cs="Arial"/>
                <w:sz w:val="24"/>
                <w:szCs w:val="24"/>
              </w:rPr>
              <w:t>5.3.3 The site is 0 to 50m from the SPA – a severe impact may be likely. Mitigation may not be possible</w:t>
            </w:r>
          </w:p>
          <w:p w14:paraId="33D7A01D" w14:textId="77777777" w:rsidR="003368DC" w:rsidRDefault="003368DC" w:rsidP="00AC381E">
            <w:pPr>
              <w:rPr>
                <w:rFonts w:ascii="Arial" w:hAnsi="Arial" w:cs="Arial"/>
                <w:sz w:val="24"/>
                <w:szCs w:val="24"/>
              </w:rPr>
            </w:pPr>
          </w:p>
          <w:p w14:paraId="43C2B815" w14:textId="77777777" w:rsidR="003368DC" w:rsidRDefault="003368DC" w:rsidP="00AC381E">
            <w:pPr>
              <w:rPr>
                <w:rFonts w:ascii="Arial" w:hAnsi="Arial" w:cs="Arial"/>
                <w:sz w:val="24"/>
                <w:szCs w:val="24"/>
              </w:rPr>
            </w:pPr>
          </w:p>
          <w:p w14:paraId="0B4F819E" w14:textId="77777777" w:rsidR="003368DC" w:rsidRDefault="003368DC" w:rsidP="00AC381E">
            <w:pPr>
              <w:rPr>
                <w:rFonts w:ascii="Arial" w:hAnsi="Arial" w:cs="Arial"/>
                <w:sz w:val="24"/>
                <w:szCs w:val="24"/>
              </w:rPr>
            </w:pPr>
          </w:p>
          <w:p w14:paraId="308DC934" w14:textId="77777777" w:rsidR="003368DC" w:rsidRDefault="003368DC" w:rsidP="00AC381E">
            <w:pPr>
              <w:rPr>
                <w:rFonts w:ascii="Arial" w:hAnsi="Arial" w:cs="Arial"/>
                <w:sz w:val="24"/>
                <w:szCs w:val="24"/>
              </w:rPr>
            </w:pPr>
          </w:p>
          <w:p w14:paraId="43905570" w14:textId="77777777" w:rsidR="003368DC" w:rsidRDefault="003368DC" w:rsidP="00AC381E">
            <w:pPr>
              <w:rPr>
                <w:rFonts w:ascii="Arial" w:hAnsi="Arial" w:cs="Arial"/>
                <w:sz w:val="24"/>
                <w:szCs w:val="24"/>
              </w:rPr>
            </w:pPr>
          </w:p>
          <w:p w14:paraId="5ECB7D52" w14:textId="77777777" w:rsidR="003368DC" w:rsidRDefault="003368DC" w:rsidP="00AC381E">
            <w:pPr>
              <w:rPr>
                <w:rFonts w:ascii="Arial" w:hAnsi="Arial" w:cs="Arial"/>
                <w:sz w:val="24"/>
                <w:szCs w:val="24"/>
              </w:rPr>
            </w:pPr>
          </w:p>
          <w:p w14:paraId="1C023D17" w14:textId="77777777" w:rsidR="003368DC" w:rsidRDefault="003368DC" w:rsidP="00AC381E">
            <w:pPr>
              <w:rPr>
                <w:rFonts w:ascii="Arial" w:hAnsi="Arial" w:cs="Arial"/>
                <w:sz w:val="24"/>
                <w:szCs w:val="24"/>
              </w:rPr>
            </w:pPr>
          </w:p>
          <w:p w14:paraId="75475CC2" w14:textId="3F939685" w:rsidR="003368DC" w:rsidRPr="00405C36" w:rsidRDefault="003368DC" w:rsidP="00AC381E">
            <w:pPr>
              <w:rPr>
                <w:rFonts w:ascii="Arial" w:hAnsi="Arial" w:cs="Arial"/>
                <w:b/>
                <w:bCs/>
                <w:sz w:val="24"/>
                <w:szCs w:val="24"/>
              </w:rPr>
            </w:pPr>
          </w:p>
        </w:tc>
        <w:tc>
          <w:tcPr>
            <w:tcW w:w="1259" w:type="dxa"/>
            <w:gridSpan w:val="2"/>
            <w:shd w:val="clear" w:color="auto" w:fill="FF0000"/>
          </w:tcPr>
          <w:p w14:paraId="4DBE6F18" w14:textId="0400B50A" w:rsidR="008170FB" w:rsidRPr="000F6D83" w:rsidRDefault="008170FB" w:rsidP="00AC381E">
            <w:pPr>
              <w:pStyle w:val="Default"/>
              <w:jc w:val="center"/>
            </w:pPr>
            <w:r>
              <w:rPr>
                <w:sz w:val="22"/>
                <w:szCs w:val="22"/>
              </w:rPr>
              <w:t></w:t>
            </w:r>
            <w:r>
              <w:rPr>
                <w:sz w:val="22"/>
                <w:szCs w:val="22"/>
              </w:rPr>
              <w:t></w:t>
            </w:r>
          </w:p>
        </w:tc>
      </w:tr>
      <w:tr w:rsidR="003368DC" w14:paraId="3E98F6F7" w14:textId="77777777" w:rsidTr="003368DC">
        <w:trPr>
          <w:trHeight w:val="206"/>
        </w:trPr>
        <w:tc>
          <w:tcPr>
            <w:tcW w:w="1381" w:type="dxa"/>
            <w:shd w:val="clear" w:color="auto" w:fill="BFBFBF" w:themeFill="background1" w:themeFillShade="BF"/>
          </w:tcPr>
          <w:p w14:paraId="15D6BF5D" w14:textId="0749D402" w:rsidR="003368DC" w:rsidRPr="00A66ACB" w:rsidRDefault="003368DC" w:rsidP="003368DC">
            <w:pPr>
              <w:rPr>
                <w:b/>
                <w:bCs/>
              </w:rPr>
            </w:pPr>
            <w:r w:rsidRPr="00405C36">
              <w:rPr>
                <w:rFonts w:ascii="Arial" w:hAnsi="Arial" w:cs="Arial"/>
                <w:b/>
                <w:bCs/>
                <w:sz w:val="24"/>
                <w:szCs w:val="24"/>
              </w:rPr>
              <w:lastRenderedPageBreak/>
              <w:t>SA Topic</w:t>
            </w:r>
          </w:p>
        </w:tc>
        <w:tc>
          <w:tcPr>
            <w:tcW w:w="2398" w:type="dxa"/>
            <w:shd w:val="clear" w:color="auto" w:fill="BFBFBF" w:themeFill="background1" w:themeFillShade="BF"/>
          </w:tcPr>
          <w:p w14:paraId="6A7807C2" w14:textId="36570241" w:rsidR="003368DC" w:rsidRPr="00A66ACB" w:rsidRDefault="003368DC" w:rsidP="003368DC">
            <w:pPr>
              <w:rPr>
                <w:b/>
                <w:bCs/>
              </w:rPr>
            </w:pPr>
            <w:r w:rsidRPr="00405C36">
              <w:rPr>
                <w:rFonts w:ascii="Arial" w:hAnsi="Arial" w:cs="Arial"/>
                <w:b/>
                <w:bCs/>
                <w:sz w:val="24"/>
                <w:szCs w:val="24"/>
              </w:rPr>
              <w:t>SA Objective</w:t>
            </w:r>
          </w:p>
        </w:tc>
        <w:tc>
          <w:tcPr>
            <w:tcW w:w="9399" w:type="dxa"/>
            <w:gridSpan w:val="6"/>
            <w:shd w:val="clear" w:color="auto" w:fill="BFBFBF" w:themeFill="background1" w:themeFillShade="BF"/>
          </w:tcPr>
          <w:p w14:paraId="19CE876E" w14:textId="42FE53ED" w:rsidR="003368DC" w:rsidRPr="00405C36" w:rsidRDefault="003368DC" w:rsidP="003368DC">
            <w:pPr>
              <w:rPr>
                <w:rFonts w:ascii="Arial" w:hAnsi="Arial" w:cs="Arial"/>
                <w:sz w:val="24"/>
                <w:szCs w:val="24"/>
              </w:rPr>
            </w:pPr>
            <w:r w:rsidRPr="00405C36">
              <w:rPr>
                <w:rFonts w:ascii="Arial" w:hAnsi="Arial" w:cs="Arial"/>
                <w:b/>
                <w:bCs/>
                <w:sz w:val="24"/>
                <w:szCs w:val="24"/>
              </w:rPr>
              <w:t>Decision Making Criteria</w:t>
            </w:r>
          </w:p>
        </w:tc>
        <w:tc>
          <w:tcPr>
            <w:tcW w:w="1259" w:type="dxa"/>
            <w:gridSpan w:val="2"/>
            <w:shd w:val="clear" w:color="auto" w:fill="BFBFBF" w:themeFill="background1" w:themeFillShade="BF"/>
          </w:tcPr>
          <w:p w14:paraId="232E344B" w14:textId="31E67C8C" w:rsidR="003368DC" w:rsidRDefault="003368DC" w:rsidP="003368DC">
            <w:pPr>
              <w:pStyle w:val="Default"/>
              <w:jc w:val="center"/>
              <w:rPr>
                <w:sz w:val="22"/>
                <w:szCs w:val="22"/>
              </w:rPr>
            </w:pPr>
            <w:r w:rsidRPr="00405C36">
              <w:rPr>
                <w:rFonts w:ascii="Arial" w:hAnsi="Arial" w:cs="Arial"/>
                <w:b/>
                <w:bCs/>
              </w:rPr>
              <w:t>Symbol</w:t>
            </w:r>
          </w:p>
        </w:tc>
      </w:tr>
      <w:tr w:rsidR="003368DC" w14:paraId="78D69383" w14:textId="77777777" w:rsidTr="00B63D4D">
        <w:trPr>
          <w:trHeight w:val="173"/>
        </w:trPr>
        <w:tc>
          <w:tcPr>
            <w:tcW w:w="1381" w:type="dxa"/>
            <w:vMerge w:val="restart"/>
          </w:tcPr>
          <w:p w14:paraId="759BC44B" w14:textId="77777777" w:rsidR="003368DC" w:rsidRPr="003930A1" w:rsidRDefault="003368DC" w:rsidP="003368DC">
            <w:pPr>
              <w:rPr>
                <w:rFonts w:ascii="Arial" w:hAnsi="Arial" w:cs="Arial"/>
                <w:b/>
                <w:bCs/>
                <w:sz w:val="24"/>
                <w:szCs w:val="24"/>
              </w:rPr>
            </w:pPr>
            <w:r w:rsidRPr="003930A1">
              <w:rPr>
                <w:rFonts w:ascii="Arial" w:hAnsi="Arial" w:cs="Arial"/>
                <w:b/>
                <w:bCs/>
                <w:sz w:val="24"/>
                <w:szCs w:val="24"/>
              </w:rPr>
              <w:t>6.</w:t>
            </w:r>
          </w:p>
          <w:p w14:paraId="6FB7FCDE" w14:textId="73C66ED3" w:rsidR="003368DC" w:rsidRPr="003930A1" w:rsidRDefault="003368DC" w:rsidP="003368DC">
            <w:pPr>
              <w:rPr>
                <w:rFonts w:ascii="Arial" w:hAnsi="Arial" w:cs="Arial"/>
                <w:sz w:val="24"/>
                <w:szCs w:val="24"/>
              </w:rPr>
            </w:pPr>
            <w:r w:rsidRPr="003930A1">
              <w:rPr>
                <w:rFonts w:ascii="Arial" w:hAnsi="Arial" w:cs="Arial"/>
                <w:b/>
                <w:bCs/>
                <w:sz w:val="24"/>
                <w:szCs w:val="24"/>
              </w:rPr>
              <w:t>Landscape</w:t>
            </w:r>
          </w:p>
        </w:tc>
        <w:tc>
          <w:tcPr>
            <w:tcW w:w="2398" w:type="dxa"/>
            <w:vMerge w:val="restart"/>
          </w:tcPr>
          <w:p w14:paraId="006CB894" w14:textId="1E967EFA" w:rsidR="003368DC" w:rsidRPr="003930A1" w:rsidRDefault="003368DC" w:rsidP="003368DC">
            <w:pPr>
              <w:rPr>
                <w:rFonts w:ascii="Arial" w:hAnsi="Arial" w:cs="Arial"/>
                <w:sz w:val="24"/>
                <w:szCs w:val="24"/>
              </w:rPr>
            </w:pPr>
            <w:r w:rsidRPr="003930A1">
              <w:rPr>
                <w:rFonts w:ascii="Arial" w:hAnsi="Arial" w:cs="Arial"/>
                <w:sz w:val="24"/>
                <w:szCs w:val="24"/>
              </w:rPr>
              <w:t>To protect and enhance the quality, character and local distinctiveness of the natural and cultural landscape and the built environment</w:t>
            </w:r>
          </w:p>
        </w:tc>
        <w:tc>
          <w:tcPr>
            <w:tcW w:w="10658" w:type="dxa"/>
            <w:gridSpan w:val="8"/>
          </w:tcPr>
          <w:p w14:paraId="05005557" w14:textId="74D5EC89" w:rsidR="003368DC" w:rsidRPr="003930A1" w:rsidRDefault="003368DC" w:rsidP="003368DC">
            <w:pPr>
              <w:rPr>
                <w:rFonts w:ascii="Arial" w:hAnsi="Arial" w:cs="Arial"/>
                <w:b/>
                <w:bCs/>
              </w:rPr>
            </w:pPr>
            <w:r w:rsidRPr="003930A1">
              <w:rPr>
                <w:rFonts w:ascii="Arial" w:hAnsi="Arial" w:cs="Arial"/>
                <w:b/>
                <w:bCs/>
                <w:sz w:val="24"/>
                <w:szCs w:val="24"/>
              </w:rPr>
              <w:t>6.1 Impact on visual landscape</w:t>
            </w:r>
          </w:p>
        </w:tc>
      </w:tr>
      <w:tr w:rsidR="003368DC" w14:paraId="64C9B3FC" w14:textId="77777777" w:rsidTr="00B52016">
        <w:trPr>
          <w:trHeight w:val="167"/>
        </w:trPr>
        <w:tc>
          <w:tcPr>
            <w:tcW w:w="1381" w:type="dxa"/>
            <w:vMerge/>
          </w:tcPr>
          <w:p w14:paraId="16BBCD75" w14:textId="77777777" w:rsidR="003368DC" w:rsidRPr="00CF63CD" w:rsidRDefault="003368DC" w:rsidP="003368DC">
            <w:pPr>
              <w:rPr>
                <w:b/>
                <w:bCs/>
              </w:rPr>
            </w:pPr>
          </w:p>
        </w:tc>
        <w:tc>
          <w:tcPr>
            <w:tcW w:w="2398" w:type="dxa"/>
            <w:vMerge/>
          </w:tcPr>
          <w:p w14:paraId="3DC5B1D5" w14:textId="77777777" w:rsidR="003368DC" w:rsidRDefault="003368DC" w:rsidP="003368DC"/>
        </w:tc>
        <w:tc>
          <w:tcPr>
            <w:tcW w:w="9399" w:type="dxa"/>
            <w:gridSpan w:val="6"/>
          </w:tcPr>
          <w:p w14:paraId="64441849" w14:textId="132DD576" w:rsidR="003368DC" w:rsidRPr="003930A1" w:rsidRDefault="003368DC" w:rsidP="003368DC">
            <w:pPr>
              <w:rPr>
                <w:rFonts w:ascii="Arial" w:hAnsi="Arial" w:cs="Arial"/>
                <w:sz w:val="24"/>
                <w:szCs w:val="24"/>
              </w:rPr>
            </w:pPr>
            <w:r w:rsidRPr="003930A1">
              <w:rPr>
                <w:rFonts w:ascii="Arial" w:hAnsi="Arial" w:cs="Arial"/>
                <w:sz w:val="24"/>
                <w:szCs w:val="24"/>
              </w:rPr>
              <w:t>6.1.1 Within an area of low sensitivity or not within an area of sensitivity</w:t>
            </w:r>
          </w:p>
        </w:tc>
        <w:tc>
          <w:tcPr>
            <w:tcW w:w="1259" w:type="dxa"/>
            <w:gridSpan w:val="2"/>
            <w:shd w:val="clear" w:color="auto" w:fill="FFC000"/>
          </w:tcPr>
          <w:p w14:paraId="2364958B" w14:textId="6D4BBC10" w:rsidR="003368DC" w:rsidRDefault="003368DC" w:rsidP="003368DC">
            <w:pPr>
              <w:jc w:val="center"/>
            </w:pPr>
            <w:r>
              <w:rPr>
                <w:b/>
                <w:bCs/>
              </w:rPr>
              <w:t>-</w:t>
            </w:r>
          </w:p>
        </w:tc>
      </w:tr>
      <w:tr w:rsidR="003368DC" w14:paraId="691AAAC5" w14:textId="77777777" w:rsidTr="00B430D1">
        <w:trPr>
          <w:trHeight w:val="405"/>
        </w:trPr>
        <w:tc>
          <w:tcPr>
            <w:tcW w:w="1381" w:type="dxa"/>
            <w:vMerge/>
          </w:tcPr>
          <w:p w14:paraId="290AB71F" w14:textId="77777777" w:rsidR="003368DC" w:rsidRPr="00CF63CD" w:rsidRDefault="003368DC" w:rsidP="003368DC">
            <w:pPr>
              <w:rPr>
                <w:b/>
                <w:bCs/>
              </w:rPr>
            </w:pPr>
          </w:p>
        </w:tc>
        <w:tc>
          <w:tcPr>
            <w:tcW w:w="2398" w:type="dxa"/>
            <w:vMerge/>
          </w:tcPr>
          <w:p w14:paraId="1B1FDB4F" w14:textId="77777777" w:rsidR="003368DC" w:rsidRDefault="003368DC" w:rsidP="003368DC"/>
        </w:tc>
        <w:tc>
          <w:tcPr>
            <w:tcW w:w="9399" w:type="dxa"/>
            <w:gridSpan w:val="6"/>
          </w:tcPr>
          <w:p w14:paraId="302D1E45" w14:textId="3DE91987" w:rsidR="003368DC" w:rsidRPr="003930A1" w:rsidRDefault="003368DC" w:rsidP="003368DC">
            <w:pPr>
              <w:rPr>
                <w:rFonts w:ascii="Arial" w:hAnsi="Arial" w:cs="Arial"/>
                <w:sz w:val="24"/>
                <w:szCs w:val="24"/>
              </w:rPr>
            </w:pPr>
            <w:r w:rsidRPr="003930A1">
              <w:rPr>
                <w:rFonts w:ascii="Arial" w:hAnsi="Arial" w:cs="Arial"/>
                <w:sz w:val="24"/>
                <w:szCs w:val="24"/>
              </w:rPr>
              <w:t>6.1.2 Within an area of medium sensitivity</w:t>
            </w:r>
          </w:p>
        </w:tc>
        <w:tc>
          <w:tcPr>
            <w:tcW w:w="1259" w:type="dxa"/>
            <w:gridSpan w:val="2"/>
            <w:shd w:val="clear" w:color="auto" w:fill="F4B083" w:themeFill="accent2" w:themeFillTint="99"/>
          </w:tcPr>
          <w:p w14:paraId="4DEF1C3A" w14:textId="588DC55D" w:rsidR="003368DC" w:rsidRDefault="003368DC" w:rsidP="003368DC">
            <w:pPr>
              <w:pStyle w:val="Default"/>
              <w:jc w:val="center"/>
            </w:pPr>
            <w:r>
              <w:rPr>
                <w:sz w:val="22"/>
                <w:szCs w:val="22"/>
              </w:rPr>
              <w:t></w:t>
            </w:r>
          </w:p>
        </w:tc>
      </w:tr>
      <w:tr w:rsidR="003368DC" w14:paraId="74120FDE" w14:textId="77777777" w:rsidTr="00B430D1">
        <w:trPr>
          <w:trHeight w:val="327"/>
        </w:trPr>
        <w:tc>
          <w:tcPr>
            <w:tcW w:w="1381" w:type="dxa"/>
            <w:vMerge/>
          </w:tcPr>
          <w:p w14:paraId="3F162F44" w14:textId="77777777" w:rsidR="003368DC" w:rsidRPr="00CF63CD" w:rsidRDefault="003368DC" w:rsidP="003368DC">
            <w:pPr>
              <w:rPr>
                <w:b/>
                <w:bCs/>
              </w:rPr>
            </w:pPr>
          </w:p>
        </w:tc>
        <w:tc>
          <w:tcPr>
            <w:tcW w:w="2398" w:type="dxa"/>
            <w:vMerge/>
          </w:tcPr>
          <w:p w14:paraId="51202C87" w14:textId="77777777" w:rsidR="003368DC" w:rsidRDefault="003368DC" w:rsidP="003368DC"/>
        </w:tc>
        <w:tc>
          <w:tcPr>
            <w:tcW w:w="9399" w:type="dxa"/>
            <w:gridSpan w:val="6"/>
          </w:tcPr>
          <w:p w14:paraId="5A59154D" w14:textId="6DFDA5BC" w:rsidR="003368DC" w:rsidRPr="003930A1" w:rsidRDefault="003368DC" w:rsidP="003368DC">
            <w:pPr>
              <w:rPr>
                <w:rFonts w:ascii="Arial" w:hAnsi="Arial" w:cs="Arial"/>
                <w:sz w:val="24"/>
                <w:szCs w:val="24"/>
              </w:rPr>
            </w:pPr>
            <w:r w:rsidRPr="003930A1">
              <w:rPr>
                <w:rFonts w:ascii="Arial" w:hAnsi="Arial" w:cs="Arial"/>
                <w:sz w:val="24"/>
                <w:szCs w:val="24"/>
              </w:rPr>
              <w:t>6.1.3 Within an area of high sensitivity</w:t>
            </w:r>
          </w:p>
        </w:tc>
        <w:tc>
          <w:tcPr>
            <w:tcW w:w="1259" w:type="dxa"/>
            <w:gridSpan w:val="2"/>
            <w:shd w:val="clear" w:color="auto" w:fill="FF0000"/>
          </w:tcPr>
          <w:p w14:paraId="26931825" w14:textId="52413703" w:rsidR="003368DC" w:rsidRDefault="003368DC" w:rsidP="003368DC">
            <w:pPr>
              <w:pStyle w:val="Default"/>
              <w:jc w:val="center"/>
            </w:pPr>
            <w:r>
              <w:rPr>
                <w:sz w:val="22"/>
                <w:szCs w:val="22"/>
              </w:rPr>
              <w:t></w:t>
            </w:r>
            <w:r>
              <w:rPr>
                <w:sz w:val="22"/>
                <w:szCs w:val="22"/>
              </w:rPr>
              <w:t></w:t>
            </w:r>
          </w:p>
        </w:tc>
      </w:tr>
      <w:tr w:rsidR="003368DC" w14:paraId="20A6C273" w14:textId="77777777" w:rsidTr="00B63D4D">
        <w:trPr>
          <w:trHeight w:val="167"/>
        </w:trPr>
        <w:tc>
          <w:tcPr>
            <w:tcW w:w="1381" w:type="dxa"/>
            <w:vMerge/>
          </w:tcPr>
          <w:p w14:paraId="73F79BF9" w14:textId="77777777" w:rsidR="003368DC" w:rsidRPr="00CF63CD" w:rsidRDefault="003368DC" w:rsidP="003368DC">
            <w:pPr>
              <w:rPr>
                <w:b/>
                <w:bCs/>
              </w:rPr>
            </w:pPr>
          </w:p>
        </w:tc>
        <w:tc>
          <w:tcPr>
            <w:tcW w:w="2398" w:type="dxa"/>
            <w:vMerge/>
          </w:tcPr>
          <w:p w14:paraId="7D27A80C" w14:textId="77777777" w:rsidR="003368DC" w:rsidRDefault="003368DC" w:rsidP="003368DC"/>
        </w:tc>
        <w:tc>
          <w:tcPr>
            <w:tcW w:w="10658" w:type="dxa"/>
            <w:gridSpan w:val="8"/>
            <w:shd w:val="clear" w:color="auto" w:fill="auto"/>
          </w:tcPr>
          <w:p w14:paraId="05B8E145" w14:textId="4BB76130" w:rsidR="003368DC" w:rsidRPr="003930A1" w:rsidRDefault="003368DC" w:rsidP="003368DC">
            <w:pPr>
              <w:rPr>
                <w:rFonts w:ascii="Arial" w:hAnsi="Arial" w:cs="Arial"/>
              </w:rPr>
            </w:pPr>
            <w:r w:rsidRPr="003930A1">
              <w:rPr>
                <w:rFonts w:ascii="Arial" w:hAnsi="Arial" w:cs="Arial"/>
                <w:b/>
                <w:bCs/>
                <w:sz w:val="24"/>
                <w:szCs w:val="24"/>
              </w:rPr>
              <w:t>6.2 Impact on existing form of the settlement</w:t>
            </w:r>
          </w:p>
        </w:tc>
      </w:tr>
      <w:tr w:rsidR="003368DC" w14:paraId="429CFF0D" w14:textId="77777777" w:rsidTr="00B52016">
        <w:trPr>
          <w:trHeight w:val="167"/>
        </w:trPr>
        <w:tc>
          <w:tcPr>
            <w:tcW w:w="1381" w:type="dxa"/>
            <w:vMerge/>
          </w:tcPr>
          <w:p w14:paraId="387E79F6" w14:textId="4A30CE11" w:rsidR="003368DC" w:rsidRPr="00CF63CD" w:rsidRDefault="003368DC" w:rsidP="003368DC">
            <w:pPr>
              <w:rPr>
                <w:b/>
                <w:bCs/>
              </w:rPr>
            </w:pPr>
          </w:p>
        </w:tc>
        <w:tc>
          <w:tcPr>
            <w:tcW w:w="2398" w:type="dxa"/>
            <w:vMerge/>
          </w:tcPr>
          <w:p w14:paraId="6719B772" w14:textId="5C99EBB7" w:rsidR="003368DC" w:rsidRDefault="003368DC" w:rsidP="003368DC"/>
        </w:tc>
        <w:tc>
          <w:tcPr>
            <w:tcW w:w="9399" w:type="dxa"/>
            <w:gridSpan w:val="6"/>
            <w:shd w:val="clear" w:color="auto" w:fill="auto"/>
          </w:tcPr>
          <w:p w14:paraId="609F6B86" w14:textId="04977B19" w:rsidR="003368DC" w:rsidRPr="003930A1" w:rsidRDefault="003368DC" w:rsidP="003368DC">
            <w:pPr>
              <w:rPr>
                <w:rFonts w:ascii="Arial" w:hAnsi="Arial" w:cs="Arial"/>
                <w:sz w:val="24"/>
                <w:szCs w:val="24"/>
              </w:rPr>
            </w:pPr>
            <w:r w:rsidRPr="003930A1">
              <w:rPr>
                <w:rFonts w:ascii="Arial" w:hAnsi="Arial" w:cs="Arial"/>
                <w:sz w:val="24"/>
                <w:szCs w:val="24"/>
              </w:rPr>
              <w:t>6.2.1 Development of the site would have a significant positive effect on the existing form and character of the settlement (e.g., opportunities for gateway development, bringing forward the development of derelict land in prominent locations)</w:t>
            </w:r>
          </w:p>
        </w:tc>
        <w:tc>
          <w:tcPr>
            <w:tcW w:w="1259" w:type="dxa"/>
            <w:gridSpan w:val="2"/>
            <w:shd w:val="clear" w:color="auto" w:fill="92D050"/>
          </w:tcPr>
          <w:p w14:paraId="5A91539F" w14:textId="0A74755B" w:rsidR="003368DC" w:rsidRDefault="003368DC" w:rsidP="003368DC">
            <w:pPr>
              <w:pStyle w:val="Default"/>
              <w:jc w:val="center"/>
            </w:pPr>
            <w:r>
              <w:rPr>
                <w:sz w:val="22"/>
                <w:szCs w:val="22"/>
              </w:rPr>
              <w:t></w:t>
            </w:r>
          </w:p>
          <w:p w14:paraId="5EECEF16" w14:textId="77777777" w:rsidR="003368DC" w:rsidRDefault="003368DC" w:rsidP="003368DC"/>
        </w:tc>
      </w:tr>
      <w:tr w:rsidR="003368DC" w14:paraId="7E586F94" w14:textId="77777777" w:rsidTr="00B52016">
        <w:trPr>
          <w:trHeight w:val="167"/>
        </w:trPr>
        <w:tc>
          <w:tcPr>
            <w:tcW w:w="1381" w:type="dxa"/>
            <w:vMerge/>
          </w:tcPr>
          <w:p w14:paraId="1BF16A52" w14:textId="77777777" w:rsidR="003368DC" w:rsidRPr="00CF63CD" w:rsidRDefault="003368DC" w:rsidP="003368DC">
            <w:pPr>
              <w:rPr>
                <w:b/>
                <w:bCs/>
              </w:rPr>
            </w:pPr>
          </w:p>
        </w:tc>
        <w:tc>
          <w:tcPr>
            <w:tcW w:w="2398" w:type="dxa"/>
            <w:vMerge/>
          </w:tcPr>
          <w:p w14:paraId="1788820A" w14:textId="77777777" w:rsidR="003368DC" w:rsidRDefault="003368DC" w:rsidP="003368DC"/>
        </w:tc>
        <w:tc>
          <w:tcPr>
            <w:tcW w:w="9399" w:type="dxa"/>
            <w:gridSpan w:val="6"/>
            <w:shd w:val="clear" w:color="auto" w:fill="auto"/>
          </w:tcPr>
          <w:p w14:paraId="6AF18096" w14:textId="584D9C1C" w:rsidR="003368DC" w:rsidRPr="003930A1" w:rsidRDefault="003368DC" w:rsidP="003368DC">
            <w:pPr>
              <w:rPr>
                <w:rFonts w:ascii="Arial" w:hAnsi="Arial" w:cs="Arial"/>
                <w:sz w:val="24"/>
                <w:szCs w:val="24"/>
              </w:rPr>
            </w:pPr>
            <w:r w:rsidRPr="003930A1">
              <w:rPr>
                <w:rFonts w:ascii="Arial" w:hAnsi="Arial" w:cs="Arial"/>
                <w:sz w:val="24"/>
                <w:szCs w:val="24"/>
              </w:rPr>
              <w:t>6.2.2 Development of the site would have a neutral effect on the existing form and character of the settlement</w:t>
            </w:r>
          </w:p>
        </w:tc>
        <w:tc>
          <w:tcPr>
            <w:tcW w:w="1259" w:type="dxa"/>
            <w:gridSpan w:val="2"/>
            <w:shd w:val="clear" w:color="auto" w:fill="FFC000" w:themeFill="accent4"/>
          </w:tcPr>
          <w:p w14:paraId="4DDEFB38" w14:textId="1441DB33" w:rsidR="003368DC" w:rsidRDefault="003368DC" w:rsidP="003368DC">
            <w:pPr>
              <w:jc w:val="center"/>
            </w:pPr>
            <w:r>
              <w:rPr>
                <w:b/>
                <w:bCs/>
              </w:rPr>
              <w:t>-</w:t>
            </w:r>
          </w:p>
        </w:tc>
      </w:tr>
      <w:tr w:rsidR="003368DC" w14:paraId="7DC04ABE" w14:textId="77777777" w:rsidTr="00B52016">
        <w:trPr>
          <w:trHeight w:val="167"/>
        </w:trPr>
        <w:tc>
          <w:tcPr>
            <w:tcW w:w="1381" w:type="dxa"/>
            <w:vMerge/>
          </w:tcPr>
          <w:p w14:paraId="21BD719C" w14:textId="77777777" w:rsidR="003368DC" w:rsidRPr="00CF63CD" w:rsidRDefault="003368DC" w:rsidP="003368DC">
            <w:pPr>
              <w:rPr>
                <w:b/>
                <w:bCs/>
              </w:rPr>
            </w:pPr>
          </w:p>
        </w:tc>
        <w:tc>
          <w:tcPr>
            <w:tcW w:w="2398" w:type="dxa"/>
            <w:vMerge/>
          </w:tcPr>
          <w:p w14:paraId="7BBC366D" w14:textId="77777777" w:rsidR="003368DC" w:rsidRDefault="003368DC" w:rsidP="003368DC"/>
        </w:tc>
        <w:tc>
          <w:tcPr>
            <w:tcW w:w="9399" w:type="dxa"/>
            <w:gridSpan w:val="6"/>
            <w:shd w:val="clear" w:color="auto" w:fill="auto"/>
          </w:tcPr>
          <w:p w14:paraId="7E80DBBF" w14:textId="35C1280A" w:rsidR="003368DC" w:rsidRPr="003930A1" w:rsidRDefault="003368DC" w:rsidP="003368DC">
            <w:pPr>
              <w:rPr>
                <w:rFonts w:ascii="Arial" w:hAnsi="Arial" w:cs="Arial"/>
                <w:sz w:val="24"/>
                <w:szCs w:val="24"/>
              </w:rPr>
            </w:pPr>
            <w:r w:rsidRPr="003930A1">
              <w:rPr>
                <w:rFonts w:ascii="Arial" w:hAnsi="Arial" w:cs="Arial"/>
                <w:sz w:val="24"/>
                <w:szCs w:val="24"/>
              </w:rPr>
              <w:t>6.2.3 Development of the site would have a significant negative effect on the existing form and character of the settlement (e.g., the development would adversely affect the setting of a Listed Building or prominent vistas/view lines) but mitigation should be possible</w:t>
            </w:r>
          </w:p>
        </w:tc>
        <w:tc>
          <w:tcPr>
            <w:tcW w:w="1259" w:type="dxa"/>
            <w:gridSpan w:val="2"/>
            <w:shd w:val="clear" w:color="auto" w:fill="F4B083" w:themeFill="accent2" w:themeFillTint="99"/>
          </w:tcPr>
          <w:p w14:paraId="3D82DE3D" w14:textId="1F83A0C4" w:rsidR="003368DC" w:rsidRDefault="003368DC" w:rsidP="003368DC">
            <w:pPr>
              <w:pStyle w:val="Default"/>
              <w:jc w:val="center"/>
            </w:pPr>
            <w:r>
              <w:rPr>
                <w:sz w:val="22"/>
                <w:szCs w:val="22"/>
              </w:rPr>
              <w:t></w:t>
            </w:r>
          </w:p>
          <w:p w14:paraId="307B1ACF" w14:textId="77777777" w:rsidR="003368DC" w:rsidRDefault="003368DC" w:rsidP="003368DC"/>
        </w:tc>
      </w:tr>
      <w:tr w:rsidR="003368DC" w14:paraId="67C0FF86" w14:textId="77777777" w:rsidTr="00B52016">
        <w:trPr>
          <w:trHeight w:val="167"/>
        </w:trPr>
        <w:tc>
          <w:tcPr>
            <w:tcW w:w="1381" w:type="dxa"/>
            <w:vMerge/>
          </w:tcPr>
          <w:p w14:paraId="5500492B" w14:textId="77777777" w:rsidR="003368DC" w:rsidRPr="00CF63CD" w:rsidRDefault="003368DC" w:rsidP="003368DC">
            <w:pPr>
              <w:rPr>
                <w:b/>
                <w:bCs/>
              </w:rPr>
            </w:pPr>
          </w:p>
        </w:tc>
        <w:tc>
          <w:tcPr>
            <w:tcW w:w="2398" w:type="dxa"/>
            <w:vMerge/>
          </w:tcPr>
          <w:p w14:paraId="0703D110" w14:textId="77777777" w:rsidR="003368DC" w:rsidRDefault="003368DC" w:rsidP="003368DC"/>
        </w:tc>
        <w:tc>
          <w:tcPr>
            <w:tcW w:w="9399" w:type="dxa"/>
            <w:gridSpan w:val="6"/>
            <w:shd w:val="clear" w:color="auto" w:fill="auto"/>
          </w:tcPr>
          <w:p w14:paraId="38780F81" w14:textId="3644D207" w:rsidR="003368DC" w:rsidRPr="003930A1" w:rsidRDefault="003368DC" w:rsidP="003368DC">
            <w:pPr>
              <w:rPr>
                <w:rFonts w:ascii="Arial" w:hAnsi="Arial" w:cs="Arial"/>
                <w:sz w:val="24"/>
                <w:szCs w:val="24"/>
              </w:rPr>
            </w:pPr>
            <w:r w:rsidRPr="003930A1">
              <w:rPr>
                <w:rFonts w:ascii="Arial" w:hAnsi="Arial" w:cs="Arial"/>
                <w:sz w:val="24"/>
                <w:szCs w:val="24"/>
              </w:rPr>
              <w:t>6.2.3 There are severe constraints (e.g., development would result in coalescence with neighbouring settlements or is detached from the existing built-up area)</w:t>
            </w:r>
          </w:p>
        </w:tc>
        <w:tc>
          <w:tcPr>
            <w:tcW w:w="1259" w:type="dxa"/>
            <w:gridSpan w:val="2"/>
            <w:shd w:val="clear" w:color="auto" w:fill="FF0000"/>
          </w:tcPr>
          <w:p w14:paraId="38B9669B" w14:textId="17BB3F92" w:rsidR="003368DC" w:rsidRDefault="003368DC" w:rsidP="003368DC">
            <w:pPr>
              <w:pStyle w:val="Default"/>
              <w:jc w:val="center"/>
            </w:pPr>
            <w:r>
              <w:rPr>
                <w:sz w:val="22"/>
                <w:szCs w:val="22"/>
              </w:rPr>
              <w:t></w:t>
            </w:r>
            <w:r>
              <w:rPr>
                <w:sz w:val="22"/>
                <w:szCs w:val="22"/>
              </w:rPr>
              <w:t></w:t>
            </w:r>
          </w:p>
          <w:p w14:paraId="70F7A6A5" w14:textId="77777777" w:rsidR="003368DC" w:rsidRDefault="003368DC" w:rsidP="003368DC"/>
        </w:tc>
      </w:tr>
      <w:tr w:rsidR="003368DC" w14:paraId="71CE70CC" w14:textId="77777777" w:rsidTr="00B63D4D">
        <w:trPr>
          <w:trHeight w:val="167"/>
        </w:trPr>
        <w:tc>
          <w:tcPr>
            <w:tcW w:w="1381" w:type="dxa"/>
            <w:vMerge/>
          </w:tcPr>
          <w:p w14:paraId="7217B3FC" w14:textId="77777777" w:rsidR="003368DC" w:rsidRPr="00CF63CD" w:rsidRDefault="003368DC" w:rsidP="003368DC">
            <w:pPr>
              <w:rPr>
                <w:b/>
                <w:bCs/>
              </w:rPr>
            </w:pPr>
          </w:p>
        </w:tc>
        <w:tc>
          <w:tcPr>
            <w:tcW w:w="2398" w:type="dxa"/>
            <w:vMerge/>
          </w:tcPr>
          <w:p w14:paraId="1260B180" w14:textId="77777777" w:rsidR="003368DC" w:rsidRDefault="003368DC" w:rsidP="003368DC"/>
        </w:tc>
        <w:tc>
          <w:tcPr>
            <w:tcW w:w="10658" w:type="dxa"/>
            <w:gridSpan w:val="8"/>
          </w:tcPr>
          <w:p w14:paraId="1417D837" w14:textId="78EC4DA9" w:rsidR="003368DC" w:rsidRPr="003930A1" w:rsidRDefault="003368DC" w:rsidP="003368DC">
            <w:pPr>
              <w:rPr>
                <w:rFonts w:ascii="Arial" w:hAnsi="Arial" w:cs="Arial"/>
                <w:b/>
                <w:bCs/>
              </w:rPr>
            </w:pPr>
            <w:r w:rsidRPr="003930A1">
              <w:rPr>
                <w:rFonts w:ascii="Arial" w:hAnsi="Arial" w:cs="Arial"/>
                <w:b/>
                <w:bCs/>
                <w:sz w:val="24"/>
                <w:szCs w:val="24"/>
              </w:rPr>
              <w:t>6.3 Impact on the Character and setting of the settlement</w:t>
            </w:r>
          </w:p>
        </w:tc>
      </w:tr>
      <w:tr w:rsidR="003368DC" w14:paraId="68911F3A" w14:textId="77777777" w:rsidTr="00B52016">
        <w:trPr>
          <w:trHeight w:val="167"/>
        </w:trPr>
        <w:tc>
          <w:tcPr>
            <w:tcW w:w="1381" w:type="dxa"/>
            <w:vMerge/>
          </w:tcPr>
          <w:p w14:paraId="17CA3281" w14:textId="77777777" w:rsidR="003368DC" w:rsidRPr="00CF63CD" w:rsidRDefault="003368DC" w:rsidP="003368DC">
            <w:pPr>
              <w:rPr>
                <w:b/>
                <w:bCs/>
              </w:rPr>
            </w:pPr>
          </w:p>
        </w:tc>
        <w:tc>
          <w:tcPr>
            <w:tcW w:w="2398" w:type="dxa"/>
            <w:vMerge/>
          </w:tcPr>
          <w:p w14:paraId="43004406" w14:textId="77777777" w:rsidR="003368DC" w:rsidRDefault="003368DC" w:rsidP="003368DC"/>
        </w:tc>
        <w:tc>
          <w:tcPr>
            <w:tcW w:w="9399" w:type="dxa"/>
            <w:gridSpan w:val="6"/>
          </w:tcPr>
          <w:p w14:paraId="7C3E66C1" w14:textId="3CB3DCD9" w:rsidR="003368DC" w:rsidRPr="003930A1" w:rsidRDefault="003368DC" w:rsidP="003368DC">
            <w:pPr>
              <w:rPr>
                <w:rFonts w:ascii="Arial" w:hAnsi="Arial" w:cs="Arial"/>
                <w:sz w:val="24"/>
                <w:szCs w:val="24"/>
              </w:rPr>
            </w:pPr>
            <w:r w:rsidRPr="003930A1">
              <w:rPr>
                <w:rFonts w:ascii="Arial" w:hAnsi="Arial" w:cs="Arial"/>
                <w:sz w:val="24"/>
                <w:szCs w:val="24"/>
              </w:rPr>
              <w:t>6.3.1 The site would not result in the loss of open space or land which is significant to the form character, form and character of the settlement (e.g., development of LGS or EIOS land)</w:t>
            </w:r>
          </w:p>
        </w:tc>
        <w:tc>
          <w:tcPr>
            <w:tcW w:w="1259" w:type="dxa"/>
            <w:gridSpan w:val="2"/>
            <w:shd w:val="clear" w:color="auto" w:fill="FFC000" w:themeFill="accent4"/>
          </w:tcPr>
          <w:p w14:paraId="00F8EC62" w14:textId="7E62B1E0" w:rsidR="003368DC" w:rsidRDefault="003368DC" w:rsidP="003368DC">
            <w:pPr>
              <w:jc w:val="center"/>
            </w:pPr>
            <w:r>
              <w:rPr>
                <w:b/>
                <w:bCs/>
              </w:rPr>
              <w:t>-</w:t>
            </w:r>
          </w:p>
        </w:tc>
      </w:tr>
      <w:tr w:rsidR="003368DC" w14:paraId="7B88DF5A" w14:textId="77777777" w:rsidTr="00B52016">
        <w:trPr>
          <w:trHeight w:val="167"/>
        </w:trPr>
        <w:tc>
          <w:tcPr>
            <w:tcW w:w="1381" w:type="dxa"/>
            <w:vMerge/>
          </w:tcPr>
          <w:p w14:paraId="2267D3AF" w14:textId="77777777" w:rsidR="003368DC" w:rsidRPr="00CF63CD" w:rsidRDefault="003368DC" w:rsidP="003368DC">
            <w:pPr>
              <w:rPr>
                <w:b/>
                <w:bCs/>
              </w:rPr>
            </w:pPr>
          </w:p>
        </w:tc>
        <w:tc>
          <w:tcPr>
            <w:tcW w:w="2398" w:type="dxa"/>
            <w:vMerge/>
          </w:tcPr>
          <w:p w14:paraId="043096D4" w14:textId="77777777" w:rsidR="003368DC" w:rsidRDefault="003368DC" w:rsidP="003368DC"/>
        </w:tc>
        <w:tc>
          <w:tcPr>
            <w:tcW w:w="9399" w:type="dxa"/>
            <w:gridSpan w:val="6"/>
          </w:tcPr>
          <w:p w14:paraId="3A9F92CA" w14:textId="78A7E55D" w:rsidR="003368DC" w:rsidRDefault="003368DC" w:rsidP="003368DC">
            <w:pPr>
              <w:rPr>
                <w:rFonts w:ascii="Arial" w:hAnsi="Arial" w:cs="Arial"/>
                <w:sz w:val="24"/>
                <w:szCs w:val="24"/>
              </w:rPr>
            </w:pPr>
            <w:r w:rsidRPr="003930A1">
              <w:rPr>
                <w:rFonts w:ascii="Arial" w:hAnsi="Arial" w:cs="Arial"/>
                <w:sz w:val="24"/>
                <w:szCs w:val="24"/>
              </w:rPr>
              <w:t>6.3.2 The site would result in the loss of open space or land which is significant to the form character, form and character of the settlement (e.g., development of LGS or EIOS land)</w:t>
            </w:r>
          </w:p>
          <w:p w14:paraId="32C9BBC8" w14:textId="77777777" w:rsidR="003368DC" w:rsidRDefault="003368DC" w:rsidP="003368DC">
            <w:pPr>
              <w:rPr>
                <w:rFonts w:ascii="Arial" w:hAnsi="Arial" w:cs="Arial"/>
                <w:sz w:val="24"/>
                <w:szCs w:val="24"/>
              </w:rPr>
            </w:pPr>
          </w:p>
          <w:p w14:paraId="28784061" w14:textId="77777777" w:rsidR="003368DC" w:rsidRDefault="003368DC" w:rsidP="003368DC">
            <w:pPr>
              <w:rPr>
                <w:rFonts w:ascii="Arial" w:hAnsi="Arial" w:cs="Arial"/>
                <w:sz w:val="24"/>
                <w:szCs w:val="24"/>
              </w:rPr>
            </w:pPr>
          </w:p>
          <w:p w14:paraId="52031A76" w14:textId="77777777" w:rsidR="003368DC" w:rsidRPr="003930A1" w:rsidRDefault="003368DC" w:rsidP="003368DC">
            <w:pPr>
              <w:rPr>
                <w:rFonts w:ascii="Arial" w:hAnsi="Arial" w:cs="Arial"/>
                <w:sz w:val="24"/>
                <w:szCs w:val="24"/>
              </w:rPr>
            </w:pPr>
          </w:p>
          <w:p w14:paraId="4EE53136" w14:textId="77777777" w:rsidR="003368DC" w:rsidRDefault="003368DC" w:rsidP="003368DC">
            <w:pPr>
              <w:rPr>
                <w:rFonts w:ascii="Arial" w:hAnsi="Arial" w:cs="Arial"/>
                <w:sz w:val="24"/>
                <w:szCs w:val="24"/>
              </w:rPr>
            </w:pPr>
          </w:p>
          <w:p w14:paraId="43138683" w14:textId="77777777" w:rsidR="003368DC" w:rsidRDefault="003368DC" w:rsidP="003368DC">
            <w:pPr>
              <w:rPr>
                <w:rFonts w:ascii="Arial" w:hAnsi="Arial" w:cs="Arial"/>
                <w:sz w:val="24"/>
                <w:szCs w:val="24"/>
              </w:rPr>
            </w:pPr>
          </w:p>
          <w:p w14:paraId="57E101F3" w14:textId="77777777" w:rsidR="003368DC" w:rsidRDefault="003368DC" w:rsidP="003368DC">
            <w:pPr>
              <w:rPr>
                <w:rFonts w:ascii="Arial" w:hAnsi="Arial" w:cs="Arial"/>
                <w:sz w:val="24"/>
                <w:szCs w:val="24"/>
              </w:rPr>
            </w:pPr>
          </w:p>
          <w:p w14:paraId="5716E39C" w14:textId="5F1C3318" w:rsidR="003368DC" w:rsidRPr="003930A1" w:rsidRDefault="003368DC" w:rsidP="003368DC">
            <w:pPr>
              <w:rPr>
                <w:rFonts w:ascii="Arial" w:hAnsi="Arial" w:cs="Arial"/>
                <w:sz w:val="24"/>
                <w:szCs w:val="24"/>
              </w:rPr>
            </w:pPr>
          </w:p>
        </w:tc>
        <w:tc>
          <w:tcPr>
            <w:tcW w:w="1259" w:type="dxa"/>
            <w:gridSpan w:val="2"/>
            <w:shd w:val="clear" w:color="auto" w:fill="FF0000"/>
          </w:tcPr>
          <w:p w14:paraId="21C7E39A" w14:textId="34773674" w:rsidR="003368DC" w:rsidRDefault="003368DC" w:rsidP="003368DC">
            <w:pPr>
              <w:pStyle w:val="Default"/>
              <w:jc w:val="center"/>
            </w:pPr>
            <w:r>
              <w:rPr>
                <w:sz w:val="22"/>
                <w:szCs w:val="22"/>
              </w:rPr>
              <w:t></w:t>
            </w:r>
            <w:r>
              <w:rPr>
                <w:sz w:val="22"/>
                <w:szCs w:val="22"/>
              </w:rPr>
              <w:t></w:t>
            </w:r>
          </w:p>
          <w:p w14:paraId="2426B20A" w14:textId="77777777" w:rsidR="003368DC" w:rsidRDefault="003368DC" w:rsidP="003368DC">
            <w:pPr>
              <w:jc w:val="center"/>
            </w:pPr>
          </w:p>
        </w:tc>
      </w:tr>
      <w:tr w:rsidR="003368DC" w14:paraId="784C8B69" w14:textId="77777777" w:rsidTr="00B52016">
        <w:trPr>
          <w:trHeight w:val="167"/>
        </w:trPr>
        <w:tc>
          <w:tcPr>
            <w:tcW w:w="1381" w:type="dxa"/>
            <w:shd w:val="clear" w:color="auto" w:fill="BFBFBF" w:themeFill="background1" w:themeFillShade="BF"/>
          </w:tcPr>
          <w:p w14:paraId="125B1E0A" w14:textId="4D441291" w:rsidR="003368DC" w:rsidRPr="003930A1" w:rsidRDefault="003368DC" w:rsidP="003368DC">
            <w:pPr>
              <w:rPr>
                <w:rFonts w:ascii="Arial" w:hAnsi="Arial" w:cs="Arial"/>
                <w:b/>
                <w:bCs/>
                <w:sz w:val="24"/>
                <w:szCs w:val="24"/>
              </w:rPr>
            </w:pPr>
            <w:r w:rsidRPr="003930A1">
              <w:rPr>
                <w:rFonts w:ascii="Arial" w:hAnsi="Arial" w:cs="Arial"/>
                <w:b/>
                <w:bCs/>
                <w:sz w:val="24"/>
                <w:szCs w:val="24"/>
              </w:rPr>
              <w:lastRenderedPageBreak/>
              <w:t>SA Topic</w:t>
            </w:r>
          </w:p>
        </w:tc>
        <w:tc>
          <w:tcPr>
            <w:tcW w:w="2398" w:type="dxa"/>
            <w:shd w:val="clear" w:color="auto" w:fill="BFBFBF" w:themeFill="background1" w:themeFillShade="BF"/>
          </w:tcPr>
          <w:p w14:paraId="4C9C25C5" w14:textId="478927A8" w:rsidR="003368DC" w:rsidRPr="003930A1" w:rsidRDefault="003368DC" w:rsidP="003368DC">
            <w:pPr>
              <w:rPr>
                <w:rFonts w:ascii="Arial" w:hAnsi="Arial" w:cs="Arial"/>
                <w:sz w:val="24"/>
                <w:szCs w:val="24"/>
              </w:rPr>
            </w:pPr>
            <w:r w:rsidRPr="003930A1">
              <w:rPr>
                <w:rFonts w:ascii="Arial" w:hAnsi="Arial" w:cs="Arial"/>
                <w:b/>
                <w:bCs/>
                <w:sz w:val="24"/>
                <w:szCs w:val="24"/>
              </w:rPr>
              <w:t>SA Objective</w:t>
            </w:r>
          </w:p>
        </w:tc>
        <w:tc>
          <w:tcPr>
            <w:tcW w:w="9399" w:type="dxa"/>
            <w:gridSpan w:val="6"/>
            <w:shd w:val="clear" w:color="auto" w:fill="BFBFBF" w:themeFill="background1" w:themeFillShade="BF"/>
          </w:tcPr>
          <w:p w14:paraId="1D61E2FD" w14:textId="73C32FD8" w:rsidR="003368DC" w:rsidRPr="003930A1" w:rsidRDefault="003368DC" w:rsidP="003368DC">
            <w:pPr>
              <w:rPr>
                <w:rFonts w:ascii="Arial" w:hAnsi="Arial" w:cs="Arial"/>
                <w:sz w:val="24"/>
                <w:szCs w:val="24"/>
              </w:rPr>
            </w:pPr>
            <w:r w:rsidRPr="003930A1">
              <w:rPr>
                <w:rFonts w:ascii="Arial" w:hAnsi="Arial" w:cs="Arial"/>
                <w:b/>
                <w:bCs/>
                <w:sz w:val="24"/>
                <w:szCs w:val="24"/>
              </w:rPr>
              <w:t>Decision Making Criteria</w:t>
            </w:r>
          </w:p>
        </w:tc>
        <w:tc>
          <w:tcPr>
            <w:tcW w:w="1259" w:type="dxa"/>
            <w:gridSpan w:val="2"/>
            <w:shd w:val="clear" w:color="auto" w:fill="BFBFBF" w:themeFill="background1" w:themeFillShade="BF"/>
          </w:tcPr>
          <w:p w14:paraId="4F4DD761" w14:textId="220F6D2D" w:rsidR="003368DC" w:rsidRPr="003930A1" w:rsidRDefault="003368DC" w:rsidP="003368DC">
            <w:pPr>
              <w:rPr>
                <w:rFonts w:ascii="Arial" w:hAnsi="Arial" w:cs="Arial"/>
                <w:sz w:val="24"/>
                <w:szCs w:val="24"/>
              </w:rPr>
            </w:pPr>
            <w:r w:rsidRPr="003930A1">
              <w:rPr>
                <w:rFonts w:ascii="Arial" w:hAnsi="Arial" w:cs="Arial"/>
                <w:b/>
                <w:bCs/>
                <w:sz w:val="24"/>
                <w:szCs w:val="24"/>
              </w:rPr>
              <w:t>Symbol</w:t>
            </w:r>
          </w:p>
        </w:tc>
      </w:tr>
      <w:tr w:rsidR="003368DC" w14:paraId="0B3BE41B" w14:textId="77777777" w:rsidTr="00B63D4D">
        <w:trPr>
          <w:trHeight w:val="240"/>
        </w:trPr>
        <w:tc>
          <w:tcPr>
            <w:tcW w:w="1381" w:type="dxa"/>
            <w:vMerge w:val="restart"/>
          </w:tcPr>
          <w:p w14:paraId="7D42079D" w14:textId="77777777" w:rsidR="003368DC" w:rsidRPr="003930A1" w:rsidRDefault="003368DC" w:rsidP="003368DC">
            <w:pPr>
              <w:rPr>
                <w:rFonts w:ascii="Arial" w:hAnsi="Arial" w:cs="Arial"/>
                <w:b/>
                <w:bCs/>
                <w:sz w:val="24"/>
                <w:szCs w:val="24"/>
              </w:rPr>
            </w:pPr>
            <w:r w:rsidRPr="003930A1">
              <w:rPr>
                <w:rFonts w:ascii="Arial" w:hAnsi="Arial" w:cs="Arial"/>
                <w:b/>
                <w:bCs/>
                <w:sz w:val="24"/>
                <w:szCs w:val="24"/>
              </w:rPr>
              <w:t xml:space="preserve">7. </w:t>
            </w:r>
          </w:p>
          <w:p w14:paraId="61BED932" w14:textId="2FAD8924" w:rsidR="003368DC" w:rsidRPr="003930A1" w:rsidRDefault="003368DC" w:rsidP="003368DC">
            <w:pPr>
              <w:rPr>
                <w:rFonts w:ascii="Arial" w:hAnsi="Arial" w:cs="Arial"/>
                <w:sz w:val="24"/>
                <w:szCs w:val="24"/>
              </w:rPr>
            </w:pPr>
            <w:r w:rsidRPr="003930A1">
              <w:rPr>
                <w:rFonts w:ascii="Arial" w:hAnsi="Arial" w:cs="Arial"/>
                <w:b/>
                <w:bCs/>
                <w:sz w:val="24"/>
                <w:szCs w:val="24"/>
              </w:rPr>
              <w:t>Cultural Heritage</w:t>
            </w:r>
          </w:p>
        </w:tc>
        <w:tc>
          <w:tcPr>
            <w:tcW w:w="2398" w:type="dxa"/>
            <w:vMerge w:val="restart"/>
          </w:tcPr>
          <w:p w14:paraId="719F32C5" w14:textId="59E5E220" w:rsidR="003368DC" w:rsidRPr="003930A1" w:rsidRDefault="003368DC" w:rsidP="003368DC">
            <w:pPr>
              <w:rPr>
                <w:rFonts w:ascii="Arial" w:hAnsi="Arial" w:cs="Arial"/>
                <w:sz w:val="24"/>
                <w:szCs w:val="24"/>
              </w:rPr>
            </w:pPr>
            <w:r w:rsidRPr="003930A1">
              <w:rPr>
                <w:rFonts w:ascii="Arial" w:hAnsi="Arial" w:cs="Arial"/>
                <w:sz w:val="24"/>
                <w:szCs w:val="24"/>
              </w:rPr>
              <w:t>To protect and enhance sites, features and areas of historical, archaeological, architectural and artistic interest and their settings</w:t>
            </w:r>
          </w:p>
        </w:tc>
        <w:tc>
          <w:tcPr>
            <w:tcW w:w="10658" w:type="dxa"/>
            <w:gridSpan w:val="8"/>
          </w:tcPr>
          <w:p w14:paraId="53F57950" w14:textId="6D86E950" w:rsidR="003368DC" w:rsidRPr="003930A1" w:rsidRDefault="003368DC" w:rsidP="003368DC">
            <w:pPr>
              <w:rPr>
                <w:rFonts w:ascii="Arial" w:hAnsi="Arial" w:cs="Arial"/>
                <w:b/>
                <w:bCs/>
              </w:rPr>
            </w:pPr>
            <w:r w:rsidRPr="003930A1">
              <w:rPr>
                <w:rFonts w:ascii="Arial" w:hAnsi="Arial" w:cs="Arial"/>
                <w:b/>
                <w:bCs/>
                <w:sz w:val="24"/>
                <w:szCs w:val="24"/>
              </w:rPr>
              <w:t>7.1 Impact on Cultural Heritage</w:t>
            </w:r>
          </w:p>
        </w:tc>
      </w:tr>
      <w:tr w:rsidR="003368DC" w14:paraId="6FFC2A21" w14:textId="77777777" w:rsidTr="00B52016">
        <w:trPr>
          <w:trHeight w:val="235"/>
        </w:trPr>
        <w:tc>
          <w:tcPr>
            <w:tcW w:w="1381" w:type="dxa"/>
            <w:vMerge/>
          </w:tcPr>
          <w:p w14:paraId="5514D901" w14:textId="77777777" w:rsidR="003368DC" w:rsidRPr="00CD4EE8" w:rsidRDefault="003368DC" w:rsidP="003368DC">
            <w:pPr>
              <w:rPr>
                <w:b/>
                <w:bCs/>
              </w:rPr>
            </w:pPr>
          </w:p>
        </w:tc>
        <w:tc>
          <w:tcPr>
            <w:tcW w:w="2398" w:type="dxa"/>
            <w:vMerge/>
          </w:tcPr>
          <w:p w14:paraId="1BD5E89C" w14:textId="77777777" w:rsidR="003368DC" w:rsidRDefault="003368DC" w:rsidP="003368DC"/>
        </w:tc>
        <w:tc>
          <w:tcPr>
            <w:tcW w:w="9399" w:type="dxa"/>
            <w:gridSpan w:val="6"/>
          </w:tcPr>
          <w:p w14:paraId="78497C10" w14:textId="25461772" w:rsidR="003368DC" w:rsidRPr="003930A1" w:rsidRDefault="003368DC" w:rsidP="003368DC">
            <w:pPr>
              <w:rPr>
                <w:rFonts w:ascii="Arial" w:hAnsi="Arial" w:cs="Arial"/>
                <w:sz w:val="24"/>
                <w:szCs w:val="24"/>
              </w:rPr>
            </w:pPr>
            <w:r w:rsidRPr="003930A1">
              <w:rPr>
                <w:rFonts w:ascii="Arial" w:hAnsi="Arial" w:cs="Arial"/>
                <w:sz w:val="24"/>
                <w:szCs w:val="24"/>
              </w:rPr>
              <w:t>7.1.1 Development would be positive by enhancing a designated historic asset (e.g., removing unattractive features to enhance the setting or ensuring the survival of a designated asset)</w:t>
            </w:r>
          </w:p>
        </w:tc>
        <w:tc>
          <w:tcPr>
            <w:tcW w:w="1259" w:type="dxa"/>
            <w:gridSpan w:val="2"/>
            <w:shd w:val="clear" w:color="auto" w:fill="92D050"/>
          </w:tcPr>
          <w:p w14:paraId="77D8B580" w14:textId="65AE902E" w:rsidR="003368DC" w:rsidRDefault="003368DC" w:rsidP="003368DC">
            <w:pPr>
              <w:pStyle w:val="Default"/>
              <w:jc w:val="center"/>
            </w:pPr>
            <w:r>
              <w:rPr>
                <w:sz w:val="22"/>
                <w:szCs w:val="22"/>
              </w:rPr>
              <w:t></w:t>
            </w:r>
          </w:p>
          <w:p w14:paraId="36297862" w14:textId="29BBD11D" w:rsidR="003368DC" w:rsidRDefault="003368DC" w:rsidP="003368DC"/>
        </w:tc>
      </w:tr>
      <w:tr w:rsidR="003368DC" w14:paraId="7312D82B" w14:textId="77777777" w:rsidTr="00B52016">
        <w:trPr>
          <w:trHeight w:val="235"/>
        </w:trPr>
        <w:tc>
          <w:tcPr>
            <w:tcW w:w="1381" w:type="dxa"/>
            <w:vMerge/>
          </w:tcPr>
          <w:p w14:paraId="37E92EB9" w14:textId="77777777" w:rsidR="003368DC" w:rsidRPr="00CD4EE8" w:rsidRDefault="003368DC" w:rsidP="003368DC">
            <w:pPr>
              <w:rPr>
                <w:b/>
                <w:bCs/>
              </w:rPr>
            </w:pPr>
          </w:p>
        </w:tc>
        <w:tc>
          <w:tcPr>
            <w:tcW w:w="2398" w:type="dxa"/>
            <w:vMerge/>
          </w:tcPr>
          <w:p w14:paraId="07B23711" w14:textId="77777777" w:rsidR="003368DC" w:rsidRDefault="003368DC" w:rsidP="003368DC"/>
        </w:tc>
        <w:tc>
          <w:tcPr>
            <w:tcW w:w="9399" w:type="dxa"/>
            <w:gridSpan w:val="6"/>
          </w:tcPr>
          <w:p w14:paraId="5AF74211" w14:textId="0E21E74E" w:rsidR="003368DC" w:rsidRPr="003930A1" w:rsidRDefault="003368DC" w:rsidP="003368DC">
            <w:pPr>
              <w:rPr>
                <w:rFonts w:ascii="Arial" w:hAnsi="Arial" w:cs="Arial"/>
                <w:sz w:val="24"/>
                <w:szCs w:val="24"/>
              </w:rPr>
            </w:pPr>
            <w:r w:rsidRPr="003930A1">
              <w:rPr>
                <w:rFonts w:ascii="Arial" w:hAnsi="Arial" w:cs="Arial"/>
                <w:sz w:val="24"/>
                <w:szCs w:val="24"/>
              </w:rPr>
              <w:t>7.1.2 Have no effect on any cultural assets</w:t>
            </w:r>
          </w:p>
        </w:tc>
        <w:tc>
          <w:tcPr>
            <w:tcW w:w="1259" w:type="dxa"/>
            <w:gridSpan w:val="2"/>
            <w:shd w:val="clear" w:color="auto" w:fill="FFC000" w:themeFill="accent4"/>
          </w:tcPr>
          <w:p w14:paraId="5AAE7D89" w14:textId="24B49F82" w:rsidR="003368DC" w:rsidRDefault="003368DC" w:rsidP="003368DC">
            <w:pPr>
              <w:jc w:val="center"/>
            </w:pPr>
            <w:r>
              <w:rPr>
                <w:b/>
                <w:bCs/>
              </w:rPr>
              <w:t>-</w:t>
            </w:r>
          </w:p>
        </w:tc>
      </w:tr>
      <w:tr w:rsidR="003368DC" w14:paraId="382DB5B2" w14:textId="77777777" w:rsidTr="00B52016">
        <w:trPr>
          <w:trHeight w:val="235"/>
        </w:trPr>
        <w:tc>
          <w:tcPr>
            <w:tcW w:w="1381" w:type="dxa"/>
            <w:vMerge/>
          </w:tcPr>
          <w:p w14:paraId="34FBDCF0" w14:textId="77777777" w:rsidR="003368DC" w:rsidRPr="00CD4EE8" w:rsidRDefault="003368DC" w:rsidP="003368DC">
            <w:pPr>
              <w:rPr>
                <w:b/>
                <w:bCs/>
              </w:rPr>
            </w:pPr>
          </w:p>
        </w:tc>
        <w:tc>
          <w:tcPr>
            <w:tcW w:w="2398" w:type="dxa"/>
            <w:vMerge/>
          </w:tcPr>
          <w:p w14:paraId="3D57ABA5" w14:textId="77777777" w:rsidR="003368DC" w:rsidRDefault="003368DC" w:rsidP="003368DC"/>
        </w:tc>
        <w:tc>
          <w:tcPr>
            <w:tcW w:w="9399" w:type="dxa"/>
            <w:gridSpan w:val="6"/>
          </w:tcPr>
          <w:p w14:paraId="6760A537" w14:textId="4A4E532A" w:rsidR="003368DC" w:rsidRPr="003930A1" w:rsidRDefault="003368DC" w:rsidP="003368DC">
            <w:pPr>
              <w:rPr>
                <w:rFonts w:ascii="Arial" w:hAnsi="Arial" w:cs="Arial"/>
                <w:sz w:val="24"/>
                <w:szCs w:val="24"/>
              </w:rPr>
            </w:pPr>
            <w:r w:rsidRPr="003930A1">
              <w:rPr>
                <w:rFonts w:ascii="Arial" w:hAnsi="Arial" w:cs="Arial"/>
                <w:sz w:val="24"/>
                <w:szCs w:val="24"/>
              </w:rPr>
              <w:t>7.1.3 Constraints identified although it may be possible for some development with appropriate mitigation (e.g., development within a conservation area or the setting of a listed building or development affecting a local heritage asset)</w:t>
            </w:r>
          </w:p>
        </w:tc>
        <w:tc>
          <w:tcPr>
            <w:tcW w:w="1259" w:type="dxa"/>
            <w:gridSpan w:val="2"/>
            <w:shd w:val="clear" w:color="auto" w:fill="F4B083" w:themeFill="accent2" w:themeFillTint="99"/>
          </w:tcPr>
          <w:p w14:paraId="405811FF" w14:textId="1B334077" w:rsidR="003368DC" w:rsidRDefault="003368DC" w:rsidP="003368DC">
            <w:pPr>
              <w:pStyle w:val="Default"/>
              <w:jc w:val="center"/>
            </w:pPr>
            <w:r>
              <w:rPr>
                <w:sz w:val="22"/>
                <w:szCs w:val="22"/>
              </w:rPr>
              <w:t></w:t>
            </w:r>
          </w:p>
          <w:p w14:paraId="01AF2BBD" w14:textId="77777777" w:rsidR="003368DC" w:rsidRDefault="003368DC" w:rsidP="003368DC"/>
        </w:tc>
      </w:tr>
      <w:tr w:rsidR="003368DC" w14:paraId="7A797AFA" w14:textId="77777777" w:rsidTr="00B52016">
        <w:trPr>
          <w:trHeight w:val="235"/>
        </w:trPr>
        <w:tc>
          <w:tcPr>
            <w:tcW w:w="1381" w:type="dxa"/>
            <w:vMerge/>
          </w:tcPr>
          <w:p w14:paraId="4CA044CF" w14:textId="77777777" w:rsidR="003368DC" w:rsidRPr="00CD4EE8" w:rsidRDefault="003368DC" w:rsidP="003368DC">
            <w:pPr>
              <w:rPr>
                <w:b/>
                <w:bCs/>
              </w:rPr>
            </w:pPr>
          </w:p>
        </w:tc>
        <w:tc>
          <w:tcPr>
            <w:tcW w:w="2398" w:type="dxa"/>
            <w:vMerge/>
          </w:tcPr>
          <w:p w14:paraId="3B7C8D32" w14:textId="77777777" w:rsidR="003368DC" w:rsidRDefault="003368DC" w:rsidP="003368DC"/>
        </w:tc>
        <w:tc>
          <w:tcPr>
            <w:tcW w:w="9399" w:type="dxa"/>
            <w:gridSpan w:val="6"/>
          </w:tcPr>
          <w:p w14:paraId="34418265" w14:textId="34E2DD63" w:rsidR="003368DC" w:rsidRPr="003930A1" w:rsidRDefault="003368DC" w:rsidP="003368DC">
            <w:pPr>
              <w:rPr>
                <w:rFonts w:ascii="Arial" w:hAnsi="Arial" w:cs="Arial"/>
                <w:sz w:val="24"/>
                <w:szCs w:val="24"/>
              </w:rPr>
            </w:pPr>
            <w:r w:rsidRPr="003930A1">
              <w:rPr>
                <w:rFonts w:ascii="Arial" w:hAnsi="Arial" w:cs="Arial"/>
                <w:sz w:val="24"/>
                <w:szCs w:val="24"/>
              </w:rPr>
              <w:t>7.1.4 Significant constraints identified such that it is not considered appropriate for development to take place (e.g., development involving the loss of harm to a designated heritage asset or Scheduled Ancient Monument)</w:t>
            </w:r>
          </w:p>
        </w:tc>
        <w:tc>
          <w:tcPr>
            <w:tcW w:w="1259" w:type="dxa"/>
            <w:gridSpan w:val="2"/>
            <w:shd w:val="clear" w:color="auto" w:fill="FF0000"/>
          </w:tcPr>
          <w:p w14:paraId="4A2B7E14" w14:textId="616722A6" w:rsidR="003368DC" w:rsidRDefault="003368DC" w:rsidP="003368DC">
            <w:pPr>
              <w:pStyle w:val="Default"/>
              <w:jc w:val="center"/>
            </w:pPr>
            <w:r>
              <w:rPr>
                <w:sz w:val="22"/>
                <w:szCs w:val="22"/>
              </w:rPr>
              <w:t></w:t>
            </w:r>
            <w:r>
              <w:rPr>
                <w:sz w:val="22"/>
                <w:szCs w:val="22"/>
              </w:rPr>
              <w:t></w:t>
            </w:r>
          </w:p>
          <w:p w14:paraId="50341E41" w14:textId="0DB74054" w:rsidR="003368DC" w:rsidRDefault="003368DC" w:rsidP="003368DC"/>
        </w:tc>
      </w:tr>
      <w:tr w:rsidR="003368DC" w14:paraId="6BA9DAE3" w14:textId="77777777" w:rsidTr="00425C92">
        <w:trPr>
          <w:trHeight w:val="235"/>
        </w:trPr>
        <w:tc>
          <w:tcPr>
            <w:tcW w:w="1381" w:type="dxa"/>
            <w:vMerge/>
          </w:tcPr>
          <w:p w14:paraId="62921101" w14:textId="77777777" w:rsidR="003368DC" w:rsidRPr="00CD4EE8" w:rsidRDefault="003368DC" w:rsidP="003368DC">
            <w:pPr>
              <w:rPr>
                <w:b/>
                <w:bCs/>
              </w:rPr>
            </w:pPr>
          </w:p>
        </w:tc>
        <w:tc>
          <w:tcPr>
            <w:tcW w:w="2398" w:type="dxa"/>
            <w:vMerge/>
          </w:tcPr>
          <w:p w14:paraId="18A34FAC" w14:textId="77777777" w:rsidR="003368DC" w:rsidRDefault="003368DC" w:rsidP="003368DC"/>
        </w:tc>
        <w:tc>
          <w:tcPr>
            <w:tcW w:w="10658" w:type="dxa"/>
            <w:gridSpan w:val="8"/>
          </w:tcPr>
          <w:p w14:paraId="0AA4B469" w14:textId="2B75B071" w:rsidR="003368DC" w:rsidRPr="00AA6371" w:rsidRDefault="003368DC" w:rsidP="003368DC">
            <w:pPr>
              <w:rPr>
                <w:rFonts w:ascii="Arial" w:hAnsi="Arial" w:cs="Arial"/>
              </w:rPr>
            </w:pPr>
            <w:r w:rsidRPr="00AA6371">
              <w:rPr>
                <w:rFonts w:ascii="Arial" w:hAnsi="Arial" w:cs="Arial"/>
                <w:b/>
                <w:bCs/>
                <w:sz w:val="24"/>
                <w:szCs w:val="24"/>
              </w:rPr>
              <w:t>7.2 impact on non-designated or local heritage assets</w:t>
            </w:r>
          </w:p>
        </w:tc>
      </w:tr>
      <w:tr w:rsidR="003368DC" w14:paraId="49B00772" w14:textId="77777777" w:rsidTr="00F329C9">
        <w:trPr>
          <w:trHeight w:val="235"/>
        </w:trPr>
        <w:tc>
          <w:tcPr>
            <w:tcW w:w="1381" w:type="dxa"/>
            <w:vMerge/>
          </w:tcPr>
          <w:p w14:paraId="09706AC9" w14:textId="77777777" w:rsidR="003368DC" w:rsidRPr="00CD4EE8" w:rsidRDefault="003368DC" w:rsidP="003368DC">
            <w:pPr>
              <w:rPr>
                <w:b/>
                <w:bCs/>
              </w:rPr>
            </w:pPr>
          </w:p>
        </w:tc>
        <w:tc>
          <w:tcPr>
            <w:tcW w:w="2398" w:type="dxa"/>
            <w:vMerge/>
          </w:tcPr>
          <w:p w14:paraId="38BD5386" w14:textId="77777777" w:rsidR="003368DC" w:rsidRDefault="003368DC" w:rsidP="003368DC"/>
        </w:tc>
        <w:tc>
          <w:tcPr>
            <w:tcW w:w="9399" w:type="dxa"/>
            <w:gridSpan w:val="6"/>
          </w:tcPr>
          <w:p w14:paraId="5239FF7D" w14:textId="0D74E60E" w:rsidR="003368DC" w:rsidRPr="00AA6371" w:rsidRDefault="003368DC" w:rsidP="003368DC">
            <w:pPr>
              <w:rPr>
                <w:rFonts w:ascii="Arial" w:hAnsi="Arial" w:cs="Arial"/>
                <w:sz w:val="24"/>
                <w:szCs w:val="24"/>
              </w:rPr>
            </w:pPr>
            <w:r w:rsidRPr="00AA6371">
              <w:rPr>
                <w:rFonts w:ascii="Arial" w:hAnsi="Arial" w:cs="Arial"/>
                <w:sz w:val="24"/>
                <w:szCs w:val="24"/>
              </w:rPr>
              <w:t>7.2.1 Site has no known non-designated or local heritage assets</w:t>
            </w:r>
          </w:p>
        </w:tc>
        <w:tc>
          <w:tcPr>
            <w:tcW w:w="1259" w:type="dxa"/>
            <w:gridSpan w:val="2"/>
            <w:shd w:val="clear" w:color="auto" w:fill="92D050"/>
          </w:tcPr>
          <w:p w14:paraId="160B4703" w14:textId="0F963990" w:rsidR="003368DC" w:rsidRPr="00AA6371" w:rsidRDefault="003368DC" w:rsidP="003368DC">
            <w:pPr>
              <w:pStyle w:val="Default"/>
              <w:jc w:val="center"/>
              <w:rPr>
                <w:sz w:val="22"/>
                <w:szCs w:val="22"/>
              </w:rPr>
            </w:pPr>
            <w:r w:rsidRPr="00AA6371">
              <w:rPr>
                <w:sz w:val="22"/>
                <w:szCs w:val="22"/>
              </w:rPr>
              <w:t></w:t>
            </w:r>
          </w:p>
        </w:tc>
      </w:tr>
      <w:tr w:rsidR="003368DC" w14:paraId="3DC566A6" w14:textId="77777777" w:rsidTr="00F329C9">
        <w:trPr>
          <w:trHeight w:val="235"/>
        </w:trPr>
        <w:tc>
          <w:tcPr>
            <w:tcW w:w="1381" w:type="dxa"/>
            <w:vMerge/>
          </w:tcPr>
          <w:p w14:paraId="4BF53BEF" w14:textId="77777777" w:rsidR="003368DC" w:rsidRPr="00CD4EE8" w:rsidRDefault="003368DC" w:rsidP="003368DC">
            <w:pPr>
              <w:rPr>
                <w:b/>
                <w:bCs/>
              </w:rPr>
            </w:pPr>
          </w:p>
        </w:tc>
        <w:tc>
          <w:tcPr>
            <w:tcW w:w="2398" w:type="dxa"/>
            <w:vMerge/>
          </w:tcPr>
          <w:p w14:paraId="1A0917B8" w14:textId="77777777" w:rsidR="003368DC" w:rsidRDefault="003368DC" w:rsidP="003368DC"/>
        </w:tc>
        <w:tc>
          <w:tcPr>
            <w:tcW w:w="9399" w:type="dxa"/>
            <w:gridSpan w:val="6"/>
          </w:tcPr>
          <w:p w14:paraId="69DFA3CA" w14:textId="1AE7DB03" w:rsidR="003368DC" w:rsidRPr="00AA6371" w:rsidRDefault="003368DC" w:rsidP="003368DC">
            <w:pPr>
              <w:rPr>
                <w:rFonts w:ascii="Arial" w:hAnsi="Arial" w:cs="Arial"/>
                <w:sz w:val="24"/>
                <w:szCs w:val="24"/>
              </w:rPr>
            </w:pPr>
            <w:r w:rsidRPr="00AA6371">
              <w:rPr>
                <w:rFonts w:ascii="Arial" w:hAnsi="Arial" w:cs="Arial"/>
                <w:sz w:val="24"/>
                <w:szCs w:val="24"/>
              </w:rPr>
              <w:t>7.2.2 Site has potential for non-designated or local heritage assets, but development is possible with appropriate surveys and/or mitigation</w:t>
            </w:r>
          </w:p>
        </w:tc>
        <w:tc>
          <w:tcPr>
            <w:tcW w:w="1259" w:type="dxa"/>
            <w:gridSpan w:val="2"/>
            <w:shd w:val="clear" w:color="auto" w:fill="FFC000"/>
          </w:tcPr>
          <w:p w14:paraId="439B7431" w14:textId="4E50480B" w:rsidR="003368DC" w:rsidRPr="00AA6371" w:rsidRDefault="003368DC" w:rsidP="003368DC">
            <w:pPr>
              <w:jc w:val="center"/>
              <w:rPr>
                <w:b/>
                <w:bCs/>
              </w:rPr>
            </w:pPr>
            <w:r w:rsidRPr="00AA6371">
              <w:rPr>
                <w:b/>
                <w:bCs/>
              </w:rPr>
              <w:t>-</w:t>
            </w:r>
          </w:p>
        </w:tc>
      </w:tr>
      <w:tr w:rsidR="003368DC" w14:paraId="28225895" w14:textId="77777777" w:rsidTr="00B52016">
        <w:trPr>
          <w:trHeight w:val="235"/>
        </w:trPr>
        <w:tc>
          <w:tcPr>
            <w:tcW w:w="1381" w:type="dxa"/>
            <w:vMerge/>
          </w:tcPr>
          <w:p w14:paraId="06CD0D47" w14:textId="77777777" w:rsidR="003368DC" w:rsidRPr="00CD4EE8" w:rsidRDefault="003368DC" w:rsidP="003368DC">
            <w:pPr>
              <w:rPr>
                <w:b/>
                <w:bCs/>
              </w:rPr>
            </w:pPr>
          </w:p>
        </w:tc>
        <w:tc>
          <w:tcPr>
            <w:tcW w:w="2398" w:type="dxa"/>
            <w:vMerge/>
          </w:tcPr>
          <w:p w14:paraId="03830BB4" w14:textId="77777777" w:rsidR="003368DC" w:rsidRDefault="003368DC" w:rsidP="003368DC"/>
        </w:tc>
        <w:tc>
          <w:tcPr>
            <w:tcW w:w="9399" w:type="dxa"/>
            <w:gridSpan w:val="6"/>
          </w:tcPr>
          <w:p w14:paraId="5564A0A0" w14:textId="122924D0" w:rsidR="003368DC" w:rsidRPr="00AA6371" w:rsidRDefault="003368DC" w:rsidP="003368DC">
            <w:pPr>
              <w:rPr>
                <w:rFonts w:ascii="Arial" w:hAnsi="Arial" w:cs="Arial"/>
                <w:sz w:val="24"/>
                <w:szCs w:val="24"/>
              </w:rPr>
            </w:pPr>
            <w:r w:rsidRPr="00AA6371">
              <w:rPr>
                <w:rFonts w:ascii="Arial" w:hAnsi="Arial" w:cs="Arial"/>
                <w:sz w:val="24"/>
                <w:szCs w:val="24"/>
              </w:rPr>
              <w:t xml:space="preserve">7.2.3 Site has significant heritage assets that is not considered appropriate for development </w:t>
            </w:r>
          </w:p>
        </w:tc>
        <w:tc>
          <w:tcPr>
            <w:tcW w:w="1259" w:type="dxa"/>
            <w:gridSpan w:val="2"/>
            <w:shd w:val="clear" w:color="auto" w:fill="FF0000"/>
          </w:tcPr>
          <w:p w14:paraId="107308B9" w14:textId="7196CD52" w:rsidR="003368DC" w:rsidRPr="00AA6371" w:rsidRDefault="003368DC" w:rsidP="003368DC">
            <w:pPr>
              <w:pStyle w:val="Default"/>
              <w:jc w:val="center"/>
              <w:rPr>
                <w:sz w:val="22"/>
                <w:szCs w:val="22"/>
              </w:rPr>
            </w:pPr>
            <w:r w:rsidRPr="00AA6371">
              <w:rPr>
                <w:sz w:val="22"/>
                <w:szCs w:val="22"/>
              </w:rPr>
              <w:t></w:t>
            </w:r>
            <w:r w:rsidRPr="00AA6371">
              <w:rPr>
                <w:sz w:val="22"/>
                <w:szCs w:val="22"/>
              </w:rPr>
              <w:t></w:t>
            </w:r>
          </w:p>
        </w:tc>
      </w:tr>
      <w:tr w:rsidR="003368DC" w14:paraId="1269FCF5" w14:textId="77777777" w:rsidTr="00346EC8">
        <w:tc>
          <w:tcPr>
            <w:tcW w:w="1381" w:type="dxa"/>
            <w:vMerge/>
          </w:tcPr>
          <w:p w14:paraId="297D8295" w14:textId="47A12C2D" w:rsidR="003368DC" w:rsidRPr="00935753" w:rsidRDefault="003368DC" w:rsidP="003368DC">
            <w:pPr>
              <w:rPr>
                <w:i/>
                <w:iCs/>
                <w:color w:val="FF0000"/>
              </w:rPr>
            </w:pPr>
          </w:p>
        </w:tc>
        <w:tc>
          <w:tcPr>
            <w:tcW w:w="2398" w:type="dxa"/>
            <w:vMerge/>
          </w:tcPr>
          <w:p w14:paraId="4F076592" w14:textId="4B54EB5C" w:rsidR="003368DC" w:rsidRPr="00935753" w:rsidRDefault="003368DC" w:rsidP="003368DC">
            <w:pPr>
              <w:rPr>
                <w:i/>
                <w:iCs/>
                <w:color w:val="FF0000"/>
              </w:rPr>
            </w:pPr>
          </w:p>
        </w:tc>
        <w:tc>
          <w:tcPr>
            <w:tcW w:w="10658" w:type="dxa"/>
            <w:gridSpan w:val="8"/>
          </w:tcPr>
          <w:p w14:paraId="7BA20A17" w14:textId="24C6FB1C" w:rsidR="003368DC" w:rsidRPr="003930A1" w:rsidRDefault="003368DC" w:rsidP="003368DC">
            <w:pPr>
              <w:rPr>
                <w:rFonts w:ascii="Arial" w:hAnsi="Arial" w:cs="Arial"/>
              </w:rPr>
            </w:pPr>
            <w:r w:rsidRPr="003930A1">
              <w:rPr>
                <w:rFonts w:ascii="Arial" w:hAnsi="Arial" w:cs="Arial"/>
                <w:b/>
                <w:bCs/>
                <w:sz w:val="24"/>
                <w:szCs w:val="24"/>
              </w:rPr>
              <w:t>7.3 Archaeology</w:t>
            </w:r>
          </w:p>
        </w:tc>
      </w:tr>
      <w:tr w:rsidR="003368DC" w14:paraId="369E6452" w14:textId="77777777" w:rsidTr="006066AD">
        <w:tc>
          <w:tcPr>
            <w:tcW w:w="1381" w:type="dxa"/>
            <w:vMerge/>
          </w:tcPr>
          <w:p w14:paraId="740AD851" w14:textId="77777777" w:rsidR="003368DC" w:rsidRPr="00935753" w:rsidRDefault="003368DC" w:rsidP="003368DC">
            <w:pPr>
              <w:rPr>
                <w:i/>
                <w:iCs/>
                <w:color w:val="FF0000"/>
              </w:rPr>
            </w:pPr>
          </w:p>
        </w:tc>
        <w:tc>
          <w:tcPr>
            <w:tcW w:w="2398" w:type="dxa"/>
            <w:vMerge/>
          </w:tcPr>
          <w:p w14:paraId="5F19946F" w14:textId="77777777" w:rsidR="003368DC" w:rsidRPr="00935753" w:rsidRDefault="003368DC" w:rsidP="003368DC">
            <w:pPr>
              <w:rPr>
                <w:i/>
                <w:iCs/>
                <w:color w:val="FF0000"/>
              </w:rPr>
            </w:pPr>
          </w:p>
        </w:tc>
        <w:tc>
          <w:tcPr>
            <w:tcW w:w="9399" w:type="dxa"/>
            <w:gridSpan w:val="6"/>
          </w:tcPr>
          <w:p w14:paraId="73604DA6" w14:textId="6ED60D92" w:rsidR="003368DC" w:rsidRPr="003930A1" w:rsidRDefault="003368DC" w:rsidP="003368DC">
            <w:pPr>
              <w:rPr>
                <w:rFonts w:ascii="Arial" w:hAnsi="Arial" w:cs="Arial"/>
                <w:i/>
                <w:iCs/>
                <w:color w:val="FF0000"/>
                <w:sz w:val="24"/>
                <w:szCs w:val="24"/>
              </w:rPr>
            </w:pPr>
            <w:r w:rsidRPr="003930A1">
              <w:rPr>
                <w:rFonts w:ascii="Arial" w:hAnsi="Arial" w:cs="Arial"/>
                <w:sz w:val="24"/>
                <w:szCs w:val="24"/>
              </w:rPr>
              <w:t>7.3.1 Site has no archaeology or archaeological activity, or the site has had archaeology excavated in advance of current buildings or previous quarrying practices</w:t>
            </w:r>
          </w:p>
        </w:tc>
        <w:tc>
          <w:tcPr>
            <w:tcW w:w="1259" w:type="dxa"/>
            <w:gridSpan w:val="2"/>
            <w:shd w:val="clear" w:color="auto" w:fill="92D050"/>
          </w:tcPr>
          <w:p w14:paraId="4DB21C52" w14:textId="77777777" w:rsidR="003368DC" w:rsidRDefault="003368DC" w:rsidP="003368DC">
            <w:pPr>
              <w:pStyle w:val="Default"/>
              <w:jc w:val="center"/>
            </w:pPr>
            <w:r>
              <w:rPr>
                <w:sz w:val="22"/>
                <w:szCs w:val="22"/>
              </w:rPr>
              <w:t></w:t>
            </w:r>
          </w:p>
          <w:p w14:paraId="508FC5A6" w14:textId="77777777" w:rsidR="003368DC" w:rsidRPr="0002213A" w:rsidRDefault="003368DC" w:rsidP="003368DC">
            <w:pPr>
              <w:jc w:val="center"/>
              <w:rPr>
                <w:i/>
                <w:iCs/>
                <w:color w:val="FF0000"/>
              </w:rPr>
            </w:pPr>
          </w:p>
        </w:tc>
      </w:tr>
      <w:tr w:rsidR="003368DC" w14:paraId="61CACC1F" w14:textId="77777777" w:rsidTr="006066AD">
        <w:tc>
          <w:tcPr>
            <w:tcW w:w="1381" w:type="dxa"/>
            <w:vMerge/>
          </w:tcPr>
          <w:p w14:paraId="5DD00D80" w14:textId="77777777" w:rsidR="003368DC" w:rsidRPr="00935753" w:rsidRDefault="003368DC" w:rsidP="003368DC">
            <w:pPr>
              <w:rPr>
                <w:i/>
                <w:iCs/>
                <w:color w:val="FF0000"/>
              </w:rPr>
            </w:pPr>
          </w:p>
        </w:tc>
        <w:tc>
          <w:tcPr>
            <w:tcW w:w="2398" w:type="dxa"/>
            <w:vMerge/>
          </w:tcPr>
          <w:p w14:paraId="11A2C204" w14:textId="77777777" w:rsidR="003368DC" w:rsidRPr="00935753" w:rsidRDefault="003368DC" w:rsidP="003368DC">
            <w:pPr>
              <w:rPr>
                <w:i/>
                <w:iCs/>
                <w:color w:val="FF0000"/>
              </w:rPr>
            </w:pPr>
          </w:p>
        </w:tc>
        <w:tc>
          <w:tcPr>
            <w:tcW w:w="9399" w:type="dxa"/>
            <w:gridSpan w:val="6"/>
          </w:tcPr>
          <w:p w14:paraId="2BF9D71D" w14:textId="2E4F268A" w:rsidR="003368DC" w:rsidRPr="003930A1" w:rsidRDefault="003368DC" w:rsidP="003368DC">
            <w:pPr>
              <w:rPr>
                <w:rFonts w:ascii="Arial" w:hAnsi="Arial" w:cs="Arial"/>
                <w:i/>
                <w:iCs/>
                <w:color w:val="FF0000"/>
                <w:sz w:val="24"/>
                <w:szCs w:val="24"/>
              </w:rPr>
            </w:pPr>
            <w:r w:rsidRPr="003930A1">
              <w:rPr>
                <w:rFonts w:ascii="Arial" w:hAnsi="Arial" w:cs="Arial"/>
                <w:sz w:val="24"/>
                <w:szCs w:val="24"/>
              </w:rPr>
              <w:t>7.3.2 No known archaeology or archaeological activity. Site may have some potential for activity but the area has never been archaeologically investigated</w:t>
            </w:r>
          </w:p>
        </w:tc>
        <w:tc>
          <w:tcPr>
            <w:tcW w:w="1259" w:type="dxa"/>
            <w:gridSpan w:val="2"/>
            <w:shd w:val="clear" w:color="auto" w:fill="FFC000"/>
          </w:tcPr>
          <w:p w14:paraId="2ABE4E33" w14:textId="44F558EB" w:rsidR="003368DC" w:rsidRPr="0002213A" w:rsidRDefault="003368DC" w:rsidP="003368DC">
            <w:pPr>
              <w:jc w:val="center"/>
              <w:rPr>
                <w:i/>
                <w:iCs/>
                <w:color w:val="FF0000"/>
              </w:rPr>
            </w:pPr>
            <w:r>
              <w:rPr>
                <w:b/>
                <w:bCs/>
              </w:rPr>
              <w:t>-</w:t>
            </w:r>
          </w:p>
        </w:tc>
      </w:tr>
      <w:tr w:rsidR="003368DC" w14:paraId="5024CCF5" w14:textId="77777777" w:rsidTr="006066AD">
        <w:tc>
          <w:tcPr>
            <w:tcW w:w="1381" w:type="dxa"/>
            <w:vMerge/>
          </w:tcPr>
          <w:p w14:paraId="4142FBC2" w14:textId="77777777" w:rsidR="003368DC" w:rsidRPr="00935753" w:rsidRDefault="003368DC" w:rsidP="003368DC">
            <w:pPr>
              <w:rPr>
                <w:i/>
                <w:iCs/>
                <w:color w:val="FF0000"/>
              </w:rPr>
            </w:pPr>
          </w:p>
        </w:tc>
        <w:tc>
          <w:tcPr>
            <w:tcW w:w="2398" w:type="dxa"/>
            <w:vMerge/>
          </w:tcPr>
          <w:p w14:paraId="41C10FC7" w14:textId="77777777" w:rsidR="003368DC" w:rsidRPr="00935753" w:rsidRDefault="003368DC" w:rsidP="003368DC">
            <w:pPr>
              <w:rPr>
                <w:i/>
                <w:iCs/>
                <w:color w:val="FF0000"/>
              </w:rPr>
            </w:pPr>
          </w:p>
        </w:tc>
        <w:tc>
          <w:tcPr>
            <w:tcW w:w="9399" w:type="dxa"/>
            <w:gridSpan w:val="6"/>
          </w:tcPr>
          <w:p w14:paraId="26871804" w14:textId="0E4202F2" w:rsidR="003368DC" w:rsidRPr="003930A1" w:rsidRDefault="003368DC" w:rsidP="003368DC">
            <w:pPr>
              <w:rPr>
                <w:rFonts w:ascii="Arial" w:hAnsi="Arial" w:cs="Arial"/>
                <w:i/>
                <w:iCs/>
                <w:color w:val="FF0000"/>
                <w:sz w:val="24"/>
                <w:szCs w:val="24"/>
              </w:rPr>
            </w:pPr>
            <w:r w:rsidRPr="003930A1">
              <w:rPr>
                <w:rFonts w:ascii="Arial" w:hAnsi="Arial" w:cs="Arial"/>
                <w:sz w:val="24"/>
                <w:szCs w:val="24"/>
              </w:rPr>
              <w:t xml:space="preserve">7.3.3 Site has real potential for archaeological activity due to any visual features found on the land (e.g., cropmarks, significant artefact finds, etc) </w:t>
            </w:r>
          </w:p>
        </w:tc>
        <w:tc>
          <w:tcPr>
            <w:tcW w:w="1259" w:type="dxa"/>
            <w:gridSpan w:val="2"/>
            <w:shd w:val="clear" w:color="auto" w:fill="F4B083" w:themeFill="accent2" w:themeFillTint="99"/>
          </w:tcPr>
          <w:p w14:paraId="13611520" w14:textId="77777777" w:rsidR="003368DC" w:rsidRDefault="003368DC" w:rsidP="003368DC">
            <w:pPr>
              <w:pStyle w:val="Default"/>
              <w:jc w:val="center"/>
            </w:pPr>
            <w:r>
              <w:rPr>
                <w:sz w:val="22"/>
                <w:szCs w:val="22"/>
              </w:rPr>
              <w:t></w:t>
            </w:r>
          </w:p>
          <w:p w14:paraId="27B11950" w14:textId="77777777" w:rsidR="003368DC" w:rsidRPr="0002213A" w:rsidRDefault="003368DC" w:rsidP="003368DC">
            <w:pPr>
              <w:jc w:val="center"/>
              <w:rPr>
                <w:i/>
                <w:iCs/>
                <w:color w:val="FF0000"/>
              </w:rPr>
            </w:pPr>
          </w:p>
        </w:tc>
      </w:tr>
      <w:tr w:rsidR="003368DC" w14:paraId="69E4DE35" w14:textId="77777777" w:rsidTr="006066AD">
        <w:tc>
          <w:tcPr>
            <w:tcW w:w="1381" w:type="dxa"/>
            <w:vMerge/>
          </w:tcPr>
          <w:p w14:paraId="2DD7AB78" w14:textId="77777777" w:rsidR="003368DC" w:rsidRPr="00935753" w:rsidRDefault="003368DC" w:rsidP="003368DC">
            <w:pPr>
              <w:rPr>
                <w:i/>
                <w:iCs/>
                <w:color w:val="FF0000"/>
              </w:rPr>
            </w:pPr>
          </w:p>
        </w:tc>
        <w:tc>
          <w:tcPr>
            <w:tcW w:w="2398" w:type="dxa"/>
            <w:vMerge/>
          </w:tcPr>
          <w:p w14:paraId="45D9F029" w14:textId="77777777" w:rsidR="003368DC" w:rsidRPr="00935753" w:rsidRDefault="003368DC" w:rsidP="003368DC">
            <w:pPr>
              <w:rPr>
                <w:i/>
                <w:iCs/>
                <w:color w:val="FF0000"/>
              </w:rPr>
            </w:pPr>
          </w:p>
        </w:tc>
        <w:tc>
          <w:tcPr>
            <w:tcW w:w="9399" w:type="dxa"/>
            <w:gridSpan w:val="6"/>
          </w:tcPr>
          <w:p w14:paraId="293664E8" w14:textId="77777777" w:rsidR="003368DC" w:rsidRDefault="003368DC" w:rsidP="003368DC">
            <w:pPr>
              <w:rPr>
                <w:rFonts w:ascii="Arial" w:hAnsi="Arial" w:cs="Arial"/>
                <w:sz w:val="24"/>
                <w:szCs w:val="24"/>
              </w:rPr>
            </w:pPr>
            <w:r w:rsidRPr="003930A1">
              <w:rPr>
                <w:rFonts w:ascii="Arial" w:hAnsi="Arial" w:cs="Arial"/>
                <w:sz w:val="24"/>
                <w:szCs w:val="24"/>
              </w:rPr>
              <w:t>7.3.4 Site has significant archaeological activity such that it is not considered appropriate for development to take place</w:t>
            </w:r>
          </w:p>
          <w:p w14:paraId="2B29AEA5" w14:textId="77777777" w:rsidR="003368DC" w:rsidRDefault="003368DC" w:rsidP="003368DC">
            <w:pPr>
              <w:rPr>
                <w:rFonts w:ascii="Arial" w:hAnsi="Arial" w:cs="Arial"/>
                <w:sz w:val="24"/>
                <w:szCs w:val="24"/>
              </w:rPr>
            </w:pPr>
          </w:p>
          <w:p w14:paraId="033AF8B7" w14:textId="77777777" w:rsidR="003368DC" w:rsidRDefault="003368DC" w:rsidP="003368DC">
            <w:pPr>
              <w:rPr>
                <w:rFonts w:ascii="Arial" w:hAnsi="Arial" w:cs="Arial"/>
                <w:sz w:val="24"/>
                <w:szCs w:val="24"/>
              </w:rPr>
            </w:pPr>
          </w:p>
          <w:p w14:paraId="09DFEB5E" w14:textId="77777777" w:rsidR="003368DC" w:rsidRDefault="003368DC" w:rsidP="003368DC">
            <w:pPr>
              <w:rPr>
                <w:rFonts w:ascii="Arial" w:hAnsi="Arial" w:cs="Arial"/>
                <w:sz w:val="24"/>
                <w:szCs w:val="24"/>
              </w:rPr>
            </w:pPr>
          </w:p>
          <w:p w14:paraId="3796E872" w14:textId="77777777" w:rsidR="003368DC" w:rsidRDefault="003368DC" w:rsidP="003368DC">
            <w:pPr>
              <w:rPr>
                <w:rFonts w:ascii="Arial" w:hAnsi="Arial" w:cs="Arial"/>
                <w:i/>
                <w:iCs/>
                <w:color w:val="FF0000"/>
                <w:sz w:val="24"/>
                <w:szCs w:val="24"/>
              </w:rPr>
            </w:pPr>
          </w:p>
          <w:p w14:paraId="54DF3F5E" w14:textId="212C326B" w:rsidR="003368DC" w:rsidRPr="003930A1" w:rsidRDefault="003368DC" w:rsidP="003368DC">
            <w:pPr>
              <w:rPr>
                <w:rFonts w:ascii="Arial" w:hAnsi="Arial" w:cs="Arial"/>
                <w:i/>
                <w:iCs/>
                <w:color w:val="FF0000"/>
                <w:sz w:val="24"/>
                <w:szCs w:val="24"/>
              </w:rPr>
            </w:pPr>
          </w:p>
        </w:tc>
        <w:tc>
          <w:tcPr>
            <w:tcW w:w="1259" w:type="dxa"/>
            <w:gridSpan w:val="2"/>
            <w:shd w:val="clear" w:color="auto" w:fill="FF0000"/>
          </w:tcPr>
          <w:p w14:paraId="0E7439BB" w14:textId="77777777" w:rsidR="003368DC" w:rsidRDefault="003368DC" w:rsidP="003368DC">
            <w:pPr>
              <w:pStyle w:val="Default"/>
              <w:jc w:val="center"/>
            </w:pPr>
            <w:r>
              <w:rPr>
                <w:sz w:val="22"/>
                <w:szCs w:val="22"/>
              </w:rPr>
              <w:t></w:t>
            </w:r>
            <w:r>
              <w:rPr>
                <w:sz w:val="22"/>
                <w:szCs w:val="22"/>
              </w:rPr>
              <w:t></w:t>
            </w:r>
          </w:p>
          <w:p w14:paraId="138ED743" w14:textId="77777777" w:rsidR="003368DC" w:rsidRPr="0002213A" w:rsidRDefault="003368DC" w:rsidP="003368DC">
            <w:pPr>
              <w:jc w:val="center"/>
              <w:rPr>
                <w:i/>
                <w:iCs/>
                <w:color w:val="FF0000"/>
              </w:rPr>
            </w:pPr>
          </w:p>
        </w:tc>
      </w:tr>
      <w:tr w:rsidR="003368DC" w14:paraId="78C7B9B4" w14:textId="77777777" w:rsidTr="003368DC">
        <w:tc>
          <w:tcPr>
            <w:tcW w:w="1381" w:type="dxa"/>
            <w:shd w:val="clear" w:color="auto" w:fill="BFBFBF" w:themeFill="background1" w:themeFillShade="BF"/>
          </w:tcPr>
          <w:p w14:paraId="3C70A4CF" w14:textId="151B0E1A" w:rsidR="003368DC" w:rsidRPr="003930A1" w:rsidRDefault="003368DC" w:rsidP="003368DC">
            <w:pPr>
              <w:rPr>
                <w:rFonts w:ascii="Arial" w:hAnsi="Arial" w:cs="Arial"/>
                <w:i/>
                <w:iCs/>
                <w:color w:val="FF0000"/>
                <w:sz w:val="24"/>
                <w:szCs w:val="24"/>
              </w:rPr>
            </w:pPr>
            <w:r w:rsidRPr="003930A1">
              <w:rPr>
                <w:rFonts w:ascii="Arial" w:hAnsi="Arial" w:cs="Arial"/>
                <w:b/>
                <w:bCs/>
                <w:sz w:val="24"/>
                <w:szCs w:val="24"/>
              </w:rPr>
              <w:lastRenderedPageBreak/>
              <w:t>SA Topic</w:t>
            </w:r>
          </w:p>
        </w:tc>
        <w:tc>
          <w:tcPr>
            <w:tcW w:w="2398" w:type="dxa"/>
            <w:shd w:val="clear" w:color="auto" w:fill="BFBFBF" w:themeFill="background1" w:themeFillShade="BF"/>
          </w:tcPr>
          <w:p w14:paraId="486F5AFC" w14:textId="49F8AD1F" w:rsidR="003368DC" w:rsidRPr="003930A1" w:rsidRDefault="003368DC" w:rsidP="003368DC">
            <w:pPr>
              <w:rPr>
                <w:rFonts w:ascii="Arial" w:hAnsi="Arial" w:cs="Arial"/>
                <w:i/>
                <w:iCs/>
                <w:color w:val="FF0000"/>
                <w:sz w:val="24"/>
                <w:szCs w:val="24"/>
              </w:rPr>
            </w:pPr>
            <w:r w:rsidRPr="003930A1">
              <w:rPr>
                <w:rFonts w:ascii="Arial" w:hAnsi="Arial" w:cs="Arial"/>
                <w:b/>
                <w:bCs/>
                <w:sz w:val="24"/>
                <w:szCs w:val="24"/>
              </w:rPr>
              <w:t>SA Objective</w:t>
            </w:r>
          </w:p>
        </w:tc>
        <w:tc>
          <w:tcPr>
            <w:tcW w:w="9399" w:type="dxa"/>
            <w:gridSpan w:val="6"/>
            <w:shd w:val="clear" w:color="auto" w:fill="BFBFBF" w:themeFill="background1" w:themeFillShade="BF"/>
          </w:tcPr>
          <w:p w14:paraId="730261D1" w14:textId="64166882" w:rsidR="003368DC" w:rsidRPr="003930A1" w:rsidRDefault="003368DC" w:rsidP="003368DC">
            <w:pPr>
              <w:rPr>
                <w:rFonts w:ascii="Arial" w:hAnsi="Arial" w:cs="Arial"/>
                <w:i/>
                <w:iCs/>
                <w:color w:val="FF0000"/>
                <w:sz w:val="24"/>
                <w:szCs w:val="24"/>
              </w:rPr>
            </w:pPr>
            <w:r w:rsidRPr="003930A1">
              <w:rPr>
                <w:rFonts w:ascii="Arial" w:hAnsi="Arial" w:cs="Arial"/>
                <w:b/>
                <w:bCs/>
                <w:sz w:val="24"/>
                <w:szCs w:val="24"/>
              </w:rPr>
              <w:t>Decision Making Criteria</w:t>
            </w:r>
          </w:p>
        </w:tc>
        <w:tc>
          <w:tcPr>
            <w:tcW w:w="1259" w:type="dxa"/>
            <w:gridSpan w:val="2"/>
            <w:shd w:val="clear" w:color="auto" w:fill="BFBFBF" w:themeFill="background1" w:themeFillShade="BF"/>
          </w:tcPr>
          <w:p w14:paraId="3D6F7AD3" w14:textId="4AB432CB" w:rsidR="003368DC" w:rsidRPr="003930A1" w:rsidRDefault="003368DC" w:rsidP="003368DC">
            <w:pPr>
              <w:jc w:val="center"/>
              <w:rPr>
                <w:rFonts w:ascii="Arial" w:hAnsi="Arial" w:cs="Arial"/>
                <w:i/>
                <w:iCs/>
                <w:color w:val="FF0000"/>
                <w:sz w:val="24"/>
                <w:szCs w:val="24"/>
              </w:rPr>
            </w:pPr>
            <w:r w:rsidRPr="003930A1">
              <w:rPr>
                <w:rFonts w:ascii="Arial" w:hAnsi="Arial" w:cs="Arial"/>
                <w:b/>
                <w:bCs/>
                <w:sz w:val="24"/>
                <w:szCs w:val="24"/>
              </w:rPr>
              <w:t>Symbol</w:t>
            </w:r>
          </w:p>
        </w:tc>
      </w:tr>
      <w:tr w:rsidR="003368DC" w14:paraId="447DC8A4" w14:textId="77777777" w:rsidTr="00B52016">
        <w:tc>
          <w:tcPr>
            <w:tcW w:w="1381" w:type="dxa"/>
          </w:tcPr>
          <w:p w14:paraId="13AAA4D2" w14:textId="1E14AAE9" w:rsidR="003368DC" w:rsidRPr="003930A1" w:rsidRDefault="003368DC" w:rsidP="003368DC">
            <w:pPr>
              <w:rPr>
                <w:rFonts w:ascii="Arial" w:hAnsi="Arial" w:cs="Arial"/>
                <w:i/>
                <w:iCs/>
                <w:color w:val="FF0000"/>
                <w:sz w:val="24"/>
                <w:szCs w:val="24"/>
              </w:rPr>
            </w:pPr>
            <w:r w:rsidRPr="003930A1">
              <w:rPr>
                <w:rFonts w:ascii="Arial" w:hAnsi="Arial" w:cs="Arial"/>
                <w:i/>
                <w:iCs/>
                <w:color w:val="FF0000"/>
                <w:sz w:val="24"/>
                <w:szCs w:val="24"/>
              </w:rPr>
              <w:t>Climate Change</w:t>
            </w:r>
          </w:p>
        </w:tc>
        <w:tc>
          <w:tcPr>
            <w:tcW w:w="2398" w:type="dxa"/>
          </w:tcPr>
          <w:p w14:paraId="1481CAEF" w14:textId="322CF002" w:rsidR="003368DC" w:rsidRPr="003930A1" w:rsidRDefault="003368DC" w:rsidP="003368DC">
            <w:pPr>
              <w:rPr>
                <w:rFonts w:ascii="Arial" w:hAnsi="Arial" w:cs="Arial"/>
                <w:i/>
                <w:iCs/>
                <w:color w:val="FF0000"/>
                <w:sz w:val="24"/>
                <w:szCs w:val="24"/>
              </w:rPr>
            </w:pPr>
            <w:r w:rsidRPr="003930A1">
              <w:rPr>
                <w:rFonts w:ascii="Arial" w:hAnsi="Arial" w:cs="Arial"/>
                <w:i/>
                <w:iCs/>
                <w:color w:val="FF0000"/>
                <w:sz w:val="24"/>
                <w:szCs w:val="24"/>
              </w:rPr>
              <w:t>Reduce the emissions of greenhouse gases and the impact of climate change (adaptation)</w:t>
            </w:r>
          </w:p>
        </w:tc>
        <w:tc>
          <w:tcPr>
            <w:tcW w:w="9399" w:type="dxa"/>
            <w:gridSpan w:val="6"/>
          </w:tcPr>
          <w:p w14:paraId="5252E09B" w14:textId="0E2B709D" w:rsidR="003368DC" w:rsidRPr="003930A1" w:rsidRDefault="003368DC" w:rsidP="003368DC">
            <w:pPr>
              <w:rPr>
                <w:rFonts w:ascii="Arial" w:hAnsi="Arial" w:cs="Arial"/>
                <w:i/>
                <w:iCs/>
                <w:color w:val="FF0000"/>
                <w:sz w:val="24"/>
                <w:szCs w:val="24"/>
              </w:rPr>
            </w:pPr>
            <w:r w:rsidRPr="003930A1">
              <w:rPr>
                <w:rFonts w:ascii="Arial" w:hAnsi="Arial" w:cs="Arial"/>
                <w:i/>
                <w:iCs/>
                <w:color w:val="FF0000"/>
                <w:sz w:val="24"/>
                <w:szCs w:val="24"/>
              </w:rPr>
              <w:t>All sites are likely to offer similar opportunities to meet this objective – it is not therefore a criterion for choosing between sites. Other objectives such as Water Conservation and Management contribute to addressing climate change.</w:t>
            </w:r>
          </w:p>
        </w:tc>
        <w:tc>
          <w:tcPr>
            <w:tcW w:w="1259" w:type="dxa"/>
            <w:gridSpan w:val="2"/>
          </w:tcPr>
          <w:p w14:paraId="507F7379" w14:textId="036A37CE" w:rsidR="003368DC" w:rsidRPr="003930A1" w:rsidRDefault="003368DC" w:rsidP="003368DC">
            <w:pPr>
              <w:jc w:val="center"/>
              <w:rPr>
                <w:rFonts w:ascii="Arial" w:hAnsi="Arial" w:cs="Arial"/>
                <w:sz w:val="24"/>
                <w:szCs w:val="24"/>
              </w:rPr>
            </w:pPr>
            <w:r w:rsidRPr="003930A1">
              <w:rPr>
                <w:rFonts w:ascii="Arial" w:hAnsi="Arial" w:cs="Arial"/>
                <w:i/>
                <w:iCs/>
                <w:color w:val="FF0000"/>
                <w:sz w:val="24"/>
                <w:szCs w:val="24"/>
              </w:rPr>
              <w:t>N/A</w:t>
            </w:r>
          </w:p>
        </w:tc>
      </w:tr>
      <w:tr w:rsidR="00613D77" w14:paraId="794C50E7" w14:textId="77777777" w:rsidTr="00A92870">
        <w:tc>
          <w:tcPr>
            <w:tcW w:w="1381" w:type="dxa"/>
            <w:vMerge w:val="restart"/>
          </w:tcPr>
          <w:p w14:paraId="3D987D35" w14:textId="77777777" w:rsidR="00613D77" w:rsidRPr="003930A1" w:rsidRDefault="00613D77" w:rsidP="003368DC">
            <w:pPr>
              <w:rPr>
                <w:rFonts w:ascii="Arial" w:hAnsi="Arial" w:cs="Arial"/>
                <w:b/>
                <w:bCs/>
                <w:sz w:val="24"/>
                <w:szCs w:val="24"/>
              </w:rPr>
            </w:pPr>
            <w:r w:rsidRPr="003930A1">
              <w:rPr>
                <w:rFonts w:ascii="Arial" w:hAnsi="Arial" w:cs="Arial"/>
                <w:b/>
                <w:bCs/>
                <w:sz w:val="24"/>
                <w:szCs w:val="24"/>
              </w:rPr>
              <w:t>8. Air</w:t>
            </w:r>
          </w:p>
          <w:p w14:paraId="3C74F5BE" w14:textId="04E8579A" w:rsidR="00613D77" w:rsidRPr="003930A1" w:rsidRDefault="00613D77" w:rsidP="003368DC">
            <w:pPr>
              <w:rPr>
                <w:rFonts w:ascii="Arial" w:hAnsi="Arial" w:cs="Arial"/>
                <w:b/>
                <w:bCs/>
                <w:sz w:val="24"/>
                <w:szCs w:val="24"/>
              </w:rPr>
            </w:pPr>
          </w:p>
        </w:tc>
        <w:tc>
          <w:tcPr>
            <w:tcW w:w="2398" w:type="dxa"/>
            <w:vMerge w:val="restart"/>
          </w:tcPr>
          <w:p w14:paraId="3FD80CD4" w14:textId="77777777" w:rsidR="00613D77" w:rsidRPr="003930A1" w:rsidRDefault="00613D77" w:rsidP="003368DC">
            <w:pPr>
              <w:rPr>
                <w:rFonts w:ascii="Arial" w:hAnsi="Arial" w:cs="Arial"/>
                <w:b/>
                <w:bCs/>
                <w:sz w:val="24"/>
                <w:szCs w:val="24"/>
              </w:rPr>
            </w:pPr>
            <w:r w:rsidRPr="003930A1">
              <w:rPr>
                <w:rFonts w:ascii="Arial" w:hAnsi="Arial" w:cs="Arial"/>
                <w:b/>
                <w:bCs/>
                <w:sz w:val="24"/>
                <w:szCs w:val="24"/>
              </w:rPr>
              <w:t>To maintain or improve local air quality</w:t>
            </w:r>
          </w:p>
          <w:p w14:paraId="6E0451B0" w14:textId="2B62B5E2" w:rsidR="00613D77" w:rsidRPr="003930A1" w:rsidRDefault="00613D77" w:rsidP="003368DC">
            <w:pPr>
              <w:rPr>
                <w:rFonts w:ascii="Arial" w:hAnsi="Arial" w:cs="Arial"/>
                <w:b/>
                <w:bCs/>
                <w:sz w:val="24"/>
                <w:szCs w:val="24"/>
              </w:rPr>
            </w:pPr>
          </w:p>
        </w:tc>
        <w:tc>
          <w:tcPr>
            <w:tcW w:w="10658" w:type="dxa"/>
            <w:gridSpan w:val="8"/>
          </w:tcPr>
          <w:p w14:paraId="4E0D8FA3" w14:textId="5C6EA63D" w:rsidR="00613D77" w:rsidRPr="000450B7" w:rsidRDefault="00613D77" w:rsidP="00613D77">
            <w:pPr>
              <w:pStyle w:val="Default"/>
              <w:rPr>
                <w:sz w:val="22"/>
                <w:szCs w:val="22"/>
              </w:rPr>
            </w:pPr>
            <w:r w:rsidRPr="000450B7">
              <w:rPr>
                <w:rFonts w:ascii="Arial" w:hAnsi="Arial" w:cs="Arial"/>
                <w:b/>
                <w:bCs/>
              </w:rPr>
              <w:t>8.1 Air quality</w:t>
            </w:r>
          </w:p>
        </w:tc>
      </w:tr>
      <w:tr w:rsidR="009449BB" w14:paraId="62A77E91" w14:textId="77777777" w:rsidTr="00C23F73">
        <w:tc>
          <w:tcPr>
            <w:tcW w:w="1381" w:type="dxa"/>
            <w:vMerge/>
          </w:tcPr>
          <w:p w14:paraId="288713B2" w14:textId="01010A61" w:rsidR="009449BB" w:rsidRPr="003930A1" w:rsidRDefault="009449BB" w:rsidP="003368DC">
            <w:pPr>
              <w:rPr>
                <w:rFonts w:ascii="Arial" w:hAnsi="Arial" w:cs="Arial"/>
                <w:b/>
                <w:bCs/>
                <w:sz w:val="24"/>
                <w:szCs w:val="24"/>
              </w:rPr>
            </w:pPr>
          </w:p>
        </w:tc>
        <w:tc>
          <w:tcPr>
            <w:tcW w:w="2398" w:type="dxa"/>
            <w:vMerge/>
          </w:tcPr>
          <w:p w14:paraId="610B5E84" w14:textId="0CFAF5F0" w:rsidR="009449BB" w:rsidRPr="003930A1" w:rsidRDefault="009449BB" w:rsidP="003368DC">
            <w:pPr>
              <w:rPr>
                <w:rFonts w:ascii="Arial" w:hAnsi="Arial" w:cs="Arial"/>
                <w:b/>
                <w:bCs/>
                <w:sz w:val="24"/>
                <w:szCs w:val="24"/>
              </w:rPr>
            </w:pPr>
          </w:p>
        </w:tc>
        <w:tc>
          <w:tcPr>
            <w:tcW w:w="9399" w:type="dxa"/>
            <w:gridSpan w:val="6"/>
          </w:tcPr>
          <w:p w14:paraId="0C35D967" w14:textId="207D97DC" w:rsidR="009449BB" w:rsidRPr="000450B7" w:rsidRDefault="009449BB" w:rsidP="003368DC">
            <w:pPr>
              <w:rPr>
                <w:rFonts w:ascii="Arial" w:hAnsi="Arial" w:cs="Arial"/>
                <w:i/>
                <w:iCs/>
                <w:color w:val="FF0000"/>
                <w:sz w:val="24"/>
                <w:szCs w:val="24"/>
              </w:rPr>
            </w:pPr>
            <w:r w:rsidRPr="000450B7">
              <w:rPr>
                <w:rFonts w:ascii="Arial" w:hAnsi="Arial" w:cs="Arial"/>
                <w:sz w:val="24"/>
                <w:szCs w:val="24"/>
              </w:rPr>
              <w:t>Not in an Air Quality Management Area (AQMA)</w:t>
            </w:r>
          </w:p>
        </w:tc>
        <w:tc>
          <w:tcPr>
            <w:tcW w:w="1259" w:type="dxa"/>
            <w:gridSpan w:val="2"/>
            <w:shd w:val="clear" w:color="auto" w:fill="92D050"/>
          </w:tcPr>
          <w:p w14:paraId="08E20A08" w14:textId="051CBE09" w:rsidR="009449BB" w:rsidRDefault="009449BB" w:rsidP="003368DC">
            <w:pPr>
              <w:pStyle w:val="Default"/>
              <w:jc w:val="center"/>
            </w:pPr>
            <w:r>
              <w:rPr>
                <w:sz w:val="22"/>
                <w:szCs w:val="22"/>
              </w:rPr>
              <w:t></w:t>
            </w:r>
          </w:p>
        </w:tc>
      </w:tr>
      <w:tr w:rsidR="009449BB" w14:paraId="55EB94EF" w14:textId="77777777" w:rsidTr="00C23F73">
        <w:tc>
          <w:tcPr>
            <w:tcW w:w="1381" w:type="dxa"/>
            <w:vMerge/>
          </w:tcPr>
          <w:p w14:paraId="093580D0" w14:textId="77777777" w:rsidR="009449BB" w:rsidRPr="00EA0CD5" w:rsidRDefault="009449BB" w:rsidP="003368DC">
            <w:pPr>
              <w:rPr>
                <w:i/>
                <w:iCs/>
                <w:color w:val="FF0000"/>
              </w:rPr>
            </w:pPr>
          </w:p>
        </w:tc>
        <w:tc>
          <w:tcPr>
            <w:tcW w:w="2398" w:type="dxa"/>
            <w:vMerge/>
          </w:tcPr>
          <w:p w14:paraId="649B5286" w14:textId="77777777" w:rsidR="009449BB" w:rsidRPr="00EA0CD5" w:rsidRDefault="009449BB" w:rsidP="003368DC">
            <w:pPr>
              <w:rPr>
                <w:i/>
                <w:iCs/>
                <w:color w:val="FF0000"/>
              </w:rPr>
            </w:pPr>
          </w:p>
        </w:tc>
        <w:tc>
          <w:tcPr>
            <w:tcW w:w="9399" w:type="dxa"/>
            <w:gridSpan w:val="6"/>
          </w:tcPr>
          <w:p w14:paraId="018AB271" w14:textId="77777777" w:rsidR="009449BB" w:rsidRPr="000450B7" w:rsidRDefault="009449BB" w:rsidP="003368DC">
            <w:pPr>
              <w:rPr>
                <w:rFonts w:ascii="Arial" w:hAnsi="Arial" w:cs="Arial"/>
                <w:sz w:val="24"/>
                <w:szCs w:val="24"/>
              </w:rPr>
            </w:pPr>
            <w:r w:rsidRPr="000450B7">
              <w:rPr>
                <w:rFonts w:ascii="Arial" w:hAnsi="Arial" w:cs="Arial"/>
                <w:sz w:val="24"/>
                <w:szCs w:val="24"/>
              </w:rPr>
              <w:t>In an Air Quality Management Area (AQMA)</w:t>
            </w:r>
          </w:p>
          <w:p w14:paraId="35B9C9E7" w14:textId="01003F58" w:rsidR="009449BB" w:rsidRPr="000450B7" w:rsidDel="004B440C" w:rsidRDefault="009449BB" w:rsidP="003368DC">
            <w:pPr>
              <w:rPr>
                <w:rFonts w:ascii="Arial" w:hAnsi="Arial" w:cs="Arial"/>
                <w:i/>
                <w:iCs/>
                <w:color w:val="FF0000"/>
                <w:sz w:val="24"/>
                <w:szCs w:val="24"/>
              </w:rPr>
            </w:pPr>
          </w:p>
        </w:tc>
        <w:tc>
          <w:tcPr>
            <w:tcW w:w="1259" w:type="dxa"/>
            <w:gridSpan w:val="2"/>
            <w:shd w:val="clear" w:color="auto" w:fill="F4B083" w:themeFill="accent2" w:themeFillTint="99"/>
          </w:tcPr>
          <w:p w14:paraId="338379FC" w14:textId="2003B917" w:rsidR="009449BB" w:rsidRPr="0002213A" w:rsidRDefault="009449BB" w:rsidP="003368DC">
            <w:pPr>
              <w:pStyle w:val="Default"/>
              <w:jc w:val="center"/>
              <w:rPr>
                <w:i/>
                <w:iCs/>
                <w:color w:val="FF0000"/>
              </w:rPr>
            </w:pPr>
            <w:r>
              <w:rPr>
                <w:sz w:val="22"/>
                <w:szCs w:val="22"/>
              </w:rPr>
              <w:t></w:t>
            </w:r>
          </w:p>
        </w:tc>
      </w:tr>
      <w:tr w:rsidR="003368DC" w14:paraId="42E4F2FD" w14:textId="77777777" w:rsidTr="000A3A50">
        <w:trPr>
          <w:trHeight w:val="277"/>
        </w:trPr>
        <w:tc>
          <w:tcPr>
            <w:tcW w:w="1381" w:type="dxa"/>
            <w:vMerge w:val="restart"/>
          </w:tcPr>
          <w:p w14:paraId="085EF20B" w14:textId="6F3E7106" w:rsidR="003368DC" w:rsidRPr="003930A1" w:rsidRDefault="003368DC" w:rsidP="003368DC">
            <w:pPr>
              <w:rPr>
                <w:rFonts w:ascii="Arial" w:hAnsi="Arial" w:cs="Arial"/>
                <w:b/>
                <w:bCs/>
                <w:sz w:val="24"/>
                <w:szCs w:val="24"/>
              </w:rPr>
            </w:pPr>
            <w:r w:rsidRPr="003930A1">
              <w:rPr>
                <w:rFonts w:ascii="Arial" w:hAnsi="Arial" w:cs="Arial"/>
                <w:b/>
                <w:bCs/>
                <w:sz w:val="24"/>
                <w:szCs w:val="24"/>
              </w:rPr>
              <w:t xml:space="preserve">9. </w:t>
            </w:r>
          </w:p>
          <w:p w14:paraId="4EAF5A37" w14:textId="51857825" w:rsidR="003368DC" w:rsidRPr="003930A1" w:rsidRDefault="003368DC" w:rsidP="003368DC">
            <w:pPr>
              <w:rPr>
                <w:rFonts w:ascii="Arial" w:hAnsi="Arial" w:cs="Arial"/>
                <w:sz w:val="24"/>
                <w:szCs w:val="24"/>
              </w:rPr>
            </w:pPr>
            <w:r w:rsidRPr="003930A1">
              <w:rPr>
                <w:rFonts w:ascii="Arial" w:hAnsi="Arial" w:cs="Arial"/>
                <w:b/>
                <w:bCs/>
                <w:sz w:val="24"/>
                <w:szCs w:val="24"/>
              </w:rPr>
              <w:t>Water</w:t>
            </w:r>
          </w:p>
        </w:tc>
        <w:tc>
          <w:tcPr>
            <w:tcW w:w="2398" w:type="dxa"/>
            <w:vMerge w:val="restart"/>
          </w:tcPr>
          <w:p w14:paraId="3824CC25" w14:textId="6E079781" w:rsidR="003368DC" w:rsidRPr="003930A1" w:rsidRDefault="003368DC" w:rsidP="003368DC">
            <w:pPr>
              <w:rPr>
                <w:rFonts w:ascii="Arial" w:hAnsi="Arial" w:cs="Arial"/>
                <w:sz w:val="24"/>
                <w:szCs w:val="24"/>
              </w:rPr>
            </w:pPr>
            <w:r w:rsidRPr="003930A1">
              <w:rPr>
                <w:rFonts w:ascii="Arial" w:hAnsi="Arial" w:cs="Arial"/>
                <w:sz w:val="24"/>
                <w:szCs w:val="24"/>
              </w:rPr>
              <w:t>Maintain or improve the quality of ground and surface water resources and minimise the demand for water</w:t>
            </w:r>
          </w:p>
        </w:tc>
        <w:tc>
          <w:tcPr>
            <w:tcW w:w="10658" w:type="dxa"/>
            <w:gridSpan w:val="8"/>
          </w:tcPr>
          <w:p w14:paraId="1BEBDF5F" w14:textId="4ACA5A6C" w:rsidR="003368DC" w:rsidRPr="003930A1" w:rsidRDefault="00613D77" w:rsidP="003368DC">
            <w:pPr>
              <w:rPr>
                <w:rFonts w:ascii="Arial" w:hAnsi="Arial" w:cs="Arial"/>
                <w:b/>
                <w:bCs/>
              </w:rPr>
            </w:pPr>
            <w:r>
              <w:rPr>
                <w:rFonts w:ascii="Arial" w:hAnsi="Arial" w:cs="Arial"/>
                <w:b/>
                <w:bCs/>
                <w:sz w:val="24"/>
                <w:szCs w:val="24"/>
              </w:rPr>
              <w:t>9</w:t>
            </w:r>
            <w:r w:rsidR="003368DC" w:rsidRPr="003930A1">
              <w:rPr>
                <w:rFonts w:ascii="Arial" w:hAnsi="Arial" w:cs="Arial"/>
                <w:b/>
                <w:bCs/>
                <w:sz w:val="24"/>
                <w:szCs w:val="24"/>
              </w:rPr>
              <w:t>.1 Impact on water resources</w:t>
            </w:r>
          </w:p>
        </w:tc>
      </w:tr>
      <w:tr w:rsidR="003368DC" w14:paraId="73EC229C" w14:textId="77777777" w:rsidTr="00B52016">
        <w:trPr>
          <w:trHeight w:val="560"/>
        </w:trPr>
        <w:tc>
          <w:tcPr>
            <w:tcW w:w="1381" w:type="dxa"/>
            <w:vMerge/>
          </w:tcPr>
          <w:p w14:paraId="2D94D887" w14:textId="77777777" w:rsidR="003368DC" w:rsidRPr="00EA0CD5" w:rsidRDefault="003368DC" w:rsidP="003368DC">
            <w:pPr>
              <w:rPr>
                <w:b/>
                <w:bCs/>
              </w:rPr>
            </w:pPr>
          </w:p>
        </w:tc>
        <w:tc>
          <w:tcPr>
            <w:tcW w:w="2398" w:type="dxa"/>
            <w:vMerge/>
          </w:tcPr>
          <w:p w14:paraId="424371C2" w14:textId="77777777" w:rsidR="003368DC" w:rsidRDefault="003368DC" w:rsidP="003368DC"/>
        </w:tc>
        <w:tc>
          <w:tcPr>
            <w:tcW w:w="9399" w:type="dxa"/>
            <w:gridSpan w:val="6"/>
          </w:tcPr>
          <w:p w14:paraId="306FFA97" w14:textId="04F75417" w:rsidR="003368DC" w:rsidRPr="003930A1" w:rsidRDefault="00613D77" w:rsidP="003368DC">
            <w:pPr>
              <w:rPr>
                <w:rFonts w:ascii="Arial" w:hAnsi="Arial" w:cs="Arial"/>
                <w:sz w:val="24"/>
                <w:szCs w:val="24"/>
              </w:rPr>
            </w:pPr>
            <w:r>
              <w:rPr>
                <w:rFonts w:ascii="Arial" w:hAnsi="Arial" w:cs="Arial"/>
                <w:sz w:val="24"/>
                <w:szCs w:val="24"/>
              </w:rPr>
              <w:t>9</w:t>
            </w:r>
            <w:r w:rsidR="003368DC" w:rsidRPr="003930A1">
              <w:rPr>
                <w:rFonts w:ascii="Arial" w:hAnsi="Arial" w:cs="Arial"/>
                <w:sz w:val="24"/>
                <w:szCs w:val="24"/>
              </w:rPr>
              <w:t>.1.1 Not located on a “Major High” permeable strata</w:t>
            </w:r>
          </w:p>
        </w:tc>
        <w:tc>
          <w:tcPr>
            <w:tcW w:w="1259" w:type="dxa"/>
            <w:gridSpan w:val="2"/>
            <w:shd w:val="clear" w:color="auto" w:fill="FFC000" w:themeFill="accent4"/>
          </w:tcPr>
          <w:p w14:paraId="52ED47E6" w14:textId="421E44A4" w:rsidR="003368DC" w:rsidRPr="00E15CAD" w:rsidRDefault="003368DC" w:rsidP="003368DC">
            <w:pPr>
              <w:jc w:val="center"/>
              <w:rPr>
                <w:b/>
                <w:bCs/>
              </w:rPr>
            </w:pPr>
            <w:r w:rsidRPr="00E15CAD">
              <w:rPr>
                <w:b/>
                <w:bCs/>
              </w:rPr>
              <w:t>-</w:t>
            </w:r>
          </w:p>
        </w:tc>
      </w:tr>
      <w:tr w:rsidR="003368DC" w14:paraId="01E66BF3" w14:textId="77777777" w:rsidTr="005032A4">
        <w:trPr>
          <w:trHeight w:val="433"/>
        </w:trPr>
        <w:tc>
          <w:tcPr>
            <w:tcW w:w="1381" w:type="dxa"/>
            <w:vMerge/>
          </w:tcPr>
          <w:p w14:paraId="44F8B5A1" w14:textId="77777777" w:rsidR="003368DC" w:rsidRPr="00EA0CD5" w:rsidRDefault="003368DC" w:rsidP="003368DC">
            <w:pPr>
              <w:rPr>
                <w:b/>
                <w:bCs/>
              </w:rPr>
            </w:pPr>
          </w:p>
        </w:tc>
        <w:tc>
          <w:tcPr>
            <w:tcW w:w="2398" w:type="dxa"/>
            <w:vMerge/>
          </w:tcPr>
          <w:p w14:paraId="145CBE2D" w14:textId="77777777" w:rsidR="003368DC" w:rsidRDefault="003368DC" w:rsidP="003368DC"/>
        </w:tc>
        <w:tc>
          <w:tcPr>
            <w:tcW w:w="9399" w:type="dxa"/>
            <w:gridSpan w:val="6"/>
          </w:tcPr>
          <w:p w14:paraId="44F89246" w14:textId="00CB8169" w:rsidR="003368DC" w:rsidRPr="003930A1" w:rsidRDefault="00613D77" w:rsidP="003368DC">
            <w:pPr>
              <w:rPr>
                <w:rFonts w:ascii="Arial" w:hAnsi="Arial" w:cs="Arial"/>
                <w:sz w:val="24"/>
                <w:szCs w:val="24"/>
              </w:rPr>
            </w:pPr>
            <w:r>
              <w:rPr>
                <w:rFonts w:ascii="Arial" w:hAnsi="Arial" w:cs="Arial"/>
                <w:sz w:val="24"/>
                <w:szCs w:val="24"/>
              </w:rPr>
              <w:t>9</w:t>
            </w:r>
            <w:r w:rsidR="003368DC" w:rsidRPr="003930A1">
              <w:rPr>
                <w:rFonts w:ascii="Arial" w:hAnsi="Arial" w:cs="Arial"/>
                <w:sz w:val="24"/>
                <w:szCs w:val="24"/>
              </w:rPr>
              <w:t>.1.2 Located on a “Major High” permeable strata</w:t>
            </w:r>
          </w:p>
        </w:tc>
        <w:tc>
          <w:tcPr>
            <w:tcW w:w="1259" w:type="dxa"/>
            <w:gridSpan w:val="2"/>
            <w:shd w:val="clear" w:color="auto" w:fill="F4B083" w:themeFill="accent2" w:themeFillTint="99"/>
          </w:tcPr>
          <w:p w14:paraId="0F105DAD" w14:textId="3A7C6542" w:rsidR="003368DC" w:rsidRDefault="003368DC" w:rsidP="003368DC">
            <w:pPr>
              <w:pStyle w:val="Default"/>
              <w:jc w:val="center"/>
            </w:pPr>
            <w:r>
              <w:rPr>
                <w:sz w:val="22"/>
                <w:szCs w:val="22"/>
              </w:rPr>
              <w:t></w:t>
            </w:r>
          </w:p>
        </w:tc>
      </w:tr>
      <w:tr w:rsidR="003368DC" w14:paraId="52B8B53A" w14:textId="77777777" w:rsidTr="00B63D4D">
        <w:trPr>
          <w:trHeight w:val="252"/>
        </w:trPr>
        <w:tc>
          <w:tcPr>
            <w:tcW w:w="1381" w:type="dxa"/>
            <w:vMerge w:val="restart"/>
          </w:tcPr>
          <w:p w14:paraId="60B617F2" w14:textId="7FB1E067" w:rsidR="003368DC" w:rsidRPr="003930A1" w:rsidRDefault="003368DC" w:rsidP="003368DC">
            <w:pPr>
              <w:rPr>
                <w:rFonts w:ascii="Arial" w:hAnsi="Arial" w:cs="Arial"/>
                <w:b/>
                <w:bCs/>
                <w:sz w:val="24"/>
                <w:szCs w:val="24"/>
              </w:rPr>
            </w:pPr>
            <w:r w:rsidRPr="003930A1">
              <w:rPr>
                <w:rFonts w:ascii="Arial" w:hAnsi="Arial" w:cs="Arial"/>
                <w:b/>
                <w:bCs/>
                <w:sz w:val="24"/>
                <w:szCs w:val="24"/>
              </w:rPr>
              <w:t xml:space="preserve">10. </w:t>
            </w:r>
          </w:p>
          <w:p w14:paraId="644AA595" w14:textId="67CF296A" w:rsidR="003368DC" w:rsidRPr="003930A1" w:rsidRDefault="003368DC" w:rsidP="003368DC">
            <w:pPr>
              <w:rPr>
                <w:rFonts w:ascii="Arial" w:hAnsi="Arial" w:cs="Arial"/>
                <w:sz w:val="24"/>
                <w:szCs w:val="24"/>
              </w:rPr>
            </w:pPr>
            <w:r w:rsidRPr="003930A1">
              <w:rPr>
                <w:rFonts w:ascii="Arial" w:hAnsi="Arial" w:cs="Arial"/>
                <w:b/>
                <w:bCs/>
                <w:sz w:val="24"/>
                <w:szCs w:val="24"/>
              </w:rPr>
              <w:t>Natural Hazard</w:t>
            </w:r>
          </w:p>
        </w:tc>
        <w:tc>
          <w:tcPr>
            <w:tcW w:w="2398" w:type="dxa"/>
            <w:vMerge w:val="restart"/>
          </w:tcPr>
          <w:p w14:paraId="1EBF1E85" w14:textId="3D183BF5" w:rsidR="003368DC" w:rsidRPr="003930A1" w:rsidRDefault="003368DC" w:rsidP="003368DC">
            <w:pPr>
              <w:rPr>
                <w:rFonts w:ascii="Arial" w:hAnsi="Arial" w:cs="Arial"/>
                <w:sz w:val="24"/>
                <w:szCs w:val="24"/>
              </w:rPr>
            </w:pPr>
            <w:r w:rsidRPr="003930A1">
              <w:rPr>
                <w:rFonts w:ascii="Arial" w:hAnsi="Arial" w:cs="Arial"/>
                <w:sz w:val="24"/>
                <w:szCs w:val="24"/>
              </w:rPr>
              <w:t>Reduce the impact of flooding and avoid additional risk</w:t>
            </w:r>
          </w:p>
        </w:tc>
        <w:tc>
          <w:tcPr>
            <w:tcW w:w="10658" w:type="dxa"/>
            <w:gridSpan w:val="8"/>
          </w:tcPr>
          <w:p w14:paraId="71227A3F" w14:textId="48A8E8F0" w:rsidR="003368DC" w:rsidRPr="000450B7" w:rsidRDefault="00613D77" w:rsidP="003368DC">
            <w:pPr>
              <w:rPr>
                <w:rFonts w:ascii="Arial" w:hAnsi="Arial" w:cs="Arial"/>
                <w:b/>
                <w:bCs/>
                <w:sz w:val="24"/>
                <w:szCs w:val="24"/>
              </w:rPr>
            </w:pPr>
            <w:r w:rsidRPr="000450B7">
              <w:rPr>
                <w:rFonts w:ascii="Arial" w:hAnsi="Arial" w:cs="Arial"/>
                <w:b/>
                <w:bCs/>
                <w:sz w:val="24"/>
                <w:szCs w:val="24"/>
              </w:rPr>
              <w:t>10</w:t>
            </w:r>
            <w:r w:rsidR="003368DC" w:rsidRPr="000450B7">
              <w:rPr>
                <w:rFonts w:ascii="Arial" w:hAnsi="Arial" w:cs="Arial"/>
                <w:b/>
                <w:bCs/>
                <w:sz w:val="24"/>
                <w:szCs w:val="24"/>
              </w:rPr>
              <w:t>.1 Impact on flood risk</w:t>
            </w:r>
          </w:p>
        </w:tc>
      </w:tr>
      <w:tr w:rsidR="003368DC" w14:paraId="05845DB7" w14:textId="77777777" w:rsidTr="00B52016">
        <w:trPr>
          <w:trHeight w:val="231"/>
        </w:trPr>
        <w:tc>
          <w:tcPr>
            <w:tcW w:w="1381" w:type="dxa"/>
            <w:vMerge/>
          </w:tcPr>
          <w:p w14:paraId="1F05140D" w14:textId="77777777" w:rsidR="003368DC" w:rsidRPr="00E83029" w:rsidRDefault="003368DC" w:rsidP="003368DC">
            <w:pPr>
              <w:rPr>
                <w:b/>
                <w:bCs/>
              </w:rPr>
            </w:pPr>
          </w:p>
        </w:tc>
        <w:tc>
          <w:tcPr>
            <w:tcW w:w="2398" w:type="dxa"/>
            <w:vMerge/>
          </w:tcPr>
          <w:p w14:paraId="20DEF2BE" w14:textId="77777777" w:rsidR="003368DC" w:rsidRDefault="003368DC" w:rsidP="003368DC"/>
        </w:tc>
        <w:tc>
          <w:tcPr>
            <w:tcW w:w="9399" w:type="dxa"/>
            <w:gridSpan w:val="6"/>
          </w:tcPr>
          <w:p w14:paraId="24132975" w14:textId="124919AD" w:rsidR="003368DC" w:rsidRPr="000450B7" w:rsidRDefault="00613D77" w:rsidP="003368DC">
            <w:pPr>
              <w:rPr>
                <w:rFonts w:ascii="Arial" w:hAnsi="Arial" w:cs="Arial"/>
                <w:sz w:val="24"/>
                <w:szCs w:val="24"/>
              </w:rPr>
            </w:pPr>
            <w:r w:rsidRPr="000450B7">
              <w:rPr>
                <w:rFonts w:ascii="Arial" w:hAnsi="Arial" w:cs="Arial"/>
                <w:sz w:val="24"/>
                <w:szCs w:val="24"/>
              </w:rPr>
              <w:t>10</w:t>
            </w:r>
            <w:r w:rsidR="003368DC" w:rsidRPr="000450B7">
              <w:rPr>
                <w:rFonts w:ascii="Arial" w:hAnsi="Arial" w:cs="Arial"/>
                <w:sz w:val="24"/>
                <w:szCs w:val="24"/>
              </w:rPr>
              <w:t>.1.1 The site is located in Flood Zone (FZ) 1</w:t>
            </w:r>
          </w:p>
        </w:tc>
        <w:tc>
          <w:tcPr>
            <w:tcW w:w="1259" w:type="dxa"/>
            <w:gridSpan w:val="2"/>
            <w:shd w:val="clear" w:color="auto" w:fill="92D050"/>
          </w:tcPr>
          <w:p w14:paraId="0E2A3D75" w14:textId="026B37C2" w:rsidR="003368DC" w:rsidRPr="000450B7" w:rsidRDefault="003368DC" w:rsidP="003368DC">
            <w:pPr>
              <w:pStyle w:val="Default"/>
              <w:jc w:val="center"/>
            </w:pPr>
            <w:r w:rsidRPr="000450B7">
              <w:rPr>
                <w:sz w:val="22"/>
                <w:szCs w:val="22"/>
              </w:rPr>
              <w:t></w:t>
            </w:r>
          </w:p>
        </w:tc>
      </w:tr>
      <w:tr w:rsidR="003368DC" w14:paraId="21F06B74" w14:textId="77777777" w:rsidTr="00B52016">
        <w:trPr>
          <w:trHeight w:val="251"/>
        </w:trPr>
        <w:tc>
          <w:tcPr>
            <w:tcW w:w="1381" w:type="dxa"/>
            <w:vMerge/>
          </w:tcPr>
          <w:p w14:paraId="420BEF66" w14:textId="77777777" w:rsidR="003368DC" w:rsidRPr="00E83029" w:rsidRDefault="003368DC" w:rsidP="003368DC">
            <w:pPr>
              <w:rPr>
                <w:b/>
                <w:bCs/>
              </w:rPr>
            </w:pPr>
          </w:p>
        </w:tc>
        <w:tc>
          <w:tcPr>
            <w:tcW w:w="2398" w:type="dxa"/>
            <w:vMerge/>
          </w:tcPr>
          <w:p w14:paraId="5EEC058D" w14:textId="77777777" w:rsidR="003368DC" w:rsidRDefault="003368DC" w:rsidP="003368DC"/>
        </w:tc>
        <w:tc>
          <w:tcPr>
            <w:tcW w:w="9399" w:type="dxa"/>
            <w:gridSpan w:val="6"/>
          </w:tcPr>
          <w:p w14:paraId="1F9DE8D6" w14:textId="761DF57C" w:rsidR="003368DC" w:rsidRPr="000450B7" w:rsidRDefault="00613D77" w:rsidP="003368DC">
            <w:pPr>
              <w:rPr>
                <w:rFonts w:ascii="Arial" w:hAnsi="Arial" w:cs="Arial"/>
                <w:sz w:val="24"/>
                <w:szCs w:val="24"/>
              </w:rPr>
            </w:pPr>
            <w:r w:rsidRPr="000450B7">
              <w:rPr>
                <w:rFonts w:ascii="Arial" w:hAnsi="Arial" w:cs="Arial"/>
                <w:sz w:val="24"/>
                <w:szCs w:val="24"/>
              </w:rPr>
              <w:t>10</w:t>
            </w:r>
            <w:r w:rsidR="003368DC" w:rsidRPr="000450B7">
              <w:rPr>
                <w:rFonts w:ascii="Arial" w:hAnsi="Arial" w:cs="Arial"/>
                <w:sz w:val="24"/>
                <w:szCs w:val="24"/>
              </w:rPr>
              <w:t xml:space="preserve">.1.2 The site is entirely located in, or is partially located in FZ 2 and/or partially located in FZ 3  </w:t>
            </w:r>
          </w:p>
        </w:tc>
        <w:tc>
          <w:tcPr>
            <w:tcW w:w="1259" w:type="dxa"/>
            <w:gridSpan w:val="2"/>
            <w:shd w:val="clear" w:color="auto" w:fill="FFC000" w:themeFill="accent4"/>
          </w:tcPr>
          <w:p w14:paraId="07FA21D4" w14:textId="29F2446A" w:rsidR="003368DC" w:rsidRPr="000450B7" w:rsidRDefault="003368DC" w:rsidP="003368DC">
            <w:pPr>
              <w:pStyle w:val="Default"/>
              <w:jc w:val="center"/>
            </w:pPr>
            <w:r w:rsidRPr="000450B7">
              <w:rPr>
                <w:sz w:val="22"/>
                <w:szCs w:val="22"/>
              </w:rPr>
              <w:t></w:t>
            </w:r>
          </w:p>
        </w:tc>
      </w:tr>
      <w:tr w:rsidR="003368DC" w14:paraId="535E3D30" w14:textId="77777777" w:rsidTr="00B52016">
        <w:trPr>
          <w:trHeight w:val="251"/>
        </w:trPr>
        <w:tc>
          <w:tcPr>
            <w:tcW w:w="1381" w:type="dxa"/>
            <w:vMerge/>
          </w:tcPr>
          <w:p w14:paraId="1F5705C7" w14:textId="77777777" w:rsidR="003368DC" w:rsidRPr="00E83029" w:rsidRDefault="003368DC" w:rsidP="003368DC">
            <w:pPr>
              <w:rPr>
                <w:b/>
                <w:bCs/>
              </w:rPr>
            </w:pPr>
          </w:p>
        </w:tc>
        <w:tc>
          <w:tcPr>
            <w:tcW w:w="2398" w:type="dxa"/>
            <w:vMerge/>
          </w:tcPr>
          <w:p w14:paraId="68856574" w14:textId="77777777" w:rsidR="003368DC" w:rsidRDefault="003368DC" w:rsidP="003368DC"/>
        </w:tc>
        <w:tc>
          <w:tcPr>
            <w:tcW w:w="9399" w:type="dxa"/>
            <w:gridSpan w:val="6"/>
          </w:tcPr>
          <w:p w14:paraId="6091FBE4" w14:textId="3ED1E955" w:rsidR="003368DC" w:rsidRPr="000450B7" w:rsidRDefault="00613D77" w:rsidP="003368DC">
            <w:pPr>
              <w:rPr>
                <w:rFonts w:ascii="Arial" w:hAnsi="Arial" w:cs="Arial"/>
                <w:sz w:val="24"/>
                <w:szCs w:val="24"/>
              </w:rPr>
            </w:pPr>
            <w:r w:rsidRPr="000450B7">
              <w:rPr>
                <w:rFonts w:ascii="Arial" w:hAnsi="Arial" w:cs="Arial"/>
                <w:sz w:val="24"/>
                <w:szCs w:val="24"/>
              </w:rPr>
              <w:t>10</w:t>
            </w:r>
            <w:r w:rsidR="003368DC" w:rsidRPr="000450B7">
              <w:rPr>
                <w:rFonts w:ascii="Arial" w:hAnsi="Arial" w:cs="Arial"/>
                <w:sz w:val="24"/>
                <w:szCs w:val="24"/>
              </w:rPr>
              <w:t xml:space="preserve">.1.3 The site is entirely located in FZ 3 or more than 50% of the site is located in FZ 3 </w:t>
            </w:r>
          </w:p>
        </w:tc>
        <w:tc>
          <w:tcPr>
            <w:tcW w:w="1259" w:type="dxa"/>
            <w:gridSpan w:val="2"/>
            <w:shd w:val="clear" w:color="auto" w:fill="FF0000"/>
          </w:tcPr>
          <w:p w14:paraId="5B79311E" w14:textId="1DEAC1EA" w:rsidR="003368DC" w:rsidRPr="000450B7" w:rsidRDefault="003368DC" w:rsidP="003368DC">
            <w:pPr>
              <w:pStyle w:val="Default"/>
              <w:jc w:val="center"/>
            </w:pPr>
            <w:r w:rsidRPr="000450B7">
              <w:rPr>
                <w:sz w:val="22"/>
                <w:szCs w:val="22"/>
              </w:rPr>
              <w:t></w:t>
            </w:r>
            <w:r w:rsidRPr="000450B7">
              <w:rPr>
                <w:sz w:val="22"/>
                <w:szCs w:val="22"/>
              </w:rPr>
              <w:t></w:t>
            </w:r>
          </w:p>
        </w:tc>
      </w:tr>
      <w:tr w:rsidR="003368DC" w14:paraId="1A37C814" w14:textId="77777777" w:rsidTr="001B5157">
        <w:trPr>
          <w:trHeight w:val="251"/>
        </w:trPr>
        <w:tc>
          <w:tcPr>
            <w:tcW w:w="1381" w:type="dxa"/>
            <w:vMerge/>
          </w:tcPr>
          <w:p w14:paraId="17A5A34D" w14:textId="77777777" w:rsidR="003368DC" w:rsidRPr="00E83029" w:rsidRDefault="003368DC" w:rsidP="003368DC">
            <w:pPr>
              <w:rPr>
                <w:b/>
                <w:bCs/>
              </w:rPr>
            </w:pPr>
          </w:p>
        </w:tc>
        <w:tc>
          <w:tcPr>
            <w:tcW w:w="2398" w:type="dxa"/>
            <w:vMerge/>
          </w:tcPr>
          <w:p w14:paraId="48768588" w14:textId="77777777" w:rsidR="003368DC" w:rsidRDefault="003368DC" w:rsidP="003368DC"/>
        </w:tc>
        <w:tc>
          <w:tcPr>
            <w:tcW w:w="10658" w:type="dxa"/>
            <w:gridSpan w:val="8"/>
          </w:tcPr>
          <w:p w14:paraId="0652313E" w14:textId="7184E7D1" w:rsidR="003368DC" w:rsidRPr="000450B7" w:rsidRDefault="00613D77" w:rsidP="003368DC">
            <w:pPr>
              <w:rPr>
                <w:rFonts w:ascii="Arial" w:hAnsi="Arial" w:cs="Arial"/>
              </w:rPr>
            </w:pPr>
            <w:r w:rsidRPr="000450B7">
              <w:rPr>
                <w:rFonts w:ascii="Arial" w:hAnsi="Arial" w:cs="Arial"/>
                <w:b/>
                <w:bCs/>
                <w:sz w:val="24"/>
                <w:szCs w:val="24"/>
              </w:rPr>
              <w:t>10</w:t>
            </w:r>
            <w:r w:rsidR="003368DC" w:rsidRPr="000450B7">
              <w:rPr>
                <w:rFonts w:ascii="Arial" w:hAnsi="Arial" w:cs="Arial"/>
                <w:b/>
                <w:bCs/>
                <w:sz w:val="24"/>
                <w:szCs w:val="24"/>
              </w:rPr>
              <w:t>.2 Impact on surface water flood risk</w:t>
            </w:r>
          </w:p>
        </w:tc>
      </w:tr>
      <w:tr w:rsidR="003368DC" w14:paraId="4FFE16E3" w14:textId="77777777" w:rsidTr="00F329C9">
        <w:trPr>
          <w:trHeight w:val="251"/>
        </w:trPr>
        <w:tc>
          <w:tcPr>
            <w:tcW w:w="1381" w:type="dxa"/>
            <w:vMerge/>
          </w:tcPr>
          <w:p w14:paraId="372F11FC" w14:textId="77777777" w:rsidR="003368DC" w:rsidRPr="00E83029" w:rsidRDefault="003368DC" w:rsidP="003368DC">
            <w:pPr>
              <w:rPr>
                <w:b/>
                <w:bCs/>
              </w:rPr>
            </w:pPr>
          </w:p>
        </w:tc>
        <w:tc>
          <w:tcPr>
            <w:tcW w:w="2398" w:type="dxa"/>
            <w:vMerge/>
          </w:tcPr>
          <w:p w14:paraId="23D1BE53" w14:textId="77777777" w:rsidR="003368DC" w:rsidRDefault="003368DC" w:rsidP="003368DC"/>
        </w:tc>
        <w:tc>
          <w:tcPr>
            <w:tcW w:w="9399" w:type="dxa"/>
            <w:gridSpan w:val="6"/>
          </w:tcPr>
          <w:p w14:paraId="407F3E75" w14:textId="3F8B5905" w:rsidR="003368DC" w:rsidRPr="000450B7" w:rsidRDefault="00613D77" w:rsidP="003368DC">
            <w:pPr>
              <w:rPr>
                <w:rFonts w:ascii="Arial" w:hAnsi="Arial" w:cs="Arial"/>
                <w:sz w:val="24"/>
                <w:szCs w:val="24"/>
              </w:rPr>
            </w:pPr>
            <w:r w:rsidRPr="000450B7">
              <w:rPr>
                <w:rFonts w:ascii="Arial" w:hAnsi="Arial" w:cs="Arial"/>
                <w:sz w:val="24"/>
                <w:szCs w:val="24"/>
              </w:rPr>
              <w:t>10</w:t>
            </w:r>
            <w:r w:rsidR="003368DC" w:rsidRPr="000450B7">
              <w:rPr>
                <w:rFonts w:ascii="Arial" w:hAnsi="Arial" w:cs="Arial"/>
                <w:sz w:val="24"/>
                <w:szCs w:val="24"/>
              </w:rPr>
              <w:t>.2.1 Not located within an area of surface water flood risk</w:t>
            </w:r>
          </w:p>
        </w:tc>
        <w:tc>
          <w:tcPr>
            <w:tcW w:w="1259" w:type="dxa"/>
            <w:gridSpan w:val="2"/>
            <w:shd w:val="clear" w:color="auto" w:fill="92D050"/>
          </w:tcPr>
          <w:p w14:paraId="6C8BF335" w14:textId="70B42BDC" w:rsidR="003368DC" w:rsidRDefault="003368DC" w:rsidP="003368DC">
            <w:pPr>
              <w:pStyle w:val="Default"/>
              <w:jc w:val="center"/>
              <w:rPr>
                <w:sz w:val="22"/>
                <w:szCs w:val="22"/>
              </w:rPr>
            </w:pPr>
            <w:r>
              <w:rPr>
                <w:sz w:val="22"/>
                <w:szCs w:val="22"/>
              </w:rPr>
              <w:t></w:t>
            </w:r>
          </w:p>
        </w:tc>
      </w:tr>
      <w:tr w:rsidR="003368DC" w14:paraId="6FCE8D29" w14:textId="77777777" w:rsidTr="00F329C9">
        <w:trPr>
          <w:trHeight w:val="251"/>
        </w:trPr>
        <w:tc>
          <w:tcPr>
            <w:tcW w:w="1381" w:type="dxa"/>
            <w:vMerge/>
          </w:tcPr>
          <w:p w14:paraId="22A37570" w14:textId="77777777" w:rsidR="003368DC" w:rsidRPr="00E83029" w:rsidRDefault="003368DC" w:rsidP="003368DC">
            <w:pPr>
              <w:rPr>
                <w:b/>
                <w:bCs/>
              </w:rPr>
            </w:pPr>
          </w:p>
        </w:tc>
        <w:tc>
          <w:tcPr>
            <w:tcW w:w="2398" w:type="dxa"/>
            <w:vMerge/>
          </w:tcPr>
          <w:p w14:paraId="73DD14C3" w14:textId="77777777" w:rsidR="003368DC" w:rsidRDefault="003368DC" w:rsidP="003368DC"/>
        </w:tc>
        <w:tc>
          <w:tcPr>
            <w:tcW w:w="9399" w:type="dxa"/>
            <w:gridSpan w:val="6"/>
          </w:tcPr>
          <w:p w14:paraId="03727D32" w14:textId="2A30439F" w:rsidR="003368DC" w:rsidRPr="000450B7" w:rsidRDefault="00613D77" w:rsidP="003368DC">
            <w:pPr>
              <w:rPr>
                <w:rFonts w:ascii="Arial" w:hAnsi="Arial" w:cs="Arial"/>
                <w:sz w:val="24"/>
                <w:szCs w:val="24"/>
              </w:rPr>
            </w:pPr>
            <w:r w:rsidRPr="000450B7">
              <w:rPr>
                <w:rFonts w:ascii="Arial" w:hAnsi="Arial" w:cs="Arial"/>
                <w:sz w:val="24"/>
                <w:szCs w:val="24"/>
              </w:rPr>
              <w:t>10</w:t>
            </w:r>
            <w:r w:rsidR="003368DC" w:rsidRPr="000450B7">
              <w:rPr>
                <w:rFonts w:ascii="Arial" w:hAnsi="Arial" w:cs="Arial"/>
                <w:sz w:val="24"/>
                <w:szCs w:val="24"/>
              </w:rPr>
              <w:t>.2.2 Partially impacted by surface water flood risk</w:t>
            </w:r>
          </w:p>
        </w:tc>
        <w:tc>
          <w:tcPr>
            <w:tcW w:w="1259" w:type="dxa"/>
            <w:gridSpan w:val="2"/>
            <w:shd w:val="clear" w:color="auto" w:fill="FFC000"/>
          </w:tcPr>
          <w:p w14:paraId="5A39A07C" w14:textId="5C47F2C7" w:rsidR="003368DC" w:rsidRDefault="003368DC" w:rsidP="003368DC">
            <w:pPr>
              <w:pStyle w:val="Default"/>
              <w:jc w:val="center"/>
              <w:rPr>
                <w:sz w:val="22"/>
                <w:szCs w:val="22"/>
              </w:rPr>
            </w:pPr>
            <w:r>
              <w:rPr>
                <w:sz w:val="22"/>
                <w:szCs w:val="22"/>
              </w:rPr>
              <w:t></w:t>
            </w:r>
          </w:p>
        </w:tc>
      </w:tr>
      <w:tr w:rsidR="003368DC" w14:paraId="5958AD9B" w14:textId="77777777" w:rsidTr="00B52016">
        <w:trPr>
          <w:trHeight w:val="251"/>
        </w:trPr>
        <w:tc>
          <w:tcPr>
            <w:tcW w:w="1381" w:type="dxa"/>
            <w:vMerge/>
          </w:tcPr>
          <w:p w14:paraId="5C4DCA82" w14:textId="77777777" w:rsidR="003368DC" w:rsidRPr="00E83029" w:rsidRDefault="003368DC" w:rsidP="003368DC">
            <w:pPr>
              <w:rPr>
                <w:b/>
                <w:bCs/>
              </w:rPr>
            </w:pPr>
          </w:p>
        </w:tc>
        <w:tc>
          <w:tcPr>
            <w:tcW w:w="2398" w:type="dxa"/>
            <w:vMerge/>
          </w:tcPr>
          <w:p w14:paraId="2F5EB39F" w14:textId="77777777" w:rsidR="003368DC" w:rsidRDefault="003368DC" w:rsidP="003368DC"/>
        </w:tc>
        <w:tc>
          <w:tcPr>
            <w:tcW w:w="9399" w:type="dxa"/>
            <w:gridSpan w:val="6"/>
          </w:tcPr>
          <w:p w14:paraId="2BE1065C" w14:textId="77777777" w:rsidR="003368DC" w:rsidRPr="000450B7" w:rsidRDefault="00613D77" w:rsidP="003368DC">
            <w:pPr>
              <w:rPr>
                <w:rFonts w:ascii="Arial" w:hAnsi="Arial" w:cs="Arial"/>
                <w:sz w:val="24"/>
                <w:szCs w:val="24"/>
              </w:rPr>
            </w:pPr>
            <w:r w:rsidRPr="000450B7">
              <w:rPr>
                <w:rFonts w:ascii="Arial" w:hAnsi="Arial" w:cs="Arial"/>
                <w:sz w:val="24"/>
                <w:szCs w:val="24"/>
              </w:rPr>
              <w:t>10</w:t>
            </w:r>
            <w:r w:rsidR="003368DC" w:rsidRPr="000450B7">
              <w:rPr>
                <w:rFonts w:ascii="Arial" w:hAnsi="Arial" w:cs="Arial"/>
                <w:sz w:val="24"/>
                <w:szCs w:val="24"/>
              </w:rPr>
              <w:t>.3.3 Significant surface water flood risk</w:t>
            </w:r>
          </w:p>
          <w:p w14:paraId="75543D0E" w14:textId="77777777" w:rsidR="009C488C" w:rsidRPr="000450B7" w:rsidRDefault="009C488C" w:rsidP="003368DC">
            <w:pPr>
              <w:rPr>
                <w:rFonts w:ascii="Arial" w:hAnsi="Arial" w:cs="Arial"/>
                <w:sz w:val="24"/>
                <w:szCs w:val="24"/>
              </w:rPr>
            </w:pPr>
          </w:p>
          <w:p w14:paraId="7E65FA6C" w14:textId="77777777" w:rsidR="009C488C" w:rsidRPr="000450B7" w:rsidRDefault="009C488C" w:rsidP="003368DC">
            <w:pPr>
              <w:rPr>
                <w:rFonts w:ascii="Arial" w:hAnsi="Arial" w:cs="Arial"/>
                <w:sz w:val="24"/>
                <w:szCs w:val="24"/>
              </w:rPr>
            </w:pPr>
          </w:p>
          <w:p w14:paraId="56F61BC7" w14:textId="77777777" w:rsidR="009C488C" w:rsidRPr="000450B7" w:rsidRDefault="009C488C" w:rsidP="003368DC">
            <w:pPr>
              <w:rPr>
                <w:rFonts w:ascii="Arial" w:hAnsi="Arial" w:cs="Arial"/>
                <w:sz w:val="24"/>
                <w:szCs w:val="24"/>
              </w:rPr>
            </w:pPr>
          </w:p>
          <w:p w14:paraId="6CAC3FE0" w14:textId="77777777" w:rsidR="009C488C" w:rsidRPr="000450B7" w:rsidRDefault="009C488C" w:rsidP="003368DC">
            <w:pPr>
              <w:rPr>
                <w:rFonts w:ascii="Arial" w:hAnsi="Arial" w:cs="Arial"/>
                <w:sz w:val="24"/>
                <w:szCs w:val="24"/>
              </w:rPr>
            </w:pPr>
          </w:p>
          <w:p w14:paraId="5F1D9ECC" w14:textId="3A947729" w:rsidR="009C488C" w:rsidRPr="000450B7" w:rsidRDefault="009C488C" w:rsidP="003368DC">
            <w:pPr>
              <w:rPr>
                <w:rFonts w:ascii="Arial" w:hAnsi="Arial" w:cs="Arial"/>
                <w:sz w:val="24"/>
                <w:szCs w:val="24"/>
              </w:rPr>
            </w:pPr>
          </w:p>
        </w:tc>
        <w:tc>
          <w:tcPr>
            <w:tcW w:w="1259" w:type="dxa"/>
            <w:gridSpan w:val="2"/>
            <w:shd w:val="clear" w:color="auto" w:fill="FF0000"/>
          </w:tcPr>
          <w:p w14:paraId="0E61CF41" w14:textId="5FAD67B4" w:rsidR="003368DC" w:rsidRDefault="003368DC" w:rsidP="003368DC">
            <w:pPr>
              <w:pStyle w:val="Default"/>
              <w:jc w:val="center"/>
              <w:rPr>
                <w:sz w:val="22"/>
                <w:szCs w:val="22"/>
              </w:rPr>
            </w:pPr>
            <w:r>
              <w:rPr>
                <w:sz w:val="22"/>
                <w:szCs w:val="22"/>
              </w:rPr>
              <w:t></w:t>
            </w:r>
            <w:r>
              <w:rPr>
                <w:sz w:val="22"/>
                <w:szCs w:val="22"/>
              </w:rPr>
              <w:t></w:t>
            </w:r>
          </w:p>
        </w:tc>
      </w:tr>
      <w:tr w:rsidR="009C488C" w14:paraId="2AE6CC08" w14:textId="77777777" w:rsidTr="009C488C">
        <w:trPr>
          <w:trHeight w:val="251"/>
        </w:trPr>
        <w:tc>
          <w:tcPr>
            <w:tcW w:w="1381" w:type="dxa"/>
            <w:shd w:val="clear" w:color="auto" w:fill="BFBFBF" w:themeFill="background1" w:themeFillShade="BF"/>
          </w:tcPr>
          <w:p w14:paraId="1DBCE675" w14:textId="68B9E1A1" w:rsidR="009C488C" w:rsidRPr="00E83029" w:rsidRDefault="009C488C" w:rsidP="009C488C">
            <w:pPr>
              <w:rPr>
                <w:b/>
                <w:bCs/>
              </w:rPr>
            </w:pPr>
            <w:r w:rsidRPr="003930A1">
              <w:rPr>
                <w:rFonts w:ascii="Arial" w:hAnsi="Arial" w:cs="Arial"/>
                <w:b/>
                <w:bCs/>
                <w:sz w:val="24"/>
                <w:szCs w:val="24"/>
              </w:rPr>
              <w:lastRenderedPageBreak/>
              <w:t>SA Topic</w:t>
            </w:r>
          </w:p>
        </w:tc>
        <w:tc>
          <w:tcPr>
            <w:tcW w:w="2398" w:type="dxa"/>
            <w:shd w:val="clear" w:color="auto" w:fill="BFBFBF" w:themeFill="background1" w:themeFillShade="BF"/>
          </w:tcPr>
          <w:p w14:paraId="72E1D837" w14:textId="3E11C50A" w:rsidR="009C488C" w:rsidRDefault="009C488C" w:rsidP="009C488C">
            <w:r w:rsidRPr="003930A1">
              <w:rPr>
                <w:rFonts w:ascii="Arial" w:hAnsi="Arial" w:cs="Arial"/>
                <w:b/>
                <w:bCs/>
                <w:sz w:val="24"/>
                <w:szCs w:val="24"/>
              </w:rPr>
              <w:t>SA Objective</w:t>
            </w:r>
          </w:p>
        </w:tc>
        <w:tc>
          <w:tcPr>
            <w:tcW w:w="9399" w:type="dxa"/>
            <w:gridSpan w:val="6"/>
            <w:shd w:val="clear" w:color="auto" w:fill="BFBFBF" w:themeFill="background1" w:themeFillShade="BF"/>
          </w:tcPr>
          <w:p w14:paraId="5D309B48" w14:textId="4AC0EB85" w:rsidR="009C488C" w:rsidRDefault="009C488C" w:rsidP="009C488C">
            <w:pPr>
              <w:rPr>
                <w:rFonts w:ascii="Arial" w:hAnsi="Arial" w:cs="Arial"/>
                <w:sz w:val="24"/>
                <w:szCs w:val="24"/>
                <w:highlight w:val="yellow"/>
              </w:rPr>
            </w:pPr>
            <w:r w:rsidRPr="003930A1">
              <w:rPr>
                <w:rFonts w:ascii="Arial" w:hAnsi="Arial" w:cs="Arial"/>
                <w:b/>
                <w:bCs/>
                <w:sz w:val="24"/>
                <w:szCs w:val="24"/>
              </w:rPr>
              <w:t>Decision Making Criteria</w:t>
            </w:r>
          </w:p>
        </w:tc>
        <w:tc>
          <w:tcPr>
            <w:tcW w:w="1259" w:type="dxa"/>
            <w:gridSpan w:val="2"/>
            <w:shd w:val="clear" w:color="auto" w:fill="BFBFBF" w:themeFill="background1" w:themeFillShade="BF"/>
          </w:tcPr>
          <w:p w14:paraId="2CC2092D" w14:textId="661833D1" w:rsidR="009C488C" w:rsidRDefault="009C488C" w:rsidP="009C488C">
            <w:pPr>
              <w:pStyle w:val="Default"/>
              <w:jc w:val="center"/>
              <w:rPr>
                <w:sz w:val="22"/>
                <w:szCs w:val="22"/>
              </w:rPr>
            </w:pPr>
            <w:r w:rsidRPr="003930A1">
              <w:rPr>
                <w:rFonts w:ascii="Arial" w:hAnsi="Arial" w:cs="Arial"/>
                <w:b/>
                <w:bCs/>
              </w:rPr>
              <w:t>Symbol</w:t>
            </w:r>
          </w:p>
        </w:tc>
      </w:tr>
      <w:tr w:rsidR="009C488C" w14:paraId="4DAAD5D8" w14:textId="77777777" w:rsidTr="00B63D4D">
        <w:trPr>
          <w:trHeight w:val="90"/>
        </w:trPr>
        <w:tc>
          <w:tcPr>
            <w:tcW w:w="1381" w:type="dxa"/>
            <w:vMerge w:val="restart"/>
          </w:tcPr>
          <w:p w14:paraId="130D531B" w14:textId="006F45A7" w:rsidR="009C488C" w:rsidRPr="003930A1" w:rsidRDefault="009C488C" w:rsidP="009C488C">
            <w:pPr>
              <w:rPr>
                <w:rFonts w:ascii="Arial" w:hAnsi="Arial" w:cs="Arial"/>
                <w:b/>
                <w:bCs/>
                <w:sz w:val="24"/>
                <w:szCs w:val="24"/>
              </w:rPr>
            </w:pPr>
            <w:r w:rsidRPr="003930A1">
              <w:rPr>
                <w:rFonts w:ascii="Arial" w:hAnsi="Arial" w:cs="Arial"/>
                <w:b/>
                <w:bCs/>
                <w:sz w:val="24"/>
                <w:szCs w:val="24"/>
              </w:rPr>
              <w:t>11. Soil and Land</w:t>
            </w:r>
          </w:p>
        </w:tc>
        <w:tc>
          <w:tcPr>
            <w:tcW w:w="2398" w:type="dxa"/>
            <w:vMerge w:val="restart"/>
          </w:tcPr>
          <w:p w14:paraId="0139EEE8" w14:textId="6E69F50F" w:rsidR="009C488C" w:rsidRPr="003930A1" w:rsidRDefault="009C488C" w:rsidP="009C488C">
            <w:pPr>
              <w:rPr>
                <w:rFonts w:ascii="Arial" w:hAnsi="Arial" w:cs="Arial"/>
                <w:sz w:val="24"/>
                <w:szCs w:val="24"/>
              </w:rPr>
            </w:pPr>
            <w:r w:rsidRPr="003930A1">
              <w:rPr>
                <w:rFonts w:ascii="Arial" w:hAnsi="Arial" w:cs="Arial"/>
                <w:sz w:val="24"/>
                <w:szCs w:val="24"/>
              </w:rPr>
              <w:t>Ensure the efficient use of land and maintain the resource of productive soil</w:t>
            </w:r>
          </w:p>
        </w:tc>
        <w:tc>
          <w:tcPr>
            <w:tcW w:w="10658" w:type="dxa"/>
            <w:gridSpan w:val="8"/>
          </w:tcPr>
          <w:p w14:paraId="5266D29E" w14:textId="53C59307" w:rsidR="009C488C" w:rsidRPr="003930A1" w:rsidRDefault="009C488C" w:rsidP="009C488C">
            <w:pPr>
              <w:rPr>
                <w:rFonts w:ascii="Arial" w:hAnsi="Arial" w:cs="Arial"/>
                <w:b/>
                <w:bCs/>
                <w:sz w:val="24"/>
                <w:szCs w:val="24"/>
              </w:rPr>
            </w:pPr>
            <w:r w:rsidRPr="003930A1">
              <w:rPr>
                <w:rFonts w:ascii="Arial" w:hAnsi="Arial" w:cs="Arial"/>
                <w:b/>
                <w:bCs/>
                <w:sz w:val="24"/>
                <w:szCs w:val="24"/>
              </w:rPr>
              <w:t>1</w:t>
            </w:r>
            <w:r>
              <w:rPr>
                <w:rFonts w:ascii="Arial" w:hAnsi="Arial" w:cs="Arial"/>
                <w:b/>
                <w:bCs/>
                <w:sz w:val="24"/>
                <w:szCs w:val="24"/>
              </w:rPr>
              <w:t>1</w:t>
            </w:r>
            <w:r w:rsidRPr="003930A1">
              <w:rPr>
                <w:rFonts w:ascii="Arial" w:hAnsi="Arial" w:cs="Arial"/>
                <w:b/>
                <w:bCs/>
                <w:sz w:val="24"/>
                <w:szCs w:val="24"/>
              </w:rPr>
              <w:t>.1 Agricultural land</w:t>
            </w:r>
          </w:p>
        </w:tc>
      </w:tr>
      <w:tr w:rsidR="009C488C" w14:paraId="0F2F4407" w14:textId="77777777" w:rsidTr="00B52016">
        <w:trPr>
          <w:trHeight w:val="84"/>
        </w:trPr>
        <w:tc>
          <w:tcPr>
            <w:tcW w:w="1381" w:type="dxa"/>
            <w:vMerge/>
          </w:tcPr>
          <w:p w14:paraId="36F3D258" w14:textId="77777777" w:rsidR="009C488C" w:rsidRDefault="009C488C" w:rsidP="009C488C"/>
        </w:tc>
        <w:tc>
          <w:tcPr>
            <w:tcW w:w="2398" w:type="dxa"/>
            <w:vMerge/>
          </w:tcPr>
          <w:p w14:paraId="42D958C1" w14:textId="77777777" w:rsidR="009C488C" w:rsidRDefault="009C488C" w:rsidP="009C488C"/>
        </w:tc>
        <w:tc>
          <w:tcPr>
            <w:tcW w:w="9399" w:type="dxa"/>
            <w:gridSpan w:val="6"/>
          </w:tcPr>
          <w:p w14:paraId="272EB556" w14:textId="529F9B7E" w:rsidR="009C488C" w:rsidRPr="003930A1" w:rsidRDefault="009C488C" w:rsidP="009C488C">
            <w:pPr>
              <w:rPr>
                <w:rFonts w:ascii="Arial" w:hAnsi="Arial" w:cs="Arial"/>
                <w:sz w:val="24"/>
                <w:szCs w:val="24"/>
              </w:rPr>
            </w:pPr>
            <w:r w:rsidRPr="003930A1">
              <w:rPr>
                <w:rFonts w:ascii="Arial" w:hAnsi="Arial" w:cs="Arial"/>
                <w:sz w:val="24"/>
                <w:szCs w:val="24"/>
              </w:rPr>
              <w:t>1</w:t>
            </w:r>
            <w:r>
              <w:rPr>
                <w:rFonts w:ascii="Arial" w:hAnsi="Arial" w:cs="Arial"/>
                <w:sz w:val="24"/>
                <w:szCs w:val="24"/>
              </w:rPr>
              <w:t>1</w:t>
            </w:r>
            <w:r w:rsidRPr="003930A1">
              <w:rPr>
                <w:rFonts w:ascii="Arial" w:hAnsi="Arial" w:cs="Arial"/>
                <w:sz w:val="24"/>
                <w:szCs w:val="24"/>
              </w:rPr>
              <w:t>.1.1 Development would not affect any agricultural land</w:t>
            </w:r>
          </w:p>
        </w:tc>
        <w:tc>
          <w:tcPr>
            <w:tcW w:w="1259" w:type="dxa"/>
            <w:gridSpan w:val="2"/>
            <w:shd w:val="clear" w:color="auto" w:fill="92D050"/>
          </w:tcPr>
          <w:p w14:paraId="45EF7A2F" w14:textId="295D6FA5" w:rsidR="009C488C" w:rsidRDefault="009C488C" w:rsidP="009C488C">
            <w:pPr>
              <w:pStyle w:val="Default"/>
              <w:jc w:val="center"/>
            </w:pPr>
            <w:r>
              <w:rPr>
                <w:sz w:val="22"/>
                <w:szCs w:val="22"/>
              </w:rPr>
              <w:t></w:t>
            </w:r>
          </w:p>
        </w:tc>
      </w:tr>
      <w:tr w:rsidR="009C488C" w14:paraId="53596044" w14:textId="77777777" w:rsidTr="00B52016">
        <w:trPr>
          <w:trHeight w:val="84"/>
        </w:trPr>
        <w:tc>
          <w:tcPr>
            <w:tcW w:w="1381" w:type="dxa"/>
            <w:vMerge/>
          </w:tcPr>
          <w:p w14:paraId="23518A0D" w14:textId="77777777" w:rsidR="009C488C" w:rsidRDefault="009C488C" w:rsidP="009C488C"/>
        </w:tc>
        <w:tc>
          <w:tcPr>
            <w:tcW w:w="2398" w:type="dxa"/>
            <w:vMerge/>
          </w:tcPr>
          <w:p w14:paraId="0A29CF78" w14:textId="77777777" w:rsidR="009C488C" w:rsidRDefault="009C488C" w:rsidP="009C488C"/>
        </w:tc>
        <w:tc>
          <w:tcPr>
            <w:tcW w:w="9399" w:type="dxa"/>
            <w:gridSpan w:val="6"/>
          </w:tcPr>
          <w:p w14:paraId="0108F1A9" w14:textId="0799DEC7" w:rsidR="009C488C" w:rsidRPr="003930A1" w:rsidRDefault="009C488C" w:rsidP="009C488C">
            <w:pPr>
              <w:rPr>
                <w:rFonts w:ascii="Arial" w:hAnsi="Arial" w:cs="Arial"/>
                <w:sz w:val="24"/>
                <w:szCs w:val="24"/>
              </w:rPr>
            </w:pPr>
            <w:r w:rsidRPr="003930A1">
              <w:rPr>
                <w:rFonts w:ascii="Arial" w:hAnsi="Arial" w:cs="Arial"/>
                <w:sz w:val="24"/>
                <w:szCs w:val="24"/>
              </w:rPr>
              <w:t>1</w:t>
            </w:r>
            <w:r>
              <w:rPr>
                <w:rFonts w:ascii="Arial" w:hAnsi="Arial" w:cs="Arial"/>
                <w:sz w:val="24"/>
                <w:szCs w:val="24"/>
              </w:rPr>
              <w:t>1</w:t>
            </w:r>
            <w:r w:rsidRPr="003930A1">
              <w:rPr>
                <w:rFonts w:ascii="Arial" w:hAnsi="Arial" w:cs="Arial"/>
                <w:sz w:val="24"/>
                <w:szCs w:val="24"/>
              </w:rPr>
              <w:t>.1.2 Development is not likely to result in the loss of best and most versatile agricultural land (Grades 1, 2 or 3a)</w:t>
            </w:r>
          </w:p>
        </w:tc>
        <w:tc>
          <w:tcPr>
            <w:tcW w:w="1259" w:type="dxa"/>
            <w:gridSpan w:val="2"/>
            <w:shd w:val="clear" w:color="auto" w:fill="FFC000" w:themeFill="accent4"/>
          </w:tcPr>
          <w:p w14:paraId="6DA99E39" w14:textId="7DB5F244" w:rsidR="009C488C" w:rsidRPr="00150946" w:rsidRDefault="009C488C" w:rsidP="009C488C">
            <w:pPr>
              <w:jc w:val="center"/>
              <w:rPr>
                <w:b/>
                <w:bCs/>
              </w:rPr>
            </w:pPr>
            <w:r w:rsidRPr="00150946">
              <w:rPr>
                <w:b/>
                <w:bCs/>
              </w:rPr>
              <w:t>-</w:t>
            </w:r>
          </w:p>
          <w:p w14:paraId="4F2B834F" w14:textId="77777777" w:rsidR="009C488C" w:rsidRDefault="009C488C" w:rsidP="009C488C">
            <w:pPr>
              <w:jc w:val="center"/>
            </w:pPr>
          </w:p>
        </w:tc>
      </w:tr>
      <w:tr w:rsidR="009C488C" w14:paraId="0B4E5E38" w14:textId="77777777" w:rsidTr="00B52016">
        <w:trPr>
          <w:trHeight w:val="84"/>
        </w:trPr>
        <w:tc>
          <w:tcPr>
            <w:tcW w:w="1381" w:type="dxa"/>
            <w:vMerge/>
          </w:tcPr>
          <w:p w14:paraId="26CEEB98" w14:textId="77777777" w:rsidR="009C488C" w:rsidRDefault="009C488C" w:rsidP="009C488C"/>
        </w:tc>
        <w:tc>
          <w:tcPr>
            <w:tcW w:w="2398" w:type="dxa"/>
            <w:vMerge/>
          </w:tcPr>
          <w:p w14:paraId="6B30E65B" w14:textId="77777777" w:rsidR="009C488C" w:rsidRDefault="009C488C" w:rsidP="009C488C"/>
        </w:tc>
        <w:tc>
          <w:tcPr>
            <w:tcW w:w="9399" w:type="dxa"/>
            <w:gridSpan w:val="6"/>
          </w:tcPr>
          <w:p w14:paraId="6D5337B7" w14:textId="7AD3C476" w:rsidR="009C488C" w:rsidRDefault="009C488C" w:rsidP="009C488C">
            <w:pPr>
              <w:rPr>
                <w:rFonts w:ascii="Arial" w:hAnsi="Arial" w:cs="Arial"/>
                <w:sz w:val="24"/>
                <w:szCs w:val="24"/>
              </w:rPr>
            </w:pPr>
            <w:r w:rsidRPr="003930A1">
              <w:rPr>
                <w:rFonts w:ascii="Arial" w:hAnsi="Arial" w:cs="Arial"/>
                <w:sz w:val="24"/>
                <w:szCs w:val="24"/>
              </w:rPr>
              <w:t>1</w:t>
            </w:r>
            <w:r>
              <w:rPr>
                <w:rFonts w:ascii="Arial" w:hAnsi="Arial" w:cs="Arial"/>
                <w:sz w:val="24"/>
                <w:szCs w:val="24"/>
              </w:rPr>
              <w:t>1</w:t>
            </w:r>
            <w:r w:rsidRPr="003930A1">
              <w:rPr>
                <w:rFonts w:ascii="Arial" w:hAnsi="Arial" w:cs="Arial"/>
                <w:sz w:val="24"/>
                <w:szCs w:val="24"/>
              </w:rPr>
              <w:t>.1</w:t>
            </w:r>
            <w:r>
              <w:rPr>
                <w:rFonts w:ascii="Arial" w:hAnsi="Arial" w:cs="Arial"/>
                <w:sz w:val="24"/>
                <w:szCs w:val="24"/>
              </w:rPr>
              <w:t>.</w:t>
            </w:r>
            <w:r w:rsidRPr="003930A1">
              <w:rPr>
                <w:rFonts w:ascii="Arial" w:hAnsi="Arial" w:cs="Arial"/>
                <w:sz w:val="24"/>
                <w:szCs w:val="24"/>
              </w:rPr>
              <w:t>3 Development is likely to result in the loss of best and most versatile agricultural land (Grades 1, 2 or 3a)</w:t>
            </w:r>
          </w:p>
          <w:p w14:paraId="4E021D7B" w14:textId="54C38F09" w:rsidR="009C488C" w:rsidRPr="003930A1" w:rsidRDefault="009C488C" w:rsidP="009C488C">
            <w:pPr>
              <w:rPr>
                <w:rFonts w:ascii="Arial" w:hAnsi="Arial" w:cs="Arial"/>
                <w:sz w:val="24"/>
                <w:szCs w:val="24"/>
              </w:rPr>
            </w:pPr>
          </w:p>
        </w:tc>
        <w:tc>
          <w:tcPr>
            <w:tcW w:w="1259" w:type="dxa"/>
            <w:gridSpan w:val="2"/>
            <w:shd w:val="clear" w:color="auto" w:fill="F4B083" w:themeFill="accent2" w:themeFillTint="99"/>
          </w:tcPr>
          <w:p w14:paraId="7D813133" w14:textId="07A21E20" w:rsidR="009C488C" w:rsidRDefault="009C488C" w:rsidP="009C488C">
            <w:pPr>
              <w:pStyle w:val="Default"/>
              <w:jc w:val="center"/>
            </w:pPr>
            <w:r>
              <w:rPr>
                <w:sz w:val="22"/>
                <w:szCs w:val="22"/>
              </w:rPr>
              <w:t></w:t>
            </w:r>
          </w:p>
          <w:p w14:paraId="4231CB3B" w14:textId="77777777" w:rsidR="009C488C" w:rsidRDefault="009C488C" w:rsidP="009C488C"/>
        </w:tc>
      </w:tr>
      <w:tr w:rsidR="009C488C" w14:paraId="5CBF313A" w14:textId="77777777" w:rsidTr="00B63D4D">
        <w:trPr>
          <w:trHeight w:val="84"/>
        </w:trPr>
        <w:tc>
          <w:tcPr>
            <w:tcW w:w="1381" w:type="dxa"/>
            <w:vMerge/>
          </w:tcPr>
          <w:p w14:paraId="58813E45" w14:textId="77777777" w:rsidR="009C488C" w:rsidRDefault="009C488C" w:rsidP="009C488C"/>
        </w:tc>
        <w:tc>
          <w:tcPr>
            <w:tcW w:w="2398" w:type="dxa"/>
            <w:vMerge/>
          </w:tcPr>
          <w:p w14:paraId="713EB22F" w14:textId="77777777" w:rsidR="009C488C" w:rsidRDefault="009C488C" w:rsidP="009C488C"/>
        </w:tc>
        <w:tc>
          <w:tcPr>
            <w:tcW w:w="10658" w:type="dxa"/>
            <w:gridSpan w:val="8"/>
          </w:tcPr>
          <w:p w14:paraId="68DF61FE" w14:textId="06088839" w:rsidR="009C488C" w:rsidRPr="003930A1" w:rsidRDefault="009C488C" w:rsidP="009C488C">
            <w:pPr>
              <w:rPr>
                <w:rFonts w:ascii="Arial" w:hAnsi="Arial" w:cs="Arial"/>
                <w:b/>
                <w:bCs/>
              </w:rPr>
            </w:pPr>
            <w:r w:rsidRPr="003930A1">
              <w:rPr>
                <w:rFonts w:ascii="Arial" w:hAnsi="Arial" w:cs="Arial"/>
                <w:b/>
                <w:bCs/>
                <w:sz w:val="24"/>
                <w:szCs w:val="24"/>
              </w:rPr>
              <w:t>1</w:t>
            </w:r>
            <w:r>
              <w:rPr>
                <w:rFonts w:ascii="Arial" w:hAnsi="Arial" w:cs="Arial"/>
                <w:b/>
                <w:bCs/>
                <w:sz w:val="24"/>
                <w:szCs w:val="24"/>
              </w:rPr>
              <w:t>1</w:t>
            </w:r>
            <w:r w:rsidRPr="003930A1">
              <w:rPr>
                <w:rFonts w:ascii="Arial" w:hAnsi="Arial" w:cs="Arial"/>
                <w:b/>
                <w:bCs/>
                <w:sz w:val="24"/>
                <w:szCs w:val="24"/>
              </w:rPr>
              <w:t>.2 Previously Developed Land</w:t>
            </w:r>
          </w:p>
        </w:tc>
      </w:tr>
      <w:tr w:rsidR="009C488C" w14:paraId="3BAFBF39" w14:textId="77777777" w:rsidTr="00B52016">
        <w:trPr>
          <w:trHeight w:val="84"/>
        </w:trPr>
        <w:tc>
          <w:tcPr>
            <w:tcW w:w="1381" w:type="dxa"/>
            <w:vMerge/>
          </w:tcPr>
          <w:p w14:paraId="2DD063C0" w14:textId="77777777" w:rsidR="009C488C" w:rsidRDefault="009C488C" w:rsidP="009C488C"/>
        </w:tc>
        <w:tc>
          <w:tcPr>
            <w:tcW w:w="2398" w:type="dxa"/>
            <w:vMerge/>
          </w:tcPr>
          <w:p w14:paraId="2E8F82E2" w14:textId="77777777" w:rsidR="009C488C" w:rsidRDefault="009C488C" w:rsidP="009C488C"/>
        </w:tc>
        <w:tc>
          <w:tcPr>
            <w:tcW w:w="9399" w:type="dxa"/>
            <w:gridSpan w:val="6"/>
          </w:tcPr>
          <w:p w14:paraId="529CF28A" w14:textId="1998D092" w:rsidR="009C488C" w:rsidRPr="00065951" w:rsidRDefault="009C488C" w:rsidP="009C488C">
            <w:pPr>
              <w:rPr>
                <w:rFonts w:ascii="Arial" w:hAnsi="Arial" w:cs="Arial"/>
                <w:sz w:val="24"/>
                <w:szCs w:val="24"/>
              </w:rPr>
            </w:pPr>
            <w:r w:rsidRPr="00065951">
              <w:rPr>
                <w:rFonts w:ascii="Arial" w:hAnsi="Arial" w:cs="Arial"/>
                <w:sz w:val="24"/>
                <w:szCs w:val="24"/>
              </w:rPr>
              <w:t>1</w:t>
            </w:r>
            <w:r>
              <w:rPr>
                <w:rFonts w:ascii="Arial" w:hAnsi="Arial" w:cs="Arial"/>
                <w:sz w:val="24"/>
                <w:szCs w:val="24"/>
              </w:rPr>
              <w:t>1</w:t>
            </w:r>
            <w:r w:rsidRPr="00065951">
              <w:rPr>
                <w:rFonts w:ascii="Arial" w:hAnsi="Arial" w:cs="Arial"/>
                <w:sz w:val="24"/>
                <w:szCs w:val="24"/>
              </w:rPr>
              <w:t>.2.1 The site is Brownfield</w:t>
            </w:r>
          </w:p>
        </w:tc>
        <w:tc>
          <w:tcPr>
            <w:tcW w:w="1259" w:type="dxa"/>
            <w:gridSpan w:val="2"/>
            <w:shd w:val="clear" w:color="auto" w:fill="92D050"/>
          </w:tcPr>
          <w:p w14:paraId="6A117B30" w14:textId="7AC506E7" w:rsidR="009C488C" w:rsidRDefault="009C488C" w:rsidP="009C488C">
            <w:pPr>
              <w:pStyle w:val="Default"/>
              <w:jc w:val="center"/>
            </w:pPr>
            <w:r>
              <w:rPr>
                <w:sz w:val="22"/>
                <w:szCs w:val="22"/>
              </w:rPr>
              <w:t></w:t>
            </w:r>
          </w:p>
        </w:tc>
      </w:tr>
      <w:tr w:rsidR="009C488C" w14:paraId="7976CC8F" w14:textId="77777777" w:rsidTr="00B52016">
        <w:trPr>
          <w:trHeight w:val="84"/>
        </w:trPr>
        <w:tc>
          <w:tcPr>
            <w:tcW w:w="1381" w:type="dxa"/>
            <w:vMerge/>
          </w:tcPr>
          <w:p w14:paraId="6047BEED" w14:textId="77777777" w:rsidR="009C488C" w:rsidRDefault="009C488C" w:rsidP="009C488C"/>
        </w:tc>
        <w:tc>
          <w:tcPr>
            <w:tcW w:w="2398" w:type="dxa"/>
            <w:vMerge/>
          </w:tcPr>
          <w:p w14:paraId="3B748667" w14:textId="77777777" w:rsidR="009C488C" w:rsidRDefault="009C488C" w:rsidP="009C488C"/>
        </w:tc>
        <w:tc>
          <w:tcPr>
            <w:tcW w:w="9399" w:type="dxa"/>
            <w:gridSpan w:val="6"/>
          </w:tcPr>
          <w:p w14:paraId="00550460" w14:textId="322E1965" w:rsidR="009C488C" w:rsidRPr="00065951" w:rsidRDefault="009C488C" w:rsidP="009C488C">
            <w:pPr>
              <w:rPr>
                <w:rFonts w:ascii="Arial" w:hAnsi="Arial" w:cs="Arial"/>
                <w:sz w:val="24"/>
                <w:szCs w:val="24"/>
              </w:rPr>
            </w:pPr>
            <w:r w:rsidRPr="00065951">
              <w:rPr>
                <w:rFonts w:ascii="Arial" w:hAnsi="Arial" w:cs="Arial"/>
                <w:sz w:val="24"/>
                <w:szCs w:val="24"/>
              </w:rPr>
              <w:t>1</w:t>
            </w:r>
            <w:r>
              <w:rPr>
                <w:rFonts w:ascii="Arial" w:hAnsi="Arial" w:cs="Arial"/>
                <w:sz w:val="24"/>
                <w:szCs w:val="24"/>
              </w:rPr>
              <w:t>1</w:t>
            </w:r>
            <w:r w:rsidRPr="00065951">
              <w:rPr>
                <w:rFonts w:ascii="Arial" w:hAnsi="Arial" w:cs="Arial"/>
                <w:sz w:val="24"/>
                <w:szCs w:val="24"/>
              </w:rPr>
              <w:t>.2.2 A significant proportion of the site is Brownfield</w:t>
            </w:r>
          </w:p>
        </w:tc>
        <w:tc>
          <w:tcPr>
            <w:tcW w:w="1259" w:type="dxa"/>
            <w:gridSpan w:val="2"/>
            <w:shd w:val="clear" w:color="auto" w:fill="FFC000" w:themeFill="accent4"/>
          </w:tcPr>
          <w:p w14:paraId="58957A04" w14:textId="6ACD0135" w:rsidR="009C488C" w:rsidRPr="00150946" w:rsidRDefault="009C488C" w:rsidP="009C488C">
            <w:pPr>
              <w:jc w:val="center"/>
              <w:rPr>
                <w:b/>
                <w:bCs/>
              </w:rPr>
            </w:pPr>
            <w:r w:rsidRPr="00150946">
              <w:rPr>
                <w:b/>
                <w:bCs/>
              </w:rPr>
              <w:t>-</w:t>
            </w:r>
          </w:p>
        </w:tc>
      </w:tr>
      <w:tr w:rsidR="009C488C" w14:paraId="17DAE06A" w14:textId="77777777" w:rsidTr="00B52016">
        <w:trPr>
          <w:trHeight w:val="84"/>
        </w:trPr>
        <w:tc>
          <w:tcPr>
            <w:tcW w:w="1381" w:type="dxa"/>
            <w:vMerge/>
          </w:tcPr>
          <w:p w14:paraId="5D9281C2" w14:textId="77777777" w:rsidR="009C488C" w:rsidRDefault="009C488C" w:rsidP="009C488C"/>
        </w:tc>
        <w:tc>
          <w:tcPr>
            <w:tcW w:w="2398" w:type="dxa"/>
            <w:vMerge/>
          </w:tcPr>
          <w:p w14:paraId="5888DA66" w14:textId="77777777" w:rsidR="009C488C" w:rsidRDefault="009C488C" w:rsidP="009C488C"/>
        </w:tc>
        <w:tc>
          <w:tcPr>
            <w:tcW w:w="9399" w:type="dxa"/>
            <w:gridSpan w:val="6"/>
          </w:tcPr>
          <w:p w14:paraId="152F5C9D" w14:textId="2FFE8FBA" w:rsidR="009C488C" w:rsidRPr="00065951" w:rsidRDefault="009C488C" w:rsidP="009C488C">
            <w:pPr>
              <w:rPr>
                <w:rFonts w:ascii="Arial" w:hAnsi="Arial" w:cs="Arial"/>
                <w:sz w:val="24"/>
                <w:szCs w:val="24"/>
              </w:rPr>
            </w:pPr>
            <w:r w:rsidRPr="00065951">
              <w:rPr>
                <w:rFonts w:ascii="Arial" w:hAnsi="Arial" w:cs="Arial"/>
                <w:sz w:val="24"/>
                <w:szCs w:val="24"/>
              </w:rPr>
              <w:t>1</w:t>
            </w:r>
            <w:r>
              <w:rPr>
                <w:rFonts w:ascii="Arial" w:hAnsi="Arial" w:cs="Arial"/>
                <w:sz w:val="24"/>
                <w:szCs w:val="24"/>
              </w:rPr>
              <w:t>1</w:t>
            </w:r>
            <w:r w:rsidRPr="00065951">
              <w:rPr>
                <w:rFonts w:ascii="Arial" w:hAnsi="Arial" w:cs="Arial"/>
                <w:sz w:val="24"/>
                <w:szCs w:val="24"/>
              </w:rPr>
              <w:t>.2.3 The site is predominantly Greenfield</w:t>
            </w:r>
          </w:p>
        </w:tc>
        <w:tc>
          <w:tcPr>
            <w:tcW w:w="1259" w:type="dxa"/>
            <w:gridSpan w:val="2"/>
            <w:shd w:val="clear" w:color="auto" w:fill="F4B083" w:themeFill="accent2" w:themeFillTint="99"/>
          </w:tcPr>
          <w:p w14:paraId="5500B98B" w14:textId="14A770FF" w:rsidR="009C488C" w:rsidRDefault="009C488C" w:rsidP="009C488C">
            <w:pPr>
              <w:pStyle w:val="Default"/>
              <w:jc w:val="center"/>
            </w:pPr>
            <w:r>
              <w:rPr>
                <w:sz w:val="22"/>
                <w:szCs w:val="22"/>
              </w:rPr>
              <w:t></w:t>
            </w:r>
          </w:p>
        </w:tc>
      </w:tr>
      <w:tr w:rsidR="009C488C" w14:paraId="04D36246" w14:textId="77777777" w:rsidTr="00B63D4D">
        <w:trPr>
          <w:trHeight w:val="84"/>
        </w:trPr>
        <w:tc>
          <w:tcPr>
            <w:tcW w:w="1381" w:type="dxa"/>
            <w:vMerge w:val="restart"/>
          </w:tcPr>
          <w:p w14:paraId="42E010F5" w14:textId="30158B1E" w:rsidR="009C488C" w:rsidRDefault="009C488C" w:rsidP="009C488C"/>
        </w:tc>
        <w:tc>
          <w:tcPr>
            <w:tcW w:w="2398" w:type="dxa"/>
            <w:vMerge w:val="restart"/>
          </w:tcPr>
          <w:p w14:paraId="28F767AA" w14:textId="7110E45C" w:rsidR="009C488C" w:rsidRDefault="009C488C" w:rsidP="009C488C"/>
        </w:tc>
        <w:tc>
          <w:tcPr>
            <w:tcW w:w="10658" w:type="dxa"/>
            <w:gridSpan w:val="8"/>
          </w:tcPr>
          <w:p w14:paraId="4EBEB284" w14:textId="53BAEAB9" w:rsidR="009C488C" w:rsidRPr="003368DC" w:rsidRDefault="009C488C" w:rsidP="009C488C">
            <w:pPr>
              <w:rPr>
                <w:rFonts w:ascii="Arial" w:hAnsi="Arial" w:cs="Arial"/>
                <w:b/>
                <w:bCs/>
              </w:rPr>
            </w:pPr>
            <w:r w:rsidRPr="003368DC">
              <w:rPr>
                <w:rFonts w:ascii="Arial" w:hAnsi="Arial" w:cs="Arial"/>
                <w:b/>
                <w:bCs/>
                <w:sz w:val="24"/>
                <w:szCs w:val="24"/>
              </w:rPr>
              <w:t>1</w:t>
            </w:r>
            <w:r>
              <w:rPr>
                <w:rFonts w:ascii="Arial" w:hAnsi="Arial" w:cs="Arial"/>
                <w:b/>
                <w:bCs/>
                <w:sz w:val="24"/>
                <w:szCs w:val="24"/>
              </w:rPr>
              <w:t>1</w:t>
            </w:r>
            <w:r w:rsidRPr="003368DC">
              <w:rPr>
                <w:rFonts w:ascii="Arial" w:hAnsi="Arial" w:cs="Arial"/>
                <w:b/>
                <w:bCs/>
                <w:sz w:val="24"/>
                <w:szCs w:val="24"/>
              </w:rPr>
              <w:t>.3 Land Stability</w:t>
            </w:r>
          </w:p>
        </w:tc>
      </w:tr>
      <w:tr w:rsidR="009C488C" w14:paraId="67729BDE" w14:textId="77777777" w:rsidTr="00B52016">
        <w:trPr>
          <w:trHeight w:val="84"/>
        </w:trPr>
        <w:tc>
          <w:tcPr>
            <w:tcW w:w="1381" w:type="dxa"/>
            <w:vMerge/>
          </w:tcPr>
          <w:p w14:paraId="3C6DD59F" w14:textId="77777777" w:rsidR="009C488C" w:rsidRDefault="009C488C" w:rsidP="009C488C"/>
        </w:tc>
        <w:tc>
          <w:tcPr>
            <w:tcW w:w="2398" w:type="dxa"/>
            <w:vMerge/>
          </w:tcPr>
          <w:p w14:paraId="5CA90575" w14:textId="77777777" w:rsidR="009C488C" w:rsidRDefault="009C488C" w:rsidP="009C488C"/>
        </w:tc>
        <w:tc>
          <w:tcPr>
            <w:tcW w:w="9399" w:type="dxa"/>
            <w:gridSpan w:val="6"/>
          </w:tcPr>
          <w:p w14:paraId="5B434B65" w14:textId="4FA3703B" w:rsidR="009C488C" w:rsidRPr="00065951" w:rsidRDefault="009C488C" w:rsidP="009C488C">
            <w:pPr>
              <w:rPr>
                <w:rFonts w:ascii="Arial" w:hAnsi="Arial" w:cs="Arial"/>
                <w:sz w:val="24"/>
                <w:szCs w:val="24"/>
              </w:rPr>
            </w:pPr>
            <w:r w:rsidRPr="00065951">
              <w:rPr>
                <w:rFonts w:ascii="Arial" w:hAnsi="Arial" w:cs="Arial"/>
                <w:sz w:val="24"/>
                <w:szCs w:val="24"/>
              </w:rPr>
              <w:t>1</w:t>
            </w:r>
            <w:r>
              <w:rPr>
                <w:rFonts w:ascii="Arial" w:hAnsi="Arial" w:cs="Arial"/>
                <w:sz w:val="24"/>
                <w:szCs w:val="24"/>
              </w:rPr>
              <w:t>1</w:t>
            </w:r>
            <w:r w:rsidRPr="00065951">
              <w:rPr>
                <w:rFonts w:ascii="Arial" w:hAnsi="Arial" w:cs="Arial"/>
                <w:sz w:val="24"/>
                <w:szCs w:val="24"/>
              </w:rPr>
              <w:t>.3.1 There are no known land stability issues in the area</w:t>
            </w:r>
          </w:p>
        </w:tc>
        <w:tc>
          <w:tcPr>
            <w:tcW w:w="1259" w:type="dxa"/>
            <w:gridSpan w:val="2"/>
            <w:shd w:val="clear" w:color="auto" w:fill="92D050"/>
          </w:tcPr>
          <w:p w14:paraId="3FB03F21" w14:textId="3EE43999" w:rsidR="009C488C" w:rsidRDefault="009C488C" w:rsidP="009C488C">
            <w:pPr>
              <w:pStyle w:val="Default"/>
              <w:jc w:val="center"/>
            </w:pPr>
            <w:r>
              <w:rPr>
                <w:sz w:val="22"/>
                <w:szCs w:val="22"/>
              </w:rPr>
              <w:t></w:t>
            </w:r>
          </w:p>
        </w:tc>
      </w:tr>
      <w:tr w:rsidR="009C488C" w14:paraId="75F35FF0" w14:textId="77777777" w:rsidTr="00B52016">
        <w:trPr>
          <w:trHeight w:val="84"/>
        </w:trPr>
        <w:tc>
          <w:tcPr>
            <w:tcW w:w="1381" w:type="dxa"/>
            <w:vMerge/>
          </w:tcPr>
          <w:p w14:paraId="32D28D68" w14:textId="77777777" w:rsidR="009C488C" w:rsidRDefault="009C488C" w:rsidP="009C488C"/>
        </w:tc>
        <w:tc>
          <w:tcPr>
            <w:tcW w:w="2398" w:type="dxa"/>
            <w:vMerge/>
          </w:tcPr>
          <w:p w14:paraId="5287AEFD" w14:textId="77777777" w:rsidR="009C488C" w:rsidRDefault="009C488C" w:rsidP="009C488C"/>
        </w:tc>
        <w:tc>
          <w:tcPr>
            <w:tcW w:w="9399" w:type="dxa"/>
            <w:gridSpan w:val="6"/>
          </w:tcPr>
          <w:p w14:paraId="3A510271" w14:textId="6CD6D9DD" w:rsidR="009C488C" w:rsidRPr="00065951" w:rsidRDefault="009C488C" w:rsidP="009C488C">
            <w:pPr>
              <w:rPr>
                <w:rFonts w:ascii="Arial" w:hAnsi="Arial" w:cs="Arial"/>
                <w:sz w:val="24"/>
                <w:szCs w:val="24"/>
              </w:rPr>
            </w:pPr>
            <w:r w:rsidRPr="00065951">
              <w:rPr>
                <w:rFonts w:ascii="Arial" w:hAnsi="Arial" w:cs="Arial"/>
                <w:sz w:val="24"/>
                <w:szCs w:val="24"/>
              </w:rPr>
              <w:t>1</w:t>
            </w:r>
            <w:r>
              <w:rPr>
                <w:rFonts w:ascii="Arial" w:hAnsi="Arial" w:cs="Arial"/>
                <w:sz w:val="24"/>
                <w:szCs w:val="24"/>
              </w:rPr>
              <w:t>1</w:t>
            </w:r>
            <w:r w:rsidRPr="00065951">
              <w:rPr>
                <w:rFonts w:ascii="Arial" w:hAnsi="Arial" w:cs="Arial"/>
                <w:sz w:val="24"/>
                <w:szCs w:val="24"/>
              </w:rPr>
              <w:t>.3.2 There are potential land stability issues in the area</w:t>
            </w:r>
          </w:p>
        </w:tc>
        <w:tc>
          <w:tcPr>
            <w:tcW w:w="1259" w:type="dxa"/>
            <w:gridSpan w:val="2"/>
            <w:shd w:val="clear" w:color="auto" w:fill="FFC000" w:themeFill="accent4"/>
          </w:tcPr>
          <w:p w14:paraId="50D77D6B" w14:textId="54A5B01A" w:rsidR="009C488C" w:rsidRPr="00150946" w:rsidRDefault="009C488C" w:rsidP="009C488C">
            <w:pPr>
              <w:jc w:val="center"/>
              <w:rPr>
                <w:b/>
                <w:bCs/>
              </w:rPr>
            </w:pPr>
            <w:r w:rsidRPr="00150946">
              <w:rPr>
                <w:b/>
                <w:bCs/>
              </w:rPr>
              <w:t>-</w:t>
            </w:r>
          </w:p>
        </w:tc>
      </w:tr>
      <w:tr w:rsidR="009C488C" w14:paraId="42C1453C" w14:textId="77777777" w:rsidTr="00B52016">
        <w:trPr>
          <w:trHeight w:val="84"/>
        </w:trPr>
        <w:tc>
          <w:tcPr>
            <w:tcW w:w="1381" w:type="dxa"/>
            <w:vMerge/>
          </w:tcPr>
          <w:p w14:paraId="14B473E0" w14:textId="77777777" w:rsidR="009C488C" w:rsidRDefault="009C488C" w:rsidP="009C488C"/>
        </w:tc>
        <w:tc>
          <w:tcPr>
            <w:tcW w:w="2398" w:type="dxa"/>
            <w:vMerge/>
          </w:tcPr>
          <w:p w14:paraId="69CE0B40" w14:textId="77777777" w:rsidR="009C488C" w:rsidRDefault="009C488C" w:rsidP="009C488C"/>
        </w:tc>
        <w:tc>
          <w:tcPr>
            <w:tcW w:w="9399" w:type="dxa"/>
            <w:gridSpan w:val="6"/>
          </w:tcPr>
          <w:p w14:paraId="20927CE7" w14:textId="4C50FEB5" w:rsidR="009C488C" w:rsidRPr="00065951" w:rsidRDefault="009C488C" w:rsidP="009C488C">
            <w:pPr>
              <w:rPr>
                <w:rFonts w:ascii="Arial" w:hAnsi="Arial" w:cs="Arial"/>
                <w:sz w:val="24"/>
                <w:szCs w:val="24"/>
              </w:rPr>
            </w:pPr>
            <w:r w:rsidRPr="00065951">
              <w:rPr>
                <w:rFonts w:ascii="Arial" w:hAnsi="Arial" w:cs="Arial"/>
                <w:sz w:val="24"/>
                <w:szCs w:val="24"/>
              </w:rPr>
              <w:t>1</w:t>
            </w:r>
            <w:r>
              <w:rPr>
                <w:rFonts w:ascii="Arial" w:hAnsi="Arial" w:cs="Arial"/>
                <w:sz w:val="24"/>
                <w:szCs w:val="24"/>
              </w:rPr>
              <w:t>1</w:t>
            </w:r>
            <w:r w:rsidRPr="00065951">
              <w:rPr>
                <w:rFonts w:ascii="Arial" w:hAnsi="Arial" w:cs="Arial"/>
                <w:sz w:val="24"/>
                <w:szCs w:val="24"/>
              </w:rPr>
              <w:t>.3.3 There are known land stability issues in the area</w:t>
            </w:r>
          </w:p>
        </w:tc>
        <w:tc>
          <w:tcPr>
            <w:tcW w:w="1259" w:type="dxa"/>
            <w:gridSpan w:val="2"/>
            <w:shd w:val="clear" w:color="auto" w:fill="F4B083" w:themeFill="accent2" w:themeFillTint="99"/>
          </w:tcPr>
          <w:p w14:paraId="2ECE7DEA" w14:textId="69FD5488" w:rsidR="009C488C" w:rsidRDefault="009C488C" w:rsidP="009C488C">
            <w:pPr>
              <w:pStyle w:val="Default"/>
              <w:jc w:val="center"/>
            </w:pPr>
            <w:r>
              <w:rPr>
                <w:sz w:val="22"/>
                <w:szCs w:val="22"/>
              </w:rPr>
              <w:t></w:t>
            </w:r>
          </w:p>
        </w:tc>
      </w:tr>
      <w:tr w:rsidR="009C488C" w14:paraId="1482FA25" w14:textId="77777777" w:rsidTr="00B63D4D">
        <w:trPr>
          <w:trHeight w:val="84"/>
        </w:trPr>
        <w:tc>
          <w:tcPr>
            <w:tcW w:w="1381" w:type="dxa"/>
            <w:vMerge/>
          </w:tcPr>
          <w:p w14:paraId="0B89F6BA" w14:textId="77777777" w:rsidR="009C488C" w:rsidRDefault="009C488C" w:rsidP="009C488C"/>
        </w:tc>
        <w:tc>
          <w:tcPr>
            <w:tcW w:w="2398" w:type="dxa"/>
            <w:vMerge/>
          </w:tcPr>
          <w:p w14:paraId="46CAEE93" w14:textId="77777777" w:rsidR="009C488C" w:rsidRDefault="009C488C" w:rsidP="009C488C"/>
        </w:tc>
        <w:tc>
          <w:tcPr>
            <w:tcW w:w="10658" w:type="dxa"/>
            <w:gridSpan w:val="8"/>
          </w:tcPr>
          <w:p w14:paraId="1C0204E8" w14:textId="4F4D7933" w:rsidR="009C488C" w:rsidRPr="00613D77" w:rsidRDefault="009C488C" w:rsidP="009C488C">
            <w:pPr>
              <w:rPr>
                <w:rFonts w:ascii="Arial" w:hAnsi="Arial" w:cs="Arial"/>
                <w:b/>
                <w:bCs/>
              </w:rPr>
            </w:pPr>
            <w:r w:rsidRPr="00613D77">
              <w:rPr>
                <w:rFonts w:ascii="Arial" w:hAnsi="Arial" w:cs="Arial"/>
                <w:b/>
                <w:bCs/>
                <w:sz w:val="24"/>
                <w:szCs w:val="24"/>
              </w:rPr>
              <w:t>1</w:t>
            </w:r>
            <w:r>
              <w:rPr>
                <w:rFonts w:ascii="Arial" w:hAnsi="Arial" w:cs="Arial"/>
                <w:b/>
                <w:bCs/>
                <w:sz w:val="24"/>
                <w:szCs w:val="24"/>
              </w:rPr>
              <w:t>1</w:t>
            </w:r>
            <w:r w:rsidRPr="00613D77">
              <w:rPr>
                <w:rFonts w:ascii="Arial" w:hAnsi="Arial" w:cs="Arial"/>
                <w:b/>
                <w:bCs/>
                <w:sz w:val="24"/>
                <w:szCs w:val="24"/>
              </w:rPr>
              <w:t>.4 Land Contamination</w:t>
            </w:r>
          </w:p>
        </w:tc>
      </w:tr>
      <w:tr w:rsidR="009C488C" w14:paraId="3A8A2768" w14:textId="77777777" w:rsidTr="00B52016">
        <w:trPr>
          <w:trHeight w:val="84"/>
        </w:trPr>
        <w:tc>
          <w:tcPr>
            <w:tcW w:w="1381" w:type="dxa"/>
            <w:vMerge/>
          </w:tcPr>
          <w:p w14:paraId="7FC32A50" w14:textId="77777777" w:rsidR="009C488C" w:rsidRDefault="009C488C" w:rsidP="009C488C"/>
        </w:tc>
        <w:tc>
          <w:tcPr>
            <w:tcW w:w="2398" w:type="dxa"/>
            <w:vMerge/>
          </w:tcPr>
          <w:p w14:paraId="7D3B4D33" w14:textId="77777777" w:rsidR="009C488C" w:rsidRDefault="009C488C" w:rsidP="009C488C"/>
        </w:tc>
        <w:tc>
          <w:tcPr>
            <w:tcW w:w="9399" w:type="dxa"/>
            <w:gridSpan w:val="6"/>
          </w:tcPr>
          <w:p w14:paraId="670D8D65" w14:textId="3A38A582" w:rsidR="009C488C" w:rsidRPr="00065951" w:rsidRDefault="009C488C" w:rsidP="009C488C">
            <w:pPr>
              <w:rPr>
                <w:rFonts w:ascii="Arial" w:hAnsi="Arial" w:cs="Arial"/>
                <w:sz w:val="24"/>
                <w:szCs w:val="24"/>
              </w:rPr>
            </w:pPr>
            <w:r w:rsidRPr="00065951">
              <w:rPr>
                <w:rFonts w:ascii="Arial" w:hAnsi="Arial" w:cs="Arial"/>
                <w:sz w:val="24"/>
                <w:szCs w:val="24"/>
              </w:rPr>
              <w:t>1</w:t>
            </w:r>
            <w:r>
              <w:rPr>
                <w:rFonts w:ascii="Arial" w:hAnsi="Arial" w:cs="Arial"/>
                <w:sz w:val="24"/>
                <w:szCs w:val="24"/>
              </w:rPr>
              <w:t>1</w:t>
            </w:r>
            <w:r w:rsidRPr="00065951">
              <w:rPr>
                <w:rFonts w:ascii="Arial" w:hAnsi="Arial" w:cs="Arial"/>
                <w:sz w:val="24"/>
                <w:szCs w:val="24"/>
              </w:rPr>
              <w:t>.4.1 There are no known land contamination issues</w:t>
            </w:r>
          </w:p>
        </w:tc>
        <w:tc>
          <w:tcPr>
            <w:tcW w:w="1259" w:type="dxa"/>
            <w:gridSpan w:val="2"/>
            <w:shd w:val="clear" w:color="auto" w:fill="92D050"/>
          </w:tcPr>
          <w:p w14:paraId="0DF63CE0" w14:textId="6E8B2B6A" w:rsidR="009C488C" w:rsidRDefault="009C488C" w:rsidP="009C488C">
            <w:pPr>
              <w:pStyle w:val="Default"/>
              <w:jc w:val="center"/>
            </w:pPr>
            <w:r>
              <w:rPr>
                <w:sz w:val="22"/>
                <w:szCs w:val="22"/>
              </w:rPr>
              <w:t></w:t>
            </w:r>
          </w:p>
        </w:tc>
      </w:tr>
      <w:tr w:rsidR="009C488C" w14:paraId="61F651A9" w14:textId="77777777" w:rsidTr="00B52016">
        <w:trPr>
          <w:trHeight w:val="84"/>
        </w:trPr>
        <w:tc>
          <w:tcPr>
            <w:tcW w:w="1381" w:type="dxa"/>
            <w:vMerge/>
          </w:tcPr>
          <w:p w14:paraId="611685F0" w14:textId="77777777" w:rsidR="009C488C" w:rsidRDefault="009C488C" w:rsidP="009C488C"/>
        </w:tc>
        <w:tc>
          <w:tcPr>
            <w:tcW w:w="2398" w:type="dxa"/>
            <w:vMerge/>
          </w:tcPr>
          <w:p w14:paraId="381D3B21" w14:textId="77777777" w:rsidR="009C488C" w:rsidRDefault="009C488C" w:rsidP="009C488C"/>
        </w:tc>
        <w:tc>
          <w:tcPr>
            <w:tcW w:w="9399" w:type="dxa"/>
            <w:gridSpan w:val="6"/>
          </w:tcPr>
          <w:p w14:paraId="54722CE4" w14:textId="672C7B08" w:rsidR="009C488C" w:rsidRPr="00065951" w:rsidRDefault="009C488C" w:rsidP="009C488C">
            <w:pPr>
              <w:rPr>
                <w:rFonts w:ascii="Arial" w:hAnsi="Arial" w:cs="Arial"/>
                <w:sz w:val="24"/>
                <w:szCs w:val="24"/>
              </w:rPr>
            </w:pPr>
            <w:r w:rsidRPr="00065951">
              <w:rPr>
                <w:rFonts w:ascii="Arial" w:hAnsi="Arial" w:cs="Arial"/>
                <w:sz w:val="24"/>
                <w:szCs w:val="24"/>
              </w:rPr>
              <w:t>1</w:t>
            </w:r>
            <w:r>
              <w:rPr>
                <w:rFonts w:ascii="Arial" w:hAnsi="Arial" w:cs="Arial"/>
                <w:sz w:val="24"/>
                <w:szCs w:val="24"/>
              </w:rPr>
              <w:t>1</w:t>
            </w:r>
            <w:r w:rsidRPr="00065951">
              <w:rPr>
                <w:rFonts w:ascii="Arial" w:hAnsi="Arial" w:cs="Arial"/>
                <w:sz w:val="24"/>
                <w:szCs w:val="24"/>
              </w:rPr>
              <w:t>.4.2 There are potential land contamination issues</w:t>
            </w:r>
          </w:p>
        </w:tc>
        <w:tc>
          <w:tcPr>
            <w:tcW w:w="1259" w:type="dxa"/>
            <w:gridSpan w:val="2"/>
            <w:shd w:val="clear" w:color="auto" w:fill="FFC000" w:themeFill="accent4"/>
          </w:tcPr>
          <w:p w14:paraId="3B3100BE" w14:textId="0BBABD7F" w:rsidR="009C488C" w:rsidRPr="00150946" w:rsidRDefault="009C488C" w:rsidP="009C488C">
            <w:pPr>
              <w:jc w:val="center"/>
              <w:rPr>
                <w:b/>
                <w:bCs/>
              </w:rPr>
            </w:pPr>
            <w:r w:rsidRPr="00150946">
              <w:rPr>
                <w:b/>
                <w:bCs/>
              </w:rPr>
              <w:t>-</w:t>
            </w:r>
          </w:p>
        </w:tc>
      </w:tr>
      <w:tr w:rsidR="009C488C" w14:paraId="5C12C919" w14:textId="77777777" w:rsidTr="00B52016">
        <w:trPr>
          <w:trHeight w:val="84"/>
        </w:trPr>
        <w:tc>
          <w:tcPr>
            <w:tcW w:w="1381" w:type="dxa"/>
            <w:vMerge/>
          </w:tcPr>
          <w:p w14:paraId="41A7BC07" w14:textId="77777777" w:rsidR="009C488C" w:rsidRDefault="009C488C" w:rsidP="009C488C"/>
        </w:tc>
        <w:tc>
          <w:tcPr>
            <w:tcW w:w="2398" w:type="dxa"/>
            <w:vMerge/>
          </w:tcPr>
          <w:p w14:paraId="5AE52724" w14:textId="77777777" w:rsidR="009C488C" w:rsidRDefault="009C488C" w:rsidP="009C488C"/>
        </w:tc>
        <w:tc>
          <w:tcPr>
            <w:tcW w:w="9399" w:type="dxa"/>
            <w:gridSpan w:val="6"/>
          </w:tcPr>
          <w:p w14:paraId="241B7EAD" w14:textId="4C590510" w:rsidR="009C488C" w:rsidRPr="00065951" w:rsidRDefault="009C488C" w:rsidP="009C488C">
            <w:pPr>
              <w:rPr>
                <w:rFonts w:ascii="Arial" w:hAnsi="Arial" w:cs="Arial"/>
                <w:sz w:val="24"/>
                <w:szCs w:val="24"/>
              </w:rPr>
            </w:pPr>
            <w:r w:rsidRPr="00065951">
              <w:rPr>
                <w:rFonts w:ascii="Arial" w:hAnsi="Arial" w:cs="Arial"/>
                <w:sz w:val="24"/>
                <w:szCs w:val="24"/>
              </w:rPr>
              <w:t>1</w:t>
            </w:r>
            <w:r>
              <w:rPr>
                <w:rFonts w:ascii="Arial" w:hAnsi="Arial" w:cs="Arial"/>
                <w:sz w:val="24"/>
                <w:szCs w:val="24"/>
              </w:rPr>
              <w:t>1</w:t>
            </w:r>
            <w:r w:rsidRPr="00065951">
              <w:rPr>
                <w:rFonts w:ascii="Arial" w:hAnsi="Arial" w:cs="Arial"/>
                <w:sz w:val="24"/>
                <w:szCs w:val="24"/>
              </w:rPr>
              <w:t>.4.3 There are known land contamination issues</w:t>
            </w:r>
          </w:p>
        </w:tc>
        <w:tc>
          <w:tcPr>
            <w:tcW w:w="1259" w:type="dxa"/>
            <w:gridSpan w:val="2"/>
            <w:shd w:val="clear" w:color="auto" w:fill="F4B083" w:themeFill="accent2" w:themeFillTint="99"/>
          </w:tcPr>
          <w:p w14:paraId="4DD76A38" w14:textId="4A2BEFB8" w:rsidR="009C488C" w:rsidRDefault="009C488C" w:rsidP="009C488C">
            <w:pPr>
              <w:pStyle w:val="Default"/>
              <w:jc w:val="center"/>
            </w:pPr>
            <w:r>
              <w:rPr>
                <w:sz w:val="22"/>
                <w:szCs w:val="22"/>
              </w:rPr>
              <w:t></w:t>
            </w:r>
          </w:p>
        </w:tc>
      </w:tr>
      <w:tr w:rsidR="009C488C" w14:paraId="704BCBF8" w14:textId="77777777" w:rsidTr="00B63D4D">
        <w:trPr>
          <w:trHeight w:val="84"/>
        </w:trPr>
        <w:tc>
          <w:tcPr>
            <w:tcW w:w="1381" w:type="dxa"/>
            <w:vMerge w:val="restart"/>
          </w:tcPr>
          <w:p w14:paraId="265AD7A3" w14:textId="5BE74945" w:rsidR="009C488C" w:rsidRPr="00065951" w:rsidRDefault="009C488C" w:rsidP="009C488C">
            <w:pPr>
              <w:rPr>
                <w:rFonts w:ascii="Arial" w:hAnsi="Arial" w:cs="Arial"/>
                <w:b/>
                <w:bCs/>
                <w:sz w:val="24"/>
                <w:szCs w:val="24"/>
              </w:rPr>
            </w:pPr>
            <w:r w:rsidRPr="00065951">
              <w:rPr>
                <w:rFonts w:ascii="Arial" w:hAnsi="Arial" w:cs="Arial"/>
                <w:b/>
                <w:bCs/>
                <w:sz w:val="24"/>
                <w:szCs w:val="24"/>
              </w:rPr>
              <w:t>12.</w:t>
            </w:r>
          </w:p>
          <w:p w14:paraId="11E35228" w14:textId="060F3E77" w:rsidR="009C488C" w:rsidRPr="00065951" w:rsidRDefault="009C488C" w:rsidP="009C488C">
            <w:pPr>
              <w:rPr>
                <w:rFonts w:ascii="Arial" w:hAnsi="Arial" w:cs="Arial"/>
                <w:sz w:val="24"/>
                <w:szCs w:val="24"/>
              </w:rPr>
            </w:pPr>
            <w:r w:rsidRPr="00065951">
              <w:rPr>
                <w:rFonts w:ascii="Arial" w:hAnsi="Arial" w:cs="Arial"/>
                <w:b/>
                <w:bCs/>
                <w:sz w:val="24"/>
                <w:szCs w:val="24"/>
              </w:rPr>
              <w:t>Minerals</w:t>
            </w:r>
          </w:p>
        </w:tc>
        <w:tc>
          <w:tcPr>
            <w:tcW w:w="2398" w:type="dxa"/>
            <w:vMerge w:val="restart"/>
          </w:tcPr>
          <w:p w14:paraId="58D39542" w14:textId="11DC2231" w:rsidR="009C488C" w:rsidRPr="00065951" w:rsidRDefault="009C488C" w:rsidP="009C488C">
            <w:pPr>
              <w:rPr>
                <w:rFonts w:ascii="Arial" w:hAnsi="Arial" w:cs="Arial"/>
                <w:sz w:val="24"/>
                <w:szCs w:val="24"/>
              </w:rPr>
            </w:pPr>
            <w:r w:rsidRPr="00065951">
              <w:rPr>
                <w:rFonts w:ascii="Arial" w:hAnsi="Arial" w:cs="Arial"/>
                <w:sz w:val="24"/>
                <w:szCs w:val="24"/>
              </w:rPr>
              <w:t>Ensure the efficient use of minerals and primary resources</w:t>
            </w:r>
          </w:p>
        </w:tc>
        <w:tc>
          <w:tcPr>
            <w:tcW w:w="10658" w:type="dxa"/>
            <w:gridSpan w:val="8"/>
          </w:tcPr>
          <w:p w14:paraId="709DC998" w14:textId="188B893F" w:rsidR="009C488C" w:rsidRPr="00065951" w:rsidRDefault="009C488C" w:rsidP="009C488C">
            <w:pPr>
              <w:rPr>
                <w:rFonts w:ascii="Arial" w:hAnsi="Arial" w:cs="Arial"/>
              </w:rPr>
            </w:pPr>
            <w:r w:rsidRPr="00065951">
              <w:rPr>
                <w:rFonts w:ascii="Arial" w:hAnsi="Arial" w:cs="Arial"/>
                <w:b/>
                <w:bCs/>
                <w:sz w:val="24"/>
                <w:szCs w:val="24"/>
              </w:rPr>
              <w:t>1</w:t>
            </w:r>
            <w:r>
              <w:rPr>
                <w:rFonts w:ascii="Arial" w:hAnsi="Arial" w:cs="Arial"/>
                <w:b/>
                <w:bCs/>
                <w:sz w:val="24"/>
                <w:szCs w:val="24"/>
              </w:rPr>
              <w:t>2</w:t>
            </w:r>
            <w:r w:rsidRPr="00065951">
              <w:rPr>
                <w:rFonts w:ascii="Arial" w:hAnsi="Arial" w:cs="Arial"/>
                <w:b/>
                <w:bCs/>
                <w:sz w:val="24"/>
                <w:szCs w:val="24"/>
              </w:rPr>
              <w:t>.1 Impact on minerals stock</w:t>
            </w:r>
          </w:p>
        </w:tc>
      </w:tr>
      <w:tr w:rsidR="009C488C" w14:paraId="3C1CDCE9" w14:textId="77777777" w:rsidTr="00B52016">
        <w:trPr>
          <w:trHeight w:val="82"/>
        </w:trPr>
        <w:tc>
          <w:tcPr>
            <w:tcW w:w="1381" w:type="dxa"/>
            <w:vMerge/>
          </w:tcPr>
          <w:p w14:paraId="096A79C0" w14:textId="77777777" w:rsidR="009C488C" w:rsidRDefault="009C488C" w:rsidP="009C488C"/>
        </w:tc>
        <w:tc>
          <w:tcPr>
            <w:tcW w:w="2398" w:type="dxa"/>
            <w:vMerge/>
          </w:tcPr>
          <w:p w14:paraId="54CD7DCF" w14:textId="77777777" w:rsidR="009C488C" w:rsidRDefault="009C488C" w:rsidP="009C488C"/>
        </w:tc>
        <w:tc>
          <w:tcPr>
            <w:tcW w:w="9399" w:type="dxa"/>
            <w:gridSpan w:val="6"/>
          </w:tcPr>
          <w:p w14:paraId="6A605DD7" w14:textId="4072D571" w:rsidR="009C488C" w:rsidRPr="00065951" w:rsidRDefault="009C488C" w:rsidP="009C488C">
            <w:pPr>
              <w:rPr>
                <w:rFonts w:ascii="Arial" w:hAnsi="Arial" w:cs="Arial"/>
                <w:sz w:val="24"/>
                <w:szCs w:val="24"/>
              </w:rPr>
            </w:pPr>
            <w:r w:rsidRPr="00065951">
              <w:rPr>
                <w:rFonts w:ascii="Arial" w:hAnsi="Arial" w:cs="Arial"/>
                <w:sz w:val="24"/>
                <w:szCs w:val="24"/>
              </w:rPr>
              <w:t>1</w:t>
            </w:r>
            <w:r>
              <w:rPr>
                <w:rFonts w:ascii="Arial" w:hAnsi="Arial" w:cs="Arial"/>
                <w:sz w:val="24"/>
                <w:szCs w:val="24"/>
              </w:rPr>
              <w:t>2</w:t>
            </w:r>
            <w:r w:rsidRPr="00065951">
              <w:rPr>
                <w:rFonts w:ascii="Arial" w:hAnsi="Arial" w:cs="Arial"/>
                <w:sz w:val="24"/>
                <w:szCs w:val="24"/>
              </w:rPr>
              <w:t xml:space="preserve">.1.1 The site is located outside of land allocated for mineral extraction and outside an area of sand and gravel safeguarding area as stated in the Northamptonshire Minerals &amp; Waste Local Plan </w:t>
            </w:r>
          </w:p>
        </w:tc>
        <w:tc>
          <w:tcPr>
            <w:tcW w:w="1259" w:type="dxa"/>
            <w:gridSpan w:val="2"/>
            <w:shd w:val="clear" w:color="auto" w:fill="92D050"/>
          </w:tcPr>
          <w:p w14:paraId="449FB264" w14:textId="4F2C1E28" w:rsidR="009C488C" w:rsidRDefault="009C488C" w:rsidP="009C488C">
            <w:pPr>
              <w:pStyle w:val="Default"/>
              <w:jc w:val="center"/>
            </w:pPr>
            <w:r>
              <w:rPr>
                <w:sz w:val="22"/>
                <w:szCs w:val="22"/>
              </w:rPr>
              <w:t></w:t>
            </w:r>
          </w:p>
          <w:p w14:paraId="0DFCF3AD" w14:textId="77777777" w:rsidR="009C488C" w:rsidRDefault="009C488C" w:rsidP="009C488C"/>
        </w:tc>
      </w:tr>
      <w:tr w:rsidR="009C488C" w14:paraId="3BE2BCDA" w14:textId="77777777" w:rsidTr="00B52016">
        <w:trPr>
          <w:trHeight w:val="82"/>
        </w:trPr>
        <w:tc>
          <w:tcPr>
            <w:tcW w:w="1381" w:type="dxa"/>
            <w:vMerge/>
          </w:tcPr>
          <w:p w14:paraId="3A539ECD" w14:textId="77777777" w:rsidR="009C488C" w:rsidRDefault="009C488C" w:rsidP="009C488C"/>
        </w:tc>
        <w:tc>
          <w:tcPr>
            <w:tcW w:w="2398" w:type="dxa"/>
            <w:vMerge/>
          </w:tcPr>
          <w:p w14:paraId="34FFF53E" w14:textId="77777777" w:rsidR="009C488C" w:rsidRDefault="009C488C" w:rsidP="009C488C"/>
        </w:tc>
        <w:tc>
          <w:tcPr>
            <w:tcW w:w="9399" w:type="dxa"/>
            <w:gridSpan w:val="6"/>
          </w:tcPr>
          <w:p w14:paraId="5A700C09" w14:textId="2EB02F44" w:rsidR="009C488C" w:rsidRPr="00065951" w:rsidRDefault="009C488C" w:rsidP="009C488C">
            <w:pPr>
              <w:rPr>
                <w:rFonts w:ascii="Arial" w:hAnsi="Arial" w:cs="Arial"/>
                <w:sz w:val="24"/>
                <w:szCs w:val="24"/>
              </w:rPr>
            </w:pPr>
            <w:r w:rsidRPr="00065951">
              <w:rPr>
                <w:rFonts w:ascii="Arial" w:hAnsi="Arial" w:cs="Arial"/>
                <w:sz w:val="24"/>
                <w:szCs w:val="24"/>
              </w:rPr>
              <w:t>1</w:t>
            </w:r>
            <w:r>
              <w:rPr>
                <w:rFonts w:ascii="Arial" w:hAnsi="Arial" w:cs="Arial"/>
                <w:sz w:val="24"/>
                <w:szCs w:val="24"/>
              </w:rPr>
              <w:t>2</w:t>
            </w:r>
            <w:r w:rsidRPr="00065951">
              <w:rPr>
                <w:rFonts w:ascii="Arial" w:hAnsi="Arial" w:cs="Arial"/>
                <w:sz w:val="24"/>
                <w:szCs w:val="24"/>
              </w:rPr>
              <w:t>.1.2 The site is partially located on land allocated for mineral extraction and/or a sand and gravel safeguarding area as stated in the Northamptonshire Minerals &amp; Waste Local Plan</w:t>
            </w:r>
          </w:p>
        </w:tc>
        <w:tc>
          <w:tcPr>
            <w:tcW w:w="1259" w:type="dxa"/>
            <w:gridSpan w:val="2"/>
            <w:shd w:val="clear" w:color="auto" w:fill="FFC000" w:themeFill="accent4"/>
          </w:tcPr>
          <w:p w14:paraId="3D8B6EB6" w14:textId="77777777" w:rsidR="009C488C" w:rsidRPr="00150946" w:rsidRDefault="009C488C" w:rsidP="009C488C">
            <w:pPr>
              <w:jc w:val="center"/>
              <w:rPr>
                <w:b/>
                <w:bCs/>
              </w:rPr>
            </w:pPr>
            <w:r w:rsidRPr="00150946">
              <w:rPr>
                <w:b/>
                <w:bCs/>
              </w:rPr>
              <w:t>-</w:t>
            </w:r>
          </w:p>
          <w:p w14:paraId="178A9E2C" w14:textId="77777777" w:rsidR="009C488C" w:rsidRDefault="009C488C" w:rsidP="009C488C"/>
        </w:tc>
      </w:tr>
      <w:tr w:rsidR="009C488C" w14:paraId="5978A106" w14:textId="77777777" w:rsidTr="00B52016">
        <w:trPr>
          <w:trHeight w:val="82"/>
        </w:trPr>
        <w:tc>
          <w:tcPr>
            <w:tcW w:w="1381" w:type="dxa"/>
            <w:vMerge/>
          </w:tcPr>
          <w:p w14:paraId="0473B9E3" w14:textId="77777777" w:rsidR="009C488C" w:rsidRDefault="009C488C" w:rsidP="009C488C"/>
        </w:tc>
        <w:tc>
          <w:tcPr>
            <w:tcW w:w="2398" w:type="dxa"/>
            <w:vMerge/>
          </w:tcPr>
          <w:p w14:paraId="66AEDFE7" w14:textId="77777777" w:rsidR="009C488C" w:rsidRDefault="009C488C" w:rsidP="009C488C"/>
        </w:tc>
        <w:tc>
          <w:tcPr>
            <w:tcW w:w="9399" w:type="dxa"/>
            <w:gridSpan w:val="6"/>
          </w:tcPr>
          <w:p w14:paraId="5D3D6932" w14:textId="77777777" w:rsidR="009C488C" w:rsidRDefault="009C488C" w:rsidP="009C488C">
            <w:pPr>
              <w:rPr>
                <w:rFonts w:ascii="Arial" w:hAnsi="Arial" w:cs="Arial"/>
                <w:sz w:val="24"/>
                <w:szCs w:val="24"/>
              </w:rPr>
            </w:pPr>
            <w:r w:rsidRPr="00065951">
              <w:rPr>
                <w:rFonts w:ascii="Arial" w:hAnsi="Arial" w:cs="Arial"/>
                <w:sz w:val="24"/>
                <w:szCs w:val="24"/>
              </w:rPr>
              <w:t>1</w:t>
            </w:r>
            <w:r>
              <w:rPr>
                <w:rFonts w:ascii="Arial" w:hAnsi="Arial" w:cs="Arial"/>
                <w:sz w:val="24"/>
                <w:szCs w:val="24"/>
              </w:rPr>
              <w:t>2</w:t>
            </w:r>
            <w:r w:rsidRPr="00065951">
              <w:rPr>
                <w:rFonts w:ascii="Arial" w:hAnsi="Arial" w:cs="Arial"/>
                <w:sz w:val="24"/>
                <w:szCs w:val="24"/>
              </w:rPr>
              <w:t xml:space="preserve">.1.3 The site is entirely located on land allocated for mineral extraction and/or a sand and gravel safeguarding area as stated in the Northamptonshire Minerals &amp; Waste Local Plan </w:t>
            </w:r>
          </w:p>
          <w:p w14:paraId="5DD081B9" w14:textId="2A88CD6C" w:rsidR="009C488C" w:rsidRPr="00065951" w:rsidRDefault="009C488C" w:rsidP="009C488C">
            <w:pPr>
              <w:rPr>
                <w:rFonts w:ascii="Arial" w:hAnsi="Arial" w:cs="Arial"/>
                <w:sz w:val="24"/>
                <w:szCs w:val="24"/>
              </w:rPr>
            </w:pPr>
          </w:p>
        </w:tc>
        <w:tc>
          <w:tcPr>
            <w:tcW w:w="1259" w:type="dxa"/>
            <w:gridSpan w:val="2"/>
            <w:shd w:val="clear" w:color="auto" w:fill="F4B083" w:themeFill="accent2" w:themeFillTint="99"/>
          </w:tcPr>
          <w:p w14:paraId="2923016D" w14:textId="618692A6" w:rsidR="009C488C" w:rsidRDefault="009C488C" w:rsidP="009C488C">
            <w:pPr>
              <w:pStyle w:val="Default"/>
              <w:jc w:val="center"/>
            </w:pPr>
            <w:r>
              <w:rPr>
                <w:sz w:val="22"/>
                <w:szCs w:val="22"/>
              </w:rPr>
              <w:t></w:t>
            </w:r>
          </w:p>
          <w:p w14:paraId="230D8A20" w14:textId="77777777" w:rsidR="009C488C" w:rsidRDefault="009C488C" w:rsidP="009C488C">
            <w:pPr>
              <w:jc w:val="center"/>
            </w:pPr>
          </w:p>
        </w:tc>
      </w:tr>
      <w:tr w:rsidR="009C488C" w14:paraId="7329ED7D" w14:textId="77777777" w:rsidTr="009C488C">
        <w:tc>
          <w:tcPr>
            <w:tcW w:w="1381" w:type="dxa"/>
            <w:shd w:val="clear" w:color="auto" w:fill="BFBFBF" w:themeFill="background1" w:themeFillShade="BF"/>
          </w:tcPr>
          <w:p w14:paraId="522FB378" w14:textId="568EE993" w:rsidR="009C488C" w:rsidRPr="00065951" w:rsidRDefault="009C488C" w:rsidP="009C488C">
            <w:pPr>
              <w:rPr>
                <w:rFonts w:ascii="Arial" w:hAnsi="Arial" w:cs="Arial"/>
                <w:b/>
                <w:bCs/>
                <w:i/>
                <w:iCs/>
                <w:color w:val="FF0000"/>
                <w:sz w:val="24"/>
                <w:szCs w:val="24"/>
              </w:rPr>
            </w:pPr>
            <w:r w:rsidRPr="003930A1">
              <w:rPr>
                <w:rFonts w:ascii="Arial" w:hAnsi="Arial" w:cs="Arial"/>
                <w:b/>
                <w:bCs/>
                <w:sz w:val="24"/>
                <w:szCs w:val="24"/>
              </w:rPr>
              <w:lastRenderedPageBreak/>
              <w:t>SA Topic</w:t>
            </w:r>
          </w:p>
        </w:tc>
        <w:tc>
          <w:tcPr>
            <w:tcW w:w="2398" w:type="dxa"/>
            <w:shd w:val="clear" w:color="auto" w:fill="BFBFBF" w:themeFill="background1" w:themeFillShade="BF"/>
          </w:tcPr>
          <w:p w14:paraId="0B04D4F2" w14:textId="43A39D2B" w:rsidR="009C488C" w:rsidRPr="00065951" w:rsidRDefault="009C488C" w:rsidP="009C488C">
            <w:pPr>
              <w:rPr>
                <w:rFonts w:ascii="Arial" w:hAnsi="Arial" w:cs="Arial"/>
                <w:i/>
                <w:iCs/>
                <w:color w:val="FF0000"/>
                <w:sz w:val="24"/>
                <w:szCs w:val="24"/>
              </w:rPr>
            </w:pPr>
            <w:r w:rsidRPr="003930A1">
              <w:rPr>
                <w:rFonts w:ascii="Arial" w:hAnsi="Arial" w:cs="Arial"/>
                <w:b/>
                <w:bCs/>
                <w:sz w:val="24"/>
                <w:szCs w:val="24"/>
              </w:rPr>
              <w:t>SA Objective</w:t>
            </w:r>
          </w:p>
        </w:tc>
        <w:tc>
          <w:tcPr>
            <w:tcW w:w="9399" w:type="dxa"/>
            <w:gridSpan w:val="6"/>
            <w:shd w:val="clear" w:color="auto" w:fill="BFBFBF" w:themeFill="background1" w:themeFillShade="BF"/>
          </w:tcPr>
          <w:p w14:paraId="5369ECEE" w14:textId="76D1629E" w:rsidR="009C488C" w:rsidRPr="00065951" w:rsidRDefault="009C488C" w:rsidP="009C488C">
            <w:pPr>
              <w:rPr>
                <w:rFonts w:ascii="Arial" w:hAnsi="Arial" w:cs="Arial"/>
                <w:i/>
                <w:iCs/>
                <w:color w:val="FF0000"/>
                <w:sz w:val="24"/>
                <w:szCs w:val="24"/>
              </w:rPr>
            </w:pPr>
            <w:r w:rsidRPr="003930A1">
              <w:rPr>
                <w:rFonts w:ascii="Arial" w:hAnsi="Arial" w:cs="Arial"/>
                <w:b/>
                <w:bCs/>
                <w:sz w:val="24"/>
                <w:szCs w:val="24"/>
              </w:rPr>
              <w:t>Decision Making Criteria</w:t>
            </w:r>
          </w:p>
        </w:tc>
        <w:tc>
          <w:tcPr>
            <w:tcW w:w="1259" w:type="dxa"/>
            <w:gridSpan w:val="2"/>
            <w:shd w:val="clear" w:color="auto" w:fill="BFBFBF" w:themeFill="background1" w:themeFillShade="BF"/>
          </w:tcPr>
          <w:p w14:paraId="21B335F6" w14:textId="59C14C18" w:rsidR="009C488C" w:rsidRPr="00065951" w:rsidRDefault="009C488C" w:rsidP="009C488C">
            <w:pPr>
              <w:jc w:val="center"/>
              <w:rPr>
                <w:rFonts w:ascii="Arial" w:hAnsi="Arial" w:cs="Arial"/>
                <w:i/>
                <w:iCs/>
                <w:color w:val="FF0000"/>
                <w:sz w:val="24"/>
                <w:szCs w:val="24"/>
              </w:rPr>
            </w:pPr>
            <w:r w:rsidRPr="003930A1">
              <w:rPr>
                <w:rFonts w:ascii="Arial" w:hAnsi="Arial" w:cs="Arial"/>
                <w:b/>
                <w:bCs/>
                <w:sz w:val="24"/>
                <w:szCs w:val="24"/>
              </w:rPr>
              <w:t>Symbol</w:t>
            </w:r>
          </w:p>
        </w:tc>
      </w:tr>
      <w:tr w:rsidR="009C488C" w14:paraId="32973220" w14:textId="77777777" w:rsidTr="00B52016">
        <w:tc>
          <w:tcPr>
            <w:tcW w:w="1381" w:type="dxa"/>
          </w:tcPr>
          <w:p w14:paraId="26DCDDC2" w14:textId="7FE138F8" w:rsidR="009C488C" w:rsidRPr="00065951" w:rsidRDefault="009C488C" w:rsidP="009C488C">
            <w:pPr>
              <w:rPr>
                <w:rFonts w:ascii="Arial" w:hAnsi="Arial" w:cs="Arial"/>
                <w:b/>
                <w:bCs/>
                <w:i/>
                <w:iCs/>
                <w:color w:val="FF0000"/>
                <w:sz w:val="24"/>
                <w:szCs w:val="24"/>
              </w:rPr>
            </w:pPr>
            <w:r w:rsidRPr="00065951">
              <w:rPr>
                <w:rFonts w:ascii="Arial" w:hAnsi="Arial" w:cs="Arial"/>
                <w:b/>
                <w:bCs/>
                <w:i/>
                <w:iCs/>
                <w:color w:val="FF0000"/>
                <w:sz w:val="24"/>
                <w:szCs w:val="24"/>
              </w:rPr>
              <w:t>Energy Use</w:t>
            </w:r>
          </w:p>
        </w:tc>
        <w:tc>
          <w:tcPr>
            <w:tcW w:w="2398" w:type="dxa"/>
          </w:tcPr>
          <w:p w14:paraId="02342E47" w14:textId="2CF60CB4" w:rsidR="009C488C" w:rsidRPr="00065951" w:rsidRDefault="009C488C" w:rsidP="009C488C">
            <w:pPr>
              <w:rPr>
                <w:rFonts w:ascii="Arial" w:hAnsi="Arial" w:cs="Arial"/>
                <w:i/>
                <w:iCs/>
                <w:color w:val="FF0000"/>
                <w:sz w:val="24"/>
                <w:szCs w:val="24"/>
              </w:rPr>
            </w:pPr>
            <w:r w:rsidRPr="00065951">
              <w:rPr>
                <w:rFonts w:ascii="Arial" w:hAnsi="Arial" w:cs="Arial"/>
                <w:i/>
                <w:iCs/>
                <w:color w:val="FF0000"/>
                <w:sz w:val="24"/>
                <w:szCs w:val="24"/>
              </w:rPr>
              <w:t>To mitigate climate change by minimising carbon-based energy usage by increasing energy efficiency and to develop North Northamptonshire’s renewable energy resource, including dependency on non-renewable resources</w:t>
            </w:r>
          </w:p>
        </w:tc>
        <w:tc>
          <w:tcPr>
            <w:tcW w:w="9399" w:type="dxa"/>
            <w:gridSpan w:val="6"/>
          </w:tcPr>
          <w:p w14:paraId="26E00242" w14:textId="5D1FB0C6" w:rsidR="009C488C" w:rsidRPr="00065951" w:rsidRDefault="009C488C" w:rsidP="009C488C">
            <w:pPr>
              <w:rPr>
                <w:rFonts w:ascii="Arial" w:hAnsi="Arial" w:cs="Arial"/>
                <w:sz w:val="24"/>
                <w:szCs w:val="24"/>
              </w:rPr>
            </w:pPr>
            <w:r w:rsidRPr="00065951">
              <w:rPr>
                <w:rFonts w:ascii="Arial" w:hAnsi="Arial" w:cs="Arial"/>
                <w:i/>
                <w:iCs/>
                <w:color w:val="FF0000"/>
                <w:sz w:val="24"/>
                <w:szCs w:val="24"/>
              </w:rPr>
              <w:t>All sites are likely to offer similar opportunities to meet this objective – it is not therefore a criterion for choosing between sites.</w:t>
            </w:r>
          </w:p>
        </w:tc>
        <w:tc>
          <w:tcPr>
            <w:tcW w:w="1259" w:type="dxa"/>
            <w:gridSpan w:val="2"/>
          </w:tcPr>
          <w:p w14:paraId="7AC354C0" w14:textId="74EEB34B" w:rsidR="009C488C" w:rsidRPr="00065951" w:rsidRDefault="009C488C" w:rsidP="009C488C">
            <w:pPr>
              <w:jc w:val="center"/>
              <w:rPr>
                <w:rFonts w:ascii="Arial" w:hAnsi="Arial" w:cs="Arial"/>
                <w:sz w:val="24"/>
                <w:szCs w:val="24"/>
              </w:rPr>
            </w:pPr>
            <w:r w:rsidRPr="00065951">
              <w:rPr>
                <w:rFonts w:ascii="Arial" w:hAnsi="Arial" w:cs="Arial"/>
                <w:i/>
                <w:iCs/>
                <w:color w:val="FF0000"/>
                <w:sz w:val="24"/>
                <w:szCs w:val="24"/>
              </w:rPr>
              <w:t>N/A</w:t>
            </w:r>
          </w:p>
        </w:tc>
      </w:tr>
      <w:tr w:rsidR="009C488C" w14:paraId="1D2C5705" w14:textId="77777777" w:rsidTr="00B52016">
        <w:tc>
          <w:tcPr>
            <w:tcW w:w="1381" w:type="dxa"/>
          </w:tcPr>
          <w:p w14:paraId="6D6AD083" w14:textId="62E22C14" w:rsidR="009C488C" w:rsidRPr="00065951" w:rsidRDefault="009C488C" w:rsidP="009C488C">
            <w:pPr>
              <w:rPr>
                <w:rFonts w:ascii="Arial" w:hAnsi="Arial" w:cs="Arial"/>
                <w:sz w:val="24"/>
                <w:szCs w:val="24"/>
              </w:rPr>
            </w:pPr>
            <w:r w:rsidRPr="00065951">
              <w:rPr>
                <w:rFonts w:ascii="Arial" w:hAnsi="Arial" w:cs="Arial"/>
                <w:b/>
                <w:bCs/>
                <w:i/>
                <w:iCs/>
                <w:color w:val="FF0000"/>
                <w:sz w:val="24"/>
                <w:szCs w:val="24"/>
              </w:rPr>
              <w:t>Waste</w:t>
            </w:r>
          </w:p>
        </w:tc>
        <w:tc>
          <w:tcPr>
            <w:tcW w:w="2398" w:type="dxa"/>
          </w:tcPr>
          <w:p w14:paraId="35CE1818" w14:textId="4794EC42" w:rsidR="009C488C" w:rsidRPr="00065951" w:rsidRDefault="009C488C" w:rsidP="009C488C">
            <w:pPr>
              <w:rPr>
                <w:rFonts w:ascii="Arial" w:hAnsi="Arial" w:cs="Arial"/>
                <w:sz w:val="24"/>
                <w:szCs w:val="24"/>
              </w:rPr>
            </w:pPr>
            <w:r w:rsidRPr="00065951">
              <w:rPr>
                <w:rFonts w:ascii="Arial" w:hAnsi="Arial" w:cs="Arial"/>
                <w:i/>
                <w:iCs/>
                <w:color w:val="FF0000"/>
                <w:sz w:val="24"/>
                <w:szCs w:val="24"/>
              </w:rPr>
              <w:t>To reduce waste arising and increase reuse, recycling and composting</w:t>
            </w:r>
          </w:p>
        </w:tc>
        <w:tc>
          <w:tcPr>
            <w:tcW w:w="9399" w:type="dxa"/>
            <w:gridSpan w:val="6"/>
          </w:tcPr>
          <w:p w14:paraId="3E7F16C7" w14:textId="7BB48548" w:rsidR="009C488C" w:rsidRPr="00065951" w:rsidRDefault="009C488C" w:rsidP="009C488C">
            <w:pPr>
              <w:rPr>
                <w:rFonts w:ascii="Arial" w:hAnsi="Arial" w:cs="Arial"/>
                <w:sz w:val="24"/>
                <w:szCs w:val="24"/>
              </w:rPr>
            </w:pPr>
            <w:r w:rsidRPr="00065951">
              <w:rPr>
                <w:rFonts w:ascii="Arial" w:hAnsi="Arial" w:cs="Arial"/>
                <w:i/>
                <w:iCs/>
                <w:color w:val="FF0000"/>
                <w:sz w:val="24"/>
                <w:szCs w:val="24"/>
              </w:rPr>
              <w:t>All sites are likely to offer similar opportunities to meet this objective – it is not therefore a criterion for choosing between sites.</w:t>
            </w:r>
          </w:p>
        </w:tc>
        <w:tc>
          <w:tcPr>
            <w:tcW w:w="1259" w:type="dxa"/>
            <w:gridSpan w:val="2"/>
          </w:tcPr>
          <w:p w14:paraId="2C99A3C4" w14:textId="531A4FEB" w:rsidR="009C488C" w:rsidRPr="00065951" w:rsidRDefault="009C488C" w:rsidP="009C488C">
            <w:pPr>
              <w:jc w:val="center"/>
              <w:rPr>
                <w:rFonts w:ascii="Arial" w:hAnsi="Arial" w:cs="Arial"/>
                <w:sz w:val="24"/>
                <w:szCs w:val="24"/>
              </w:rPr>
            </w:pPr>
            <w:r w:rsidRPr="00065951">
              <w:rPr>
                <w:rFonts w:ascii="Arial" w:hAnsi="Arial" w:cs="Arial"/>
                <w:i/>
                <w:iCs/>
                <w:color w:val="FF0000"/>
                <w:sz w:val="24"/>
                <w:szCs w:val="24"/>
              </w:rPr>
              <w:t>N/A</w:t>
            </w:r>
          </w:p>
        </w:tc>
      </w:tr>
      <w:tr w:rsidR="009C488C" w14:paraId="7EDC382D" w14:textId="77777777" w:rsidTr="00B63D4D">
        <w:trPr>
          <w:trHeight w:val="393"/>
        </w:trPr>
        <w:tc>
          <w:tcPr>
            <w:tcW w:w="1381" w:type="dxa"/>
            <w:vMerge w:val="restart"/>
          </w:tcPr>
          <w:p w14:paraId="491312DD" w14:textId="43E31AD5" w:rsidR="009C488C" w:rsidRPr="00065951" w:rsidRDefault="009C488C" w:rsidP="009C488C">
            <w:pPr>
              <w:rPr>
                <w:rFonts w:ascii="Arial" w:hAnsi="Arial" w:cs="Arial"/>
                <w:b/>
                <w:bCs/>
                <w:sz w:val="24"/>
                <w:szCs w:val="24"/>
              </w:rPr>
            </w:pPr>
            <w:r w:rsidRPr="00065951">
              <w:rPr>
                <w:rFonts w:ascii="Arial" w:hAnsi="Arial" w:cs="Arial"/>
                <w:b/>
                <w:bCs/>
                <w:sz w:val="24"/>
                <w:szCs w:val="24"/>
              </w:rPr>
              <w:t>13. Employment</w:t>
            </w:r>
          </w:p>
        </w:tc>
        <w:tc>
          <w:tcPr>
            <w:tcW w:w="2398" w:type="dxa"/>
            <w:vMerge w:val="restart"/>
          </w:tcPr>
          <w:p w14:paraId="212EFB78" w14:textId="77777777" w:rsidR="009C488C" w:rsidRDefault="009C488C" w:rsidP="009C488C">
            <w:pPr>
              <w:rPr>
                <w:rFonts w:ascii="Arial" w:hAnsi="Arial" w:cs="Arial"/>
                <w:sz w:val="24"/>
                <w:szCs w:val="24"/>
              </w:rPr>
            </w:pPr>
            <w:r w:rsidRPr="00065951">
              <w:rPr>
                <w:rFonts w:ascii="Arial" w:hAnsi="Arial" w:cs="Arial"/>
                <w:sz w:val="24"/>
                <w:szCs w:val="24"/>
              </w:rPr>
              <w:t>Maintain and enhance employment opportunities and to reduce the disparities arising from unequal access to jobs</w:t>
            </w:r>
          </w:p>
          <w:p w14:paraId="09048050" w14:textId="77777777" w:rsidR="009C488C" w:rsidRDefault="009C488C" w:rsidP="009C488C">
            <w:pPr>
              <w:rPr>
                <w:rFonts w:ascii="Arial" w:hAnsi="Arial" w:cs="Arial"/>
                <w:sz w:val="24"/>
                <w:szCs w:val="24"/>
              </w:rPr>
            </w:pPr>
          </w:p>
          <w:p w14:paraId="055023A7" w14:textId="77777777" w:rsidR="009C488C" w:rsidRDefault="009C488C" w:rsidP="009C488C">
            <w:pPr>
              <w:rPr>
                <w:rFonts w:ascii="Arial" w:hAnsi="Arial" w:cs="Arial"/>
                <w:sz w:val="24"/>
                <w:szCs w:val="24"/>
              </w:rPr>
            </w:pPr>
          </w:p>
          <w:p w14:paraId="0384715C" w14:textId="77777777" w:rsidR="009C488C" w:rsidRDefault="009C488C" w:rsidP="009C488C">
            <w:pPr>
              <w:rPr>
                <w:rFonts w:ascii="Arial" w:hAnsi="Arial" w:cs="Arial"/>
                <w:sz w:val="24"/>
                <w:szCs w:val="24"/>
              </w:rPr>
            </w:pPr>
          </w:p>
          <w:p w14:paraId="00774EE2" w14:textId="77777777" w:rsidR="009C488C" w:rsidRDefault="009C488C" w:rsidP="009C488C">
            <w:pPr>
              <w:rPr>
                <w:rFonts w:ascii="Arial" w:hAnsi="Arial" w:cs="Arial"/>
                <w:sz w:val="24"/>
                <w:szCs w:val="24"/>
              </w:rPr>
            </w:pPr>
          </w:p>
          <w:p w14:paraId="7BC77D07" w14:textId="297B7654" w:rsidR="009C488C" w:rsidRPr="00065951" w:rsidRDefault="009C488C" w:rsidP="009C488C">
            <w:pPr>
              <w:rPr>
                <w:rFonts w:ascii="Arial" w:hAnsi="Arial" w:cs="Arial"/>
                <w:sz w:val="24"/>
                <w:szCs w:val="24"/>
              </w:rPr>
            </w:pPr>
          </w:p>
        </w:tc>
        <w:tc>
          <w:tcPr>
            <w:tcW w:w="10658" w:type="dxa"/>
            <w:gridSpan w:val="8"/>
          </w:tcPr>
          <w:p w14:paraId="3BB73796" w14:textId="680806E4" w:rsidR="009C488C" w:rsidRPr="00065951" w:rsidRDefault="009C488C" w:rsidP="009C488C">
            <w:pPr>
              <w:rPr>
                <w:rFonts w:ascii="Arial" w:hAnsi="Arial" w:cs="Arial"/>
                <w:b/>
                <w:bCs/>
                <w:sz w:val="24"/>
                <w:szCs w:val="24"/>
              </w:rPr>
            </w:pPr>
            <w:r w:rsidRPr="00065951">
              <w:rPr>
                <w:rFonts w:ascii="Arial" w:hAnsi="Arial" w:cs="Arial"/>
                <w:b/>
                <w:bCs/>
                <w:sz w:val="24"/>
                <w:szCs w:val="24"/>
              </w:rPr>
              <w:t>1</w:t>
            </w:r>
            <w:r>
              <w:rPr>
                <w:rFonts w:ascii="Arial" w:hAnsi="Arial" w:cs="Arial"/>
                <w:b/>
                <w:bCs/>
                <w:sz w:val="24"/>
                <w:szCs w:val="24"/>
              </w:rPr>
              <w:t>3</w:t>
            </w:r>
            <w:r w:rsidRPr="00065951">
              <w:rPr>
                <w:rFonts w:ascii="Arial" w:hAnsi="Arial" w:cs="Arial"/>
                <w:b/>
                <w:bCs/>
                <w:sz w:val="24"/>
                <w:szCs w:val="24"/>
              </w:rPr>
              <w:t>.1 Impact on employment</w:t>
            </w:r>
          </w:p>
        </w:tc>
      </w:tr>
      <w:tr w:rsidR="009C488C" w14:paraId="5A48C91A" w14:textId="77777777" w:rsidTr="00B52016">
        <w:trPr>
          <w:trHeight w:val="413"/>
        </w:trPr>
        <w:tc>
          <w:tcPr>
            <w:tcW w:w="1381" w:type="dxa"/>
            <w:vMerge/>
          </w:tcPr>
          <w:p w14:paraId="0CECCAE1" w14:textId="77777777" w:rsidR="009C488C" w:rsidRDefault="009C488C" w:rsidP="009C488C"/>
        </w:tc>
        <w:tc>
          <w:tcPr>
            <w:tcW w:w="2398" w:type="dxa"/>
            <w:vMerge/>
          </w:tcPr>
          <w:p w14:paraId="732FC891" w14:textId="77777777" w:rsidR="009C488C" w:rsidRDefault="009C488C" w:rsidP="009C488C"/>
        </w:tc>
        <w:tc>
          <w:tcPr>
            <w:tcW w:w="9399" w:type="dxa"/>
            <w:gridSpan w:val="6"/>
          </w:tcPr>
          <w:p w14:paraId="0B2E50AD" w14:textId="0AF23745" w:rsidR="009C488C" w:rsidRPr="00065951" w:rsidRDefault="009C488C" w:rsidP="009C488C">
            <w:pPr>
              <w:rPr>
                <w:rFonts w:ascii="Arial" w:hAnsi="Arial" w:cs="Arial"/>
                <w:sz w:val="24"/>
                <w:szCs w:val="24"/>
              </w:rPr>
            </w:pPr>
            <w:r w:rsidRPr="00065951">
              <w:rPr>
                <w:rFonts w:ascii="Arial" w:hAnsi="Arial" w:cs="Arial"/>
                <w:sz w:val="24"/>
                <w:szCs w:val="24"/>
              </w:rPr>
              <w:t>1</w:t>
            </w:r>
            <w:r>
              <w:rPr>
                <w:rFonts w:ascii="Arial" w:hAnsi="Arial" w:cs="Arial"/>
                <w:sz w:val="24"/>
                <w:szCs w:val="24"/>
              </w:rPr>
              <w:t>3</w:t>
            </w:r>
            <w:r w:rsidRPr="00065951">
              <w:rPr>
                <w:rFonts w:ascii="Arial" w:hAnsi="Arial" w:cs="Arial"/>
                <w:sz w:val="24"/>
                <w:szCs w:val="24"/>
              </w:rPr>
              <w:t>.1.1 Site will have no impact on employment provision</w:t>
            </w:r>
          </w:p>
        </w:tc>
        <w:tc>
          <w:tcPr>
            <w:tcW w:w="1259" w:type="dxa"/>
            <w:gridSpan w:val="2"/>
            <w:shd w:val="clear" w:color="auto" w:fill="FFC000" w:themeFill="accent4"/>
          </w:tcPr>
          <w:p w14:paraId="19781B5B" w14:textId="77777777" w:rsidR="009C488C" w:rsidRPr="00150946" w:rsidRDefault="009C488C" w:rsidP="009C488C">
            <w:pPr>
              <w:jc w:val="center"/>
              <w:rPr>
                <w:b/>
                <w:bCs/>
              </w:rPr>
            </w:pPr>
            <w:r w:rsidRPr="00150946">
              <w:rPr>
                <w:b/>
                <w:bCs/>
              </w:rPr>
              <w:t>-</w:t>
            </w:r>
          </w:p>
          <w:p w14:paraId="0AD9A2D7" w14:textId="77777777" w:rsidR="009C488C" w:rsidRDefault="009C488C" w:rsidP="009C488C"/>
        </w:tc>
      </w:tr>
      <w:tr w:rsidR="009C488C" w14:paraId="4EE0948C" w14:textId="77777777" w:rsidTr="00B52016">
        <w:trPr>
          <w:trHeight w:val="670"/>
        </w:trPr>
        <w:tc>
          <w:tcPr>
            <w:tcW w:w="1381" w:type="dxa"/>
            <w:vMerge/>
          </w:tcPr>
          <w:p w14:paraId="3557D0B9" w14:textId="77777777" w:rsidR="009C488C" w:rsidRDefault="009C488C" w:rsidP="009C488C"/>
        </w:tc>
        <w:tc>
          <w:tcPr>
            <w:tcW w:w="2398" w:type="dxa"/>
            <w:vMerge/>
          </w:tcPr>
          <w:p w14:paraId="04EF20BA" w14:textId="77777777" w:rsidR="009C488C" w:rsidRDefault="009C488C" w:rsidP="009C488C"/>
        </w:tc>
        <w:tc>
          <w:tcPr>
            <w:tcW w:w="9399" w:type="dxa"/>
            <w:gridSpan w:val="6"/>
          </w:tcPr>
          <w:p w14:paraId="0007D016" w14:textId="09860EAE" w:rsidR="009C488C" w:rsidRPr="00065951" w:rsidRDefault="009C488C" w:rsidP="009C488C">
            <w:pPr>
              <w:rPr>
                <w:rFonts w:ascii="Arial" w:hAnsi="Arial" w:cs="Arial"/>
                <w:sz w:val="24"/>
                <w:szCs w:val="24"/>
              </w:rPr>
            </w:pPr>
            <w:r w:rsidRPr="00065951">
              <w:rPr>
                <w:rFonts w:ascii="Arial" w:hAnsi="Arial" w:cs="Arial"/>
                <w:sz w:val="24"/>
                <w:szCs w:val="24"/>
              </w:rPr>
              <w:t>1</w:t>
            </w:r>
            <w:r>
              <w:rPr>
                <w:rFonts w:ascii="Arial" w:hAnsi="Arial" w:cs="Arial"/>
                <w:sz w:val="24"/>
                <w:szCs w:val="24"/>
              </w:rPr>
              <w:t>3</w:t>
            </w:r>
            <w:r w:rsidRPr="00065951">
              <w:rPr>
                <w:rFonts w:ascii="Arial" w:hAnsi="Arial" w:cs="Arial"/>
                <w:sz w:val="24"/>
                <w:szCs w:val="24"/>
              </w:rPr>
              <w:t>.1.2 Development on the site will result in loss of employment (e.g., will involve the loss of jobs from any use currently on site or result in the loss of employment land from an existing employment estate)</w:t>
            </w:r>
          </w:p>
          <w:p w14:paraId="64C7390A" w14:textId="46C67E76" w:rsidR="009C488C" w:rsidRPr="00065951" w:rsidRDefault="009C488C" w:rsidP="009C488C">
            <w:pPr>
              <w:rPr>
                <w:rFonts w:ascii="Arial" w:hAnsi="Arial" w:cs="Arial"/>
                <w:sz w:val="24"/>
                <w:szCs w:val="24"/>
              </w:rPr>
            </w:pPr>
          </w:p>
        </w:tc>
        <w:tc>
          <w:tcPr>
            <w:tcW w:w="1259" w:type="dxa"/>
            <w:gridSpan w:val="2"/>
            <w:shd w:val="clear" w:color="auto" w:fill="F4B083" w:themeFill="accent2" w:themeFillTint="99"/>
          </w:tcPr>
          <w:p w14:paraId="2FBE3C77" w14:textId="133AFAC7" w:rsidR="009C488C" w:rsidRDefault="009C488C" w:rsidP="009C488C">
            <w:pPr>
              <w:pStyle w:val="Default"/>
              <w:jc w:val="center"/>
            </w:pPr>
            <w:r>
              <w:rPr>
                <w:sz w:val="22"/>
                <w:szCs w:val="22"/>
              </w:rPr>
              <w:t></w:t>
            </w:r>
          </w:p>
          <w:p w14:paraId="49E41AAF" w14:textId="77777777" w:rsidR="009C488C" w:rsidRDefault="009C488C" w:rsidP="009C488C"/>
        </w:tc>
      </w:tr>
      <w:tr w:rsidR="009C488C" w14:paraId="4CD1D8EA" w14:textId="77777777" w:rsidTr="009C488C">
        <w:tc>
          <w:tcPr>
            <w:tcW w:w="1381" w:type="dxa"/>
            <w:shd w:val="clear" w:color="auto" w:fill="BFBFBF" w:themeFill="background1" w:themeFillShade="BF"/>
          </w:tcPr>
          <w:p w14:paraId="7610CAF2" w14:textId="65DB6D96" w:rsidR="009C488C" w:rsidRPr="00065951" w:rsidRDefault="009C488C" w:rsidP="009C488C">
            <w:pPr>
              <w:rPr>
                <w:rFonts w:ascii="Arial" w:hAnsi="Arial" w:cs="Arial"/>
                <w:b/>
                <w:bCs/>
                <w:i/>
                <w:iCs/>
                <w:color w:val="FF0000"/>
                <w:sz w:val="24"/>
                <w:szCs w:val="24"/>
              </w:rPr>
            </w:pPr>
            <w:r w:rsidRPr="003930A1">
              <w:rPr>
                <w:rFonts w:ascii="Arial" w:hAnsi="Arial" w:cs="Arial"/>
                <w:b/>
                <w:bCs/>
                <w:sz w:val="24"/>
                <w:szCs w:val="24"/>
              </w:rPr>
              <w:lastRenderedPageBreak/>
              <w:t>SA Topic</w:t>
            </w:r>
          </w:p>
        </w:tc>
        <w:tc>
          <w:tcPr>
            <w:tcW w:w="2398" w:type="dxa"/>
            <w:shd w:val="clear" w:color="auto" w:fill="BFBFBF" w:themeFill="background1" w:themeFillShade="BF"/>
          </w:tcPr>
          <w:p w14:paraId="7D46928F" w14:textId="2E081079" w:rsidR="009C488C" w:rsidRPr="00065951" w:rsidRDefault="009C488C" w:rsidP="009C488C">
            <w:pPr>
              <w:rPr>
                <w:rFonts w:ascii="Arial" w:hAnsi="Arial" w:cs="Arial"/>
                <w:i/>
                <w:iCs/>
                <w:color w:val="FF0000"/>
                <w:sz w:val="24"/>
                <w:szCs w:val="24"/>
              </w:rPr>
            </w:pPr>
            <w:r w:rsidRPr="003930A1">
              <w:rPr>
                <w:rFonts w:ascii="Arial" w:hAnsi="Arial" w:cs="Arial"/>
                <w:b/>
                <w:bCs/>
                <w:sz w:val="24"/>
                <w:szCs w:val="24"/>
              </w:rPr>
              <w:t>SA Objective</w:t>
            </w:r>
          </w:p>
        </w:tc>
        <w:tc>
          <w:tcPr>
            <w:tcW w:w="9399" w:type="dxa"/>
            <w:gridSpan w:val="6"/>
            <w:shd w:val="clear" w:color="auto" w:fill="BFBFBF" w:themeFill="background1" w:themeFillShade="BF"/>
          </w:tcPr>
          <w:p w14:paraId="1771607A" w14:textId="066CCAE7" w:rsidR="009C488C" w:rsidRPr="00065951" w:rsidRDefault="009C488C" w:rsidP="009C488C">
            <w:pPr>
              <w:rPr>
                <w:rFonts w:ascii="Arial" w:hAnsi="Arial" w:cs="Arial"/>
                <w:i/>
                <w:iCs/>
                <w:color w:val="FF0000"/>
                <w:sz w:val="24"/>
                <w:szCs w:val="24"/>
              </w:rPr>
            </w:pPr>
            <w:r w:rsidRPr="003930A1">
              <w:rPr>
                <w:rFonts w:ascii="Arial" w:hAnsi="Arial" w:cs="Arial"/>
                <w:b/>
                <w:bCs/>
                <w:sz w:val="24"/>
                <w:szCs w:val="24"/>
              </w:rPr>
              <w:t>Decision Making Criteria</w:t>
            </w:r>
          </w:p>
        </w:tc>
        <w:tc>
          <w:tcPr>
            <w:tcW w:w="1259" w:type="dxa"/>
            <w:gridSpan w:val="2"/>
            <w:shd w:val="clear" w:color="auto" w:fill="BFBFBF" w:themeFill="background1" w:themeFillShade="BF"/>
          </w:tcPr>
          <w:p w14:paraId="738EEAC7" w14:textId="16B0A456" w:rsidR="009C488C" w:rsidRPr="00065951" w:rsidRDefault="009C488C" w:rsidP="009C488C">
            <w:pPr>
              <w:jc w:val="center"/>
              <w:rPr>
                <w:rFonts w:ascii="Arial" w:hAnsi="Arial" w:cs="Arial"/>
                <w:i/>
                <w:iCs/>
                <w:color w:val="FF0000"/>
                <w:sz w:val="24"/>
                <w:szCs w:val="24"/>
              </w:rPr>
            </w:pPr>
            <w:r w:rsidRPr="003930A1">
              <w:rPr>
                <w:rFonts w:ascii="Arial" w:hAnsi="Arial" w:cs="Arial"/>
                <w:b/>
                <w:bCs/>
                <w:sz w:val="24"/>
                <w:szCs w:val="24"/>
              </w:rPr>
              <w:t>Symbol</w:t>
            </w:r>
          </w:p>
        </w:tc>
      </w:tr>
      <w:tr w:rsidR="009C488C" w14:paraId="3A3760CF" w14:textId="77777777" w:rsidTr="00B52016">
        <w:tc>
          <w:tcPr>
            <w:tcW w:w="1381" w:type="dxa"/>
          </w:tcPr>
          <w:p w14:paraId="61640983" w14:textId="706C2C46" w:rsidR="009C488C" w:rsidRPr="00065951" w:rsidRDefault="009C488C" w:rsidP="009C488C">
            <w:pPr>
              <w:rPr>
                <w:rFonts w:ascii="Arial" w:hAnsi="Arial" w:cs="Arial"/>
                <w:b/>
                <w:bCs/>
                <w:i/>
                <w:iCs/>
                <w:color w:val="FF0000"/>
                <w:sz w:val="24"/>
                <w:szCs w:val="24"/>
              </w:rPr>
            </w:pPr>
            <w:r w:rsidRPr="00065951">
              <w:rPr>
                <w:rFonts w:ascii="Arial" w:hAnsi="Arial" w:cs="Arial"/>
                <w:b/>
                <w:bCs/>
                <w:i/>
                <w:iCs/>
                <w:color w:val="FF0000"/>
                <w:sz w:val="24"/>
                <w:szCs w:val="24"/>
              </w:rPr>
              <w:t>Wealth Creation</w:t>
            </w:r>
          </w:p>
        </w:tc>
        <w:tc>
          <w:tcPr>
            <w:tcW w:w="2398" w:type="dxa"/>
          </w:tcPr>
          <w:p w14:paraId="55CDC779" w14:textId="10FEAA7D" w:rsidR="009C488C" w:rsidRPr="00065951" w:rsidRDefault="009C488C" w:rsidP="009C488C">
            <w:pPr>
              <w:rPr>
                <w:rFonts w:ascii="Arial" w:hAnsi="Arial" w:cs="Arial"/>
                <w:i/>
                <w:iCs/>
                <w:color w:val="FF0000"/>
                <w:sz w:val="24"/>
                <w:szCs w:val="24"/>
              </w:rPr>
            </w:pPr>
            <w:r w:rsidRPr="00065951">
              <w:rPr>
                <w:rFonts w:ascii="Arial" w:hAnsi="Arial" w:cs="Arial"/>
                <w:i/>
                <w:iCs/>
                <w:color w:val="FF0000"/>
                <w:sz w:val="24"/>
                <w:szCs w:val="24"/>
              </w:rPr>
              <w:t>Retain and enhance the factors which are conductive to wealth creation, including personal creativity, infrastructure and the local strengths and qualities that are attractive to visitors and investors</w:t>
            </w:r>
          </w:p>
        </w:tc>
        <w:tc>
          <w:tcPr>
            <w:tcW w:w="9399" w:type="dxa"/>
            <w:gridSpan w:val="6"/>
          </w:tcPr>
          <w:p w14:paraId="526A417A" w14:textId="732FA73F" w:rsidR="009C488C" w:rsidRPr="00065951" w:rsidRDefault="009C488C" w:rsidP="009C488C">
            <w:pPr>
              <w:rPr>
                <w:rFonts w:ascii="Arial" w:hAnsi="Arial" w:cs="Arial"/>
                <w:i/>
                <w:iCs/>
                <w:color w:val="FF0000"/>
                <w:sz w:val="24"/>
                <w:szCs w:val="24"/>
              </w:rPr>
            </w:pPr>
            <w:r w:rsidRPr="00065951">
              <w:rPr>
                <w:rFonts w:ascii="Arial" w:hAnsi="Arial" w:cs="Arial"/>
                <w:i/>
                <w:iCs/>
                <w:color w:val="FF0000"/>
                <w:sz w:val="24"/>
                <w:szCs w:val="24"/>
              </w:rPr>
              <w:t xml:space="preserve">Not relevant to this assessment. It will not assist in choosing between sites. </w:t>
            </w:r>
          </w:p>
        </w:tc>
        <w:tc>
          <w:tcPr>
            <w:tcW w:w="1259" w:type="dxa"/>
            <w:gridSpan w:val="2"/>
          </w:tcPr>
          <w:p w14:paraId="515EBAF6" w14:textId="3378C81C" w:rsidR="009C488C" w:rsidRPr="00065951" w:rsidRDefault="009C488C" w:rsidP="009C488C">
            <w:pPr>
              <w:jc w:val="center"/>
              <w:rPr>
                <w:rFonts w:ascii="Arial" w:hAnsi="Arial" w:cs="Arial"/>
                <w:b/>
                <w:bCs/>
                <w:i/>
                <w:iCs/>
                <w:color w:val="FF0000"/>
                <w:sz w:val="24"/>
                <w:szCs w:val="24"/>
              </w:rPr>
            </w:pPr>
            <w:r w:rsidRPr="00065951">
              <w:rPr>
                <w:rFonts w:ascii="Arial" w:hAnsi="Arial" w:cs="Arial"/>
                <w:i/>
                <w:iCs/>
                <w:color w:val="FF0000"/>
                <w:sz w:val="24"/>
                <w:szCs w:val="24"/>
              </w:rPr>
              <w:t>N/A</w:t>
            </w:r>
          </w:p>
        </w:tc>
      </w:tr>
      <w:tr w:rsidR="009C488C" w14:paraId="2927FA9A" w14:textId="77777777" w:rsidTr="00B63D4D">
        <w:trPr>
          <w:trHeight w:val="339"/>
        </w:trPr>
        <w:tc>
          <w:tcPr>
            <w:tcW w:w="1381" w:type="dxa"/>
            <w:vMerge w:val="restart"/>
          </w:tcPr>
          <w:p w14:paraId="3A76F5ED" w14:textId="7E4EA30C" w:rsidR="009C488C" w:rsidRPr="00065951" w:rsidRDefault="009C488C" w:rsidP="009C488C">
            <w:pPr>
              <w:rPr>
                <w:rFonts w:ascii="Arial" w:hAnsi="Arial" w:cs="Arial"/>
                <w:b/>
                <w:bCs/>
                <w:sz w:val="24"/>
                <w:szCs w:val="24"/>
              </w:rPr>
            </w:pPr>
            <w:r w:rsidRPr="00065951">
              <w:rPr>
                <w:rFonts w:ascii="Arial" w:hAnsi="Arial" w:cs="Arial"/>
                <w:b/>
                <w:bCs/>
                <w:sz w:val="24"/>
                <w:szCs w:val="24"/>
              </w:rPr>
              <w:t xml:space="preserve">14. </w:t>
            </w:r>
          </w:p>
          <w:p w14:paraId="7989BF2F" w14:textId="2D65EE62" w:rsidR="009C488C" w:rsidRPr="00065951" w:rsidRDefault="009C488C" w:rsidP="009C488C">
            <w:pPr>
              <w:rPr>
                <w:rFonts w:ascii="Arial" w:hAnsi="Arial" w:cs="Arial"/>
                <w:b/>
                <w:bCs/>
                <w:sz w:val="24"/>
                <w:szCs w:val="24"/>
              </w:rPr>
            </w:pPr>
            <w:r w:rsidRPr="00065951">
              <w:rPr>
                <w:rFonts w:ascii="Arial" w:hAnsi="Arial" w:cs="Arial"/>
                <w:b/>
                <w:bCs/>
                <w:sz w:val="24"/>
                <w:szCs w:val="24"/>
              </w:rPr>
              <w:t>Town Centres</w:t>
            </w:r>
          </w:p>
        </w:tc>
        <w:tc>
          <w:tcPr>
            <w:tcW w:w="2398" w:type="dxa"/>
            <w:vMerge w:val="restart"/>
          </w:tcPr>
          <w:p w14:paraId="3478740C" w14:textId="2C7B85B6" w:rsidR="009C488C" w:rsidRPr="00065951" w:rsidRDefault="009C488C" w:rsidP="009C488C">
            <w:pPr>
              <w:rPr>
                <w:rFonts w:ascii="Arial" w:hAnsi="Arial" w:cs="Arial"/>
                <w:sz w:val="24"/>
                <w:szCs w:val="24"/>
              </w:rPr>
            </w:pPr>
            <w:r w:rsidRPr="00065951">
              <w:rPr>
                <w:rFonts w:ascii="Arial" w:hAnsi="Arial" w:cs="Arial"/>
                <w:sz w:val="24"/>
                <w:szCs w:val="24"/>
              </w:rPr>
              <w:t>Protect and enhance the vitality and viability of town centres and market towns</w:t>
            </w:r>
          </w:p>
        </w:tc>
        <w:tc>
          <w:tcPr>
            <w:tcW w:w="10658" w:type="dxa"/>
            <w:gridSpan w:val="8"/>
          </w:tcPr>
          <w:p w14:paraId="46F46733" w14:textId="5AFCBEBE" w:rsidR="009C488C" w:rsidRPr="00065951" w:rsidRDefault="009C488C" w:rsidP="009C488C">
            <w:pPr>
              <w:rPr>
                <w:rFonts w:ascii="Arial" w:hAnsi="Arial" w:cs="Arial"/>
                <w:b/>
                <w:bCs/>
                <w:sz w:val="24"/>
                <w:szCs w:val="24"/>
              </w:rPr>
            </w:pPr>
            <w:r w:rsidRPr="00065951">
              <w:rPr>
                <w:rFonts w:ascii="Arial" w:hAnsi="Arial" w:cs="Arial"/>
                <w:b/>
                <w:bCs/>
                <w:sz w:val="24"/>
                <w:szCs w:val="24"/>
              </w:rPr>
              <w:t>1</w:t>
            </w:r>
            <w:r>
              <w:rPr>
                <w:rFonts w:ascii="Arial" w:hAnsi="Arial" w:cs="Arial"/>
                <w:b/>
                <w:bCs/>
                <w:sz w:val="24"/>
                <w:szCs w:val="24"/>
              </w:rPr>
              <w:t>4</w:t>
            </w:r>
            <w:r w:rsidRPr="00065951">
              <w:rPr>
                <w:rFonts w:ascii="Arial" w:hAnsi="Arial" w:cs="Arial"/>
                <w:b/>
                <w:bCs/>
                <w:sz w:val="24"/>
                <w:szCs w:val="24"/>
              </w:rPr>
              <w:t>.1 Impact on town centre</w:t>
            </w:r>
          </w:p>
        </w:tc>
      </w:tr>
      <w:tr w:rsidR="009C488C" w14:paraId="6BBC2371" w14:textId="77777777" w:rsidTr="00B52016">
        <w:trPr>
          <w:trHeight w:val="337"/>
        </w:trPr>
        <w:tc>
          <w:tcPr>
            <w:tcW w:w="1381" w:type="dxa"/>
            <w:vMerge/>
          </w:tcPr>
          <w:p w14:paraId="6D0E2133" w14:textId="77777777" w:rsidR="009C488C" w:rsidRPr="00D54749" w:rsidRDefault="009C488C" w:rsidP="009C488C">
            <w:pPr>
              <w:rPr>
                <w:b/>
                <w:bCs/>
              </w:rPr>
            </w:pPr>
          </w:p>
        </w:tc>
        <w:tc>
          <w:tcPr>
            <w:tcW w:w="2398" w:type="dxa"/>
            <w:vMerge/>
          </w:tcPr>
          <w:p w14:paraId="521C972A" w14:textId="77777777" w:rsidR="009C488C" w:rsidRDefault="009C488C" w:rsidP="009C488C"/>
        </w:tc>
        <w:tc>
          <w:tcPr>
            <w:tcW w:w="9399" w:type="dxa"/>
            <w:gridSpan w:val="6"/>
          </w:tcPr>
          <w:p w14:paraId="2DE006FE" w14:textId="657B8ECF" w:rsidR="009C488C" w:rsidRPr="00065951" w:rsidRDefault="009C488C" w:rsidP="009C488C">
            <w:pPr>
              <w:rPr>
                <w:rFonts w:ascii="Arial" w:hAnsi="Arial" w:cs="Arial"/>
                <w:sz w:val="24"/>
                <w:szCs w:val="24"/>
              </w:rPr>
            </w:pPr>
            <w:r w:rsidRPr="00065951">
              <w:rPr>
                <w:rFonts w:ascii="Arial" w:hAnsi="Arial" w:cs="Arial"/>
                <w:sz w:val="24"/>
                <w:szCs w:val="24"/>
              </w:rPr>
              <w:t>1</w:t>
            </w:r>
            <w:r>
              <w:rPr>
                <w:rFonts w:ascii="Arial" w:hAnsi="Arial" w:cs="Arial"/>
                <w:sz w:val="24"/>
                <w:szCs w:val="24"/>
              </w:rPr>
              <w:t>4</w:t>
            </w:r>
            <w:r w:rsidRPr="00065951">
              <w:rPr>
                <w:rFonts w:ascii="Arial" w:hAnsi="Arial" w:cs="Arial"/>
                <w:sz w:val="24"/>
                <w:szCs w:val="24"/>
              </w:rPr>
              <w:t>.1.1 The site will provide housing in the town centre which will increase the vitality of the area (for example by introducing an active frontage or utilising under-used space)</w:t>
            </w:r>
          </w:p>
        </w:tc>
        <w:tc>
          <w:tcPr>
            <w:tcW w:w="1259" w:type="dxa"/>
            <w:gridSpan w:val="2"/>
            <w:shd w:val="clear" w:color="auto" w:fill="92D050"/>
          </w:tcPr>
          <w:p w14:paraId="4E7F475C" w14:textId="39147E16" w:rsidR="009C488C" w:rsidRDefault="009C488C" w:rsidP="009C488C">
            <w:pPr>
              <w:pStyle w:val="Default"/>
              <w:jc w:val="center"/>
            </w:pPr>
            <w:r>
              <w:rPr>
                <w:sz w:val="22"/>
                <w:szCs w:val="22"/>
              </w:rPr>
              <w:t></w:t>
            </w:r>
          </w:p>
          <w:p w14:paraId="067904DC" w14:textId="77777777" w:rsidR="009C488C" w:rsidRDefault="009C488C" w:rsidP="009C488C"/>
        </w:tc>
      </w:tr>
      <w:tr w:rsidR="009C488C" w14:paraId="447FCB20" w14:textId="77777777" w:rsidTr="00B52016">
        <w:trPr>
          <w:trHeight w:val="271"/>
        </w:trPr>
        <w:tc>
          <w:tcPr>
            <w:tcW w:w="1381" w:type="dxa"/>
            <w:vMerge/>
          </w:tcPr>
          <w:p w14:paraId="2BA896BF" w14:textId="77777777" w:rsidR="009C488C" w:rsidRPr="00D54749" w:rsidRDefault="009C488C" w:rsidP="009C488C">
            <w:pPr>
              <w:rPr>
                <w:b/>
                <w:bCs/>
              </w:rPr>
            </w:pPr>
          </w:p>
        </w:tc>
        <w:tc>
          <w:tcPr>
            <w:tcW w:w="2398" w:type="dxa"/>
            <w:vMerge/>
          </w:tcPr>
          <w:p w14:paraId="7DABD80D" w14:textId="77777777" w:rsidR="009C488C" w:rsidRDefault="009C488C" w:rsidP="009C488C"/>
        </w:tc>
        <w:tc>
          <w:tcPr>
            <w:tcW w:w="9399" w:type="dxa"/>
            <w:gridSpan w:val="6"/>
          </w:tcPr>
          <w:p w14:paraId="448C738B" w14:textId="58DC052B" w:rsidR="009C488C" w:rsidRPr="00065951" w:rsidRDefault="009C488C" w:rsidP="009C488C">
            <w:pPr>
              <w:rPr>
                <w:rFonts w:ascii="Arial" w:hAnsi="Arial" w:cs="Arial"/>
                <w:sz w:val="24"/>
                <w:szCs w:val="24"/>
              </w:rPr>
            </w:pPr>
            <w:r w:rsidRPr="00065951">
              <w:rPr>
                <w:rFonts w:ascii="Arial" w:hAnsi="Arial" w:cs="Arial"/>
                <w:sz w:val="24"/>
                <w:szCs w:val="24"/>
              </w:rPr>
              <w:t>1</w:t>
            </w:r>
            <w:r>
              <w:rPr>
                <w:rFonts w:ascii="Arial" w:hAnsi="Arial" w:cs="Arial"/>
                <w:sz w:val="24"/>
                <w:szCs w:val="24"/>
              </w:rPr>
              <w:t>4</w:t>
            </w:r>
            <w:r w:rsidRPr="00065951">
              <w:rPr>
                <w:rFonts w:ascii="Arial" w:hAnsi="Arial" w:cs="Arial"/>
                <w:sz w:val="24"/>
                <w:szCs w:val="24"/>
              </w:rPr>
              <w:t>.1.2 The site will have no impact on the town centre</w:t>
            </w:r>
          </w:p>
        </w:tc>
        <w:tc>
          <w:tcPr>
            <w:tcW w:w="1259" w:type="dxa"/>
            <w:gridSpan w:val="2"/>
            <w:shd w:val="clear" w:color="auto" w:fill="FFC000" w:themeFill="accent4"/>
          </w:tcPr>
          <w:p w14:paraId="5B39690C" w14:textId="73F491D2" w:rsidR="009C488C" w:rsidRPr="00150946" w:rsidRDefault="009C488C" w:rsidP="009C488C">
            <w:pPr>
              <w:jc w:val="center"/>
              <w:rPr>
                <w:b/>
                <w:bCs/>
              </w:rPr>
            </w:pPr>
            <w:r w:rsidRPr="00150946">
              <w:rPr>
                <w:b/>
                <w:bCs/>
              </w:rPr>
              <w:t>-</w:t>
            </w:r>
          </w:p>
        </w:tc>
      </w:tr>
      <w:tr w:rsidR="009C488C" w14:paraId="68284450" w14:textId="77777777" w:rsidTr="00D97120">
        <w:trPr>
          <w:trHeight w:val="375"/>
        </w:trPr>
        <w:tc>
          <w:tcPr>
            <w:tcW w:w="1381" w:type="dxa"/>
            <w:vMerge/>
          </w:tcPr>
          <w:p w14:paraId="75A05553" w14:textId="77777777" w:rsidR="009C488C" w:rsidRPr="00D54749" w:rsidRDefault="009C488C" w:rsidP="009C488C">
            <w:pPr>
              <w:rPr>
                <w:b/>
                <w:bCs/>
              </w:rPr>
            </w:pPr>
          </w:p>
        </w:tc>
        <w:tc>
          <w:tcPr>
            <w:tcW w:w="2398" w:type="dxa"/>
            <w:vMerge/>
          </w:tcPr>
          <w:p w14:paraId="22F65507" w14:textId="77777777" w:rsidR="009C488C" w:rsidRDefault="009C488C" w:rsidP="009C488C"/>
        </w:tc>
        <w:tc>
          <w:tcPr>
            <w:tcW w:w="9399" w:type="dxa"/>
            <w:gridSpan w:val="6"/>
          </w:tcPr>
          <w:p w14:paraId="49F10584" w14:textId="77777777" w:rsidR="009C488C" w:rsidRDefault="009C488C" w:rsidP="009C488C">
            <w:pPr>
              <w:rPr>
                <w:rFonts w:ascii="Arial" w:hAnsi="Arial" w:cs="Arial"/>
                <w:sz w:val="24"/>
                <w:szCs w:val="24"/>
              </w:rPr>
            </w:pPr>
            <w:r w:rsidRPr="00065951">
              <w:rPr>
                <w:rFonts w:ascii="Arial" w:hAnsi="Arial" w:cs="Arial"/>
                <w:sz w:val="24"/>
                <w:szCs w:val="24"/>
              </w:rPr>
              <w:t>1</w:t>
            </w:r>
            <w:r>
              <w:rPr>
                <w:rFonts w:ascii="Arial" w:hAnsi="Arial" w:cs="Arial"/>
                <w:sz w:val="24"/>
                <w:szCs w:val="24"/>
              </w:rPr>
              <w:t>4</w:t>
            </w:r>
            <w:r w:rsidRPr="00065951">
              <w:rPr>
                <w:rFonts w:ascii="Arial" w:hAnsi="Arial" w:cs="Arial"/>
                <w:sz w:val="24"/>
                <w:szCs w:val="24"/>
              </w:rPr>
              <w:t>.1.3 The site would result in the loss of a main town centre use (e.g., active primary retail frontage)</w:t>
            </w:r>
          </w:p>
          <w:p w14:paraId="0583C252" w14:textId="77777777" w:rsidR="000450B7" w:rsidRDefault="000450B7" w:rsidP="009C488C">
            <w:pPr>
              <w:rPr>
                <w:rFonts w:ascii="Arial" w:hAnsi="Arial" w:cs="Arial"/>
                <w:sz w:val="24"/>
                <w:szCs w:val="24"/>
              </w:rPr>
            </w:pPr>
          </w:p>
          <w:p w14:paraId="034EE765" w14:textId="77777777" w:rsidR="000450B7" w:rsidRDefault="000450B7" w:rsidP="009C488C">
            <w:pPr>
              <w:rPr>
                <w:rFonts w:ascii="Arial" w:hAnsi="Arial" w:cs="Arial"/>
                <w:sz w:val="24"/>
                <w:szCs w:val="24"/>
              </w:rPr>
            </w:pPr>
          </w:p>
          <w:p w14:paraId="46DFF267" w14:textId="77777777" w:rsidR="000450B7" w:rsidRDefault="000450B7" w:rsidP="009C488C">
            <w:pPr>
              <w:rPr>
                <w:rFonts w:ascii="Arial" w:hAnsi="Arial" w:cs="Arial"/>
                <w:sz w:val="24"/>
                <w:szCs w:val="24"/>
              </w:rPr>
            </w:pPr>
          </w:p>
          <w:p w14:paraId="2E8CD957" w14:textId="77777777" w:rsidR="000450B7" w:rsidRDefault="000450B7" w:rsidP="009C488C">
            <w:pPr>
              <w:rPr>
                <w:rFonts w:ascii="Arial" w:hAnsi="Arial" w:cs="Arial"/>
                <w:sz w:val="24"/>
                <w:szCs w:val="24"/>
              </w:rPr>
            </w:pPr>
          </w:p>
          <w:p w14:paraId="37DB036D" w14:textId="77777777" w:rsidR="000450B7" w:rsidRDefault="000450B7" w:rsidP="009C488C">
            <w:pPr>
              <w:rPr>
                <w:rFonts w:ascii="Arial" w:hAnsi="Arial" w:cs="Arial"/>
                <w:sz w:val="24"/>
                <w:szCs w:val="24"/>
              </w:rPr>
            </w:pPr>
          </w:p>
          <w:p w14:paraId="13E0BCB9" w14:textId="77777777" w:rsidR="000450B7" w:rsidRDefault="000450B7" w:rsidP="009C488C">
            <w:pPr>
              <w:rPr>
                <w:rFonts w:ascii="Arial" w:hAnsi="Arial" w:cs="Arial"/>
                <w:sz w:val="24"/>
                <w:szCs w:val="24"/>
              </w:rPr>
            </w:pPr>
          </w:p>
          <w:p w14:paraId="44F54E09" w14:textId="77777777" w:rsidR="000450B7" w:rsidRDefault="000450B7" w:rsidP="009C488C">
            <w:pPr>
              <w:rPr>
                <w:rFonts w:ascii="Arial" w:hAnsi="Arial" w:cs="Arial"/>
                <w:sz w:val="24"/>
                <w:szCs w:val="24"/>
              </w:rPr>
            </w:pPr>
          </w:p>
          <w:p w14:paraId="7E1DF045" w14:textId="77777777" w:rsidR="000450B7" w:rsidRDefault="000450B7" w:rsidP="009C488C">
            <w:pPr>
              <w:rPr>
                <w:rFonts w:ascii="Arial" w:hAnsi="Arial" w:cs="Arial"/>
                <w:sz w:val="24"/>
                <w:szCs w:val="24"/>
              </w:rPr>
            </w:pPr>
          </w:p>
          <w:p w14:paraId="16C04FC0" w14:textId="77777777" w:rsidR="000450B7" w:rsidRDefault="000450B7" w:rsidP="009C488C">
            <w:pPr>
              <w:rPr>
                <w:rFonts w:ascii="Arial" w:hAnsi="Arial" w:cs="Arial"/>
                <w:sz w:val="24"/>
                <w:szCs w:val="24"/>
              </w:rPr>
            </w:pPr>
          </w:p>
          <w:p w14:paraId="6B92860A" w14:textId="77777777" w:rsidR="000450B7" w:rsidRDefault="000450B7" w:rsidP="009C488C">
            <w:pPr>
              <w:rPr>
                <w:rFonts w:ascii="Arial" w:hAnsi="Arial" w:cs="Arial"/>
                <w:sz w:val="24"/>
                <w:szCs w:val="24"/>
              </w:rPr>
            </w:pPr>
          </w:p>
          <w:p w14:paraId="30393F76" w14:textId="77777777" w:rsidR="000450B7" w:rsidRDefault="000450B7" w:rsidP="009C488C">
            <w:pPr>
              <w:rPr>
                <w:rFonts w:ascii="Arial" w:hAnsi="Arial" w:cs="Arial"/>
                <w:sz w:val="24"/>
                <w:szCs w:val="24"/>
              </w:rPr>
            </w:pPr>
          </w:p>
          <w:p w14:paraId="1F7A49B4" w14:textId="77777777" w:rsidR="000450B7" w:rsidRDefault="000450B7" w:rsidP="009C488C">
            <w:pPr>
              <w:rPr>
                <w:rFonts w:ascii="Arial" w:hAnsi="Arial" w:cs="Arial"/>
                <w:sz w:val="24"/>
                <w:szCs w:val="24"/>
              </w:rPr>
            </w:pPr>
          </w:p>
          <w:p w14:paraId="5F28BB64" w14:textId="1F446F9B" w:rsidR="000450B7" w:rsidRPr="00065951" w:rsidRDefault="000450B7" w:rsidP="009C488C">
            <w:pPr>
              <w:rPr>
                <w:rFonts w:ascii="Arial" w:hAnsi="Arial" w:cs="Arial"/>
                <w:sz w:val="24"/>
                <w:szCs w:val="24"/>
              </w:rPr>
            </w:pPr>
          </w:p>
        </w:tc>
        <w:tc>
          <w:tcPr>
            <w:tcW w:w="1259" w:type="dxa"/>
            <w:gridSpan w:val="2"/>
            <w:shd w:val="clear" w:color="auto" w:fill="F4B083" w:themeFill="accent2" w:themeFillTint="99"/>
          </w:tcPr>
          <w:p w14:paraId="38A9E0F7" w14:textId="54364196" w:rsidR="009C488C" w:rsidRDefault="009C488C" w:rsidP="009C488C">
            <w:pPr>
              <w:pStyle w:val="Default"/>
              <w:jc w:val="center"/>
            </w:pPr>
            <w:r>
              <w:rPr>
                <w:sz w:val="22"/>
                <w:szCs w:val="22"/>
              </w:rPr>
              <w:t></w:t>
            </w:r>
          </w:p>
        </w:tc>
      </w:tr>
      <w:tr w:rsidR="000450B7" w14:paraId="691CED6A" w14:textId="77777777" w:rsidTr="000450B7">
        <w:trPr>
          <w:trHeight w:val="375"/>
        </w:trPr>
        <w:tc>
          <w:tcPr>
            <w:tcW w:w="1381" w:type="dxa"/>
            <w:shd w:val="clear" w:color="auto" w:fill="BFBFBF" w:themeFill="background1" w:themeFillShade="BF"/>
          </w:tcPr>
          <w:p w14:paraId="19AB3FA8" w14:textId="480737F2" w:rsidR="000450B7" w:rsidRPr="00D54749" w:rsidRDefault="000450B7" w:rsidP="000450B7">
            <w:pPr>
              <w:rPr>
                <w:b/>
                <w:bCs/>
              </w:rPr>
            </w:pPr>
            <w:r w:rsidRPr="003930A1">
              <w:rPr>
                <w:rFonts w:ascii="Arial" w:hAnsi="Arial" w:cs="Arial"/>
                <w:b/>
                <w:bCs/>
                <w:sz w:val="24"/>
                <w:szCs w:val="24"/>
              </w:rPr>
              <w:lastRenderedPageBreak/>
              <w:t>SA Topic</w:t>
            </w:r>
          </w:p>
        </w:tc>
        <w:tc>
          <w:tcPr>
            <w:tcW w:w="2398" w:type="dxa"/>
            <w:shd w:val="clear" w:color="auto" w:fill="BFBFBF" w:themeFill="background1" w:themeFillShade="BF"/>
          </w:tcPr>
          <w:p w14:paraId="59B5DB42" w14:textId="57FA22F1" w:rsidR="000450B7" w:rsidRDefault="000450B7" w:rsidP="000450B7">
            <w:r w:rsidRPr="003930A1">
              <w:rPr>
                <w:rFonts w:ascii="Arial" w:hAnsi="Arial" w:cs="Arial"/>
                <w:b/>
                <w:bCs/>
                <w:sz w:val="24"/>
                <w:szCs w:val="24"/>
              </w:rPr>
              <w:t>SA Objective</w:t>
            </w:r>
          </w:p>
        </w:tc>
        <w:tc>
          <w:tcPr>
            <w:tcW w:w="9399" w:type="dxa"/>
            <w:gridSpan w:val="6"/>
            <w:shd w:val="clear" w:color="auto" w:fill="BFBFBF" w:themeFill="background1" w:themeFillShade="BF"/>
          </w:tcPr>
          <w:p w14:paraId="30A95AE7" w14:textId="321B6433" w:rsidR="000450B7" w:rsidRPr="00065951" w:rsidRDefault="000450B7" w:rsidP="000450B7">
            <w:pPr>
              <w:rPr>
                <w:rFonts w:ascii="Arial" w:hAnsi="Arial" w:cs="Arial"/>
                <w:sz w:val="24"/>
                <w:szCs w:val="24"/>
              </w:rPr>
            </w:pPr>
            <w:r w:rsidRPr="003930A1">
              <w:rPr>
                <w:rFonts w:ascii="Arial" w:hAnsi="Arial" w:cs="Arial"/>
                <w:b/>
                <w:bCs/>
                <w:sz w:val="24"/>
                <w:szCs w:val="24"/>
              </w:rPr>
              <w:t>Decision Making Criteria</w:t>
            </w:r>
          </w:p>
        </w:tc>
        <w:tc>
          <w:tcPr>
            <w:tcW w:w="1259" w:type="dxa"/>
            <w:gridSpan w:val="2"/>
            <w:shd w:val="clear" w:color="auto" w:fill="BFBFBF" w:themeFill="background1" w:themeFillShade="BF"/>
          </w:tcPr>
          <w:p w14:paraId="6C112748" w14:textId="5FDFBA8A" w:rsidR="000450B7" w:rsidRDefault="000450B7" w:rsidP="000450B7">
            <w:pPr>
              <w:pStyle w:val="Default"/>
              <w:jc w:val="center"/>
              <w:rPr>
                <w:sz w:val="22"/>
                <w:szCs w:val="22"/>
              </w:rPr>
            </w:pPr>
            <w:r w:rsidRPr="003930A1">
              <w:rPr>
                <w:rFonts w:ascii="Arial" w:hAnsi="Arial" w:cs="Arial"/>
                <w:b/>
                <w:bCs/>
              </w:rPr>
              <w:t>Symbol</w:t>
            </w:r>
          </w:p>
        </w:tc>
      </w:tr>
      <w:tr w:rsidR="000450B7" w14:paraId="6587E0BA" w14:textId="77777777" w:rsidTr="00B63D4D">
        <w:trPr>
          <w:trHeight w:val="67"/>
        </w:trPr>
        <w:tc>
          <w:tcPr>
            <w:tcW w:w="1381" w:type="dxa"/>
            <w:vMerge w:val="restart"/>
          </w:tcPr>
          <w:p w14:paraId="1C34B73A" w14:textId="755EA568" w:rsidR="000450B7" w:rsidRPr="00065951" w:rsidRDefault="000450B7" w:rsidP="000450B7">
            <w:pPr>
              <w:rPr>
                <w:rFonts w:ascii="Arial" w:hAnsi="Arial" w:cs="Arial"/>
                <w:b/>
                <w:bCs/>
                <w:sz w:val="24"/>
                <w:szCs w:val="24"/>
              </w:rPr>
            </w:pPr>
            <w:r w:rsidRPr="00065951">
              <w:rPr>
                <w:rFonts w:ascii="Arial" w:hAnsi="Arial" w:cs="Arial"/>
                <w:b/>
                <w:bCs/>
                <w:sz w:val="24"/>
                <w:szCs w:val="24"/>
              </w:rPr>
              <w:t xml:space="preserve">15. </w:t>
            </w:r>
          </w:p>
          <w:p w14:paraId="4AA62377" w14:textId="43287746" w:rsidR="000450B7" w:rsidRPr="00065951" w:rsidRDefault="000450B7" w:rsidP="000450B7">
            <w:pPr>
              <w:rPr>
                <w:rFonts w:ascii="Arial" w:hAnsi="Arial" w:cs="Arial"/>
                <w:b/>
                <w:bCs/>
                <w:sz w:val="24"/>
                <w:szCs w:val="24"/>
              </w:rPr>
            </w:pPr>
            <w:r w:rsidRPr="00065951">
              <w:rPr>
                <w:rFonts w:ascii="Arial" w:hAnsi="Arial" w:cs="Arial"/>
                <w:b/>
                <w:bCs/>
                <w:sz w:val="24"/>
                <w:szCs w:val="24"/>
              </w:rPr>
              <w:t>Physical Limitations</w:t>
            </w:r>
          </w:p>
          <w:p w14:paraId="644F5405" w14:textId="77777777" w:rsidR="000450B7" w:rsidRPr="00065951" w:rsidRDefault="000450B7" w:rsidP="000450B7">
            <w:pPr>
              <w:rPr>
                <w:rFonts w:ascii="Arial" w:hAnsi="Arial" w:cs="Arial"/>
                <w:b/>
                <w:bCs/>
                <w:sz w:val="24"/>
                <w:szCs w:val="24"/>
              </w:rPr>
            </w:pPr>
          </w:p>
          <w:p w14:paraId="75EDE71C" w14:textId="77777777" w:rsidR="000450B7" w:rsidRPr="00065951" w:rsidRDefault="000450B7" w:rsidP="000450B7">
            <w:pPr>
              <w:rPr>
                <w:rFonts w:ascii="Arial" w:hAnsi="Arial" w:cs="Arial"/>
                <w:b/>
                <w:bCs/>
                <w:sz w:val="24"/>
                <w:szCs w:val="24"/>
              </w:rPr>
            </w:pPr>
          </w:p>
          <w:p w14:paraId="11A3030E" w14:textId="77777777" w:rsidR="000450B7" w:rsidRPr="00065951" w:rsidRDefault="000450B7" w:rsidP="000450B7">
            <w:pPr>
              <w:rPr>
                <w:rFonts w:ascii="Arial" w:hAnsi="Arial" w:cs="Arial"/>
                <w:b/>
                <w:bCs/>
                <w:sz w:val="24"/>
                <w:szCs w:val="24"/>
              </w:rPr>
            </w:pPr>
          </w:p>
          <w:p w14:paraId="14EA0FDA" w14:textId="77777777" w:rsidR="000450B7" w:rsidRPr="00065951" w:rsidRDefault="000450B7" w:rsidP="000450B7">
            <w:pPr>
              <w:rPr>
                <w:rFonts w:ascii="Arial" w:hAnsi="Arial" w:cs="Arial"/>
                <w:b/>
                <w:bCs/>
                <w:sz w:val="24"/>
                <w:szCs w:val="24"/>
              </w:rPr>
            </w:pPr>
          </w:p>
          <w:p w14:paraId="234B842E" w14:textId="77777777" w:rsidR="000450B7" w:rsidRPr="00065951" w:rsidRDefault="000450B7" w:rsidP="000450B7">
            <w:pPr>
              <w:rPr>
                <w:rFonts w:ascii="Arial" w:hAnsi="Arial" w:cs="Arial"/>
                <w:b/>
                <w:bCs/>
                <w:sz w:val="24"/>
                <w:szCs w:val="24"/>
              </w:rPr>
            </w:pPr>
          </w:p>
          <w:p w14:paraId="5C1C2627" w14:textId="6FF43AE9" w:rsidR="000450B7" w:rsidRPr="00065951" w:rsidRDefault="000450B7" w:rsidP="000450B7">
            <w:pPr>
              <w:rPr>
                <w:rFonts w:ascii="Arial" w:hAnsi="Arial" w:cs="Arial"/>
                <w:sz w:val="24"/>
                <w:szCs w:val="24"/>
              </w:rPr>
            </w:pPr>
          </w:p>
        </w:tc>
        <w:tc>
          <w:tcPr>
            <w:tcW w:w="2398" w:type="dxa"/>
            <w:vMerge w:val="restart"/>
          </w:tcPr>
          <w:p w14:paraId="3EF087CD" w14:textId="72FC54B6" w:rsidR="000450B7" w:rsidRPr="00065951" w:rsidRDefault="000450B7" w:rsidP="000450B7">
            <w:pPr>
              <w:rPr>
                <w:rFonts w:ascii="Arial" w:hAnsi="Arial" w:cs="Arial"/>
                <w:sz w:val="24"/>
                <w:szCs w:val="24"/>
              </w:rPr>
            </w:pPr>
            <w:r w:rsidRPr="00065951">
              <w:rPr>
                <w:rFonts w:ascii="Arial" w:hAnsi="Arial" w:cs="Arial"/>
                <w:sz w:val="24"/>
                <w:szCs w:val="24"/>
              </w:rPr>
              <w:t>N/A</w:t>
            </w:r>
          </w:p>
        </w:tc>
        <w:tc>
          <w:tcPr>
            <w:tcW w:w="10658" w:type="dxa"/>
            <w:gridSpan w:val="8"/>
          </w:tcPr>
          <w:p w14:paraId="27438D13" w14:textId="256ADD9D" w:rsidR="000450B7" w:rsidRPr="00065951" w:rsidRDefault="000450B7" w:rsidP="000450B7">
            <w:pPr>
              <w:rPr>
                <w:rFonts w:ascii="Arial" w:hAnsi="Arial" w:cs="Arial"/>
                <w:b/>
                <w:bCs/>
              </w:rPr>
            </w:pPr>
            <w:r w:rsidRPr="00065951">
              <w:rPr>
                <w:rFonts w:ascii="Arial" w:hAnsi="Arial" w:cs="Arial"/>
                <w:b/>
                <w:bCs/>
                <w:sz w:val="24"/>
                <w:szCs w:val="24"/>
              </w:rPr>
              <w:t>1</w:t>
            </w:r>
            <w:r>
              <w:rPr>
                <w:rFonts w:ascii="Arial" w:hAnsi="Arial" w:cs="Arial"/>
                <w:b/>
                <w:bCs/>
                <w:sz w:val="24"/>
                <w:szCs w:val="24"/>
              </w:rPr>
              <w:t>5</w:t>
            </w:r>
            <w:r w:rsidRPr="00065951">
              <w:rPr>
                <w:rFonts w:ascii="Arial" w:hAnsi="Arial" w:cs="Arial"/>
                <w:b/>
                <w:bCs/>
                <w:sz w:val="24"/>
                <w:szCs w:val="24"/>
              </w:rPr>
              <w:t>.1 Physical Constraints</w:t>
            </w:r>
          </w:p>
        </w:tc>
      </w:tr>
      <w:tr w:rsidR="000450B7" w14:paraId="14CEDE1F" w14:textId="77777777" w:rsidTr="00B52016">
        <w:trPr>
          <w:trHeight w:val="67"/>
        </w:trPr>
        <w:tc>
          <w:tcPr>
            <w:tcW w:w="1381" w:type="dxa"/>
            <w:vMerge/>
          </w:tcPr>
          <w:p w14:paraId="5144E3C0" w14:textId="77777777" w:rsidR="000450B7" w:rsidRPr="00D163DB" w:rsidRDefault="000450B7" w:rsidP="000450B7">
            <w:pPr>
              <w:rPr>
                <w:b/>
                <w:bCs/>
              </w:rPr>
            </w:pPr>
          </w:p>
        </w:tc>
        <w:tc>
          <w:tcPr>
            <w:tcW w:w="2398" w:type="dxa"/>
            <w:vMerge/>
          </w:tcPr>
          <w:p w14:paraId="5AE225F3" w14:textId="77777777" w:rsidR="000450B7" w:rsidRDefault="000450B7" w:rsidP="000450B7"/>
        </w:tc>
        <w:tc>
          <w:tcPr>
            <w:tcW w:w="9399" w:type="dxa"/>
            <w:gridSpan w:val="6"/>
          </w:tcPr>
          <w:p w14:paraId="30D6B604" w14:textId="02409B65" w:rsidR="000450B7" w:rsidRPr="00065951" w:rsidRDefault="000450B7" w:rsidP="000450B7">
            <w:pPr>
              <w:rPr>
                <w:rFonts w:ascii="Arial" w:hAnsi="Arial" w:cs="Arial"/>
                <w:sz w:val="24"/>
                <w:szCs w:val="24"/>
              </w:rPr>
            </w:pPr>
            <w:r w:rsidRPr="00065951">
              <w:rPr>
                <w:rFonts w:ascii="Arial" w:hAnsi="Arial" w:cs="Arial"/>
                <w:sz w:val="24"/>
                <w:szCs w:val="24"/>
              </w:rPr>
              <w:t>1</w:t>
            </w:r>
            <w:r>
              <w:rPr>
                <w:rFonts w:ascii="Arial" w:hAnsi="Arial" w:cs="Arial"/>
                <w:sz w:val="24"/>
                <w:szCs w:val="24"/>
              </w:rPr>
              <w:t>5</w:t>
            </w:r>
            <w:r w:rsidRPr="00065951">
              <w:rPr>
                <w:rFonts w:ascii="Arial" w:hAnsi="Arial" w:cs="Arial"/>
                <w:sz w:val="24"/>
                <w:szCs w:val="24"/>
              </w:rPr>
              <w:t>.1.1 The site has no obvious physical constraints</w:t>
            </w:r>
          </w:p>
        </w:tc>
        <w:tc>
          <w:tcPr>
            <w:tcW w:w="1259" w:type="dxa"/>
            <w:gridSpan w:val="2"/>
            <w:shd w:val="clear" w:color="auto" w:fill="92D050"/>
          </w:tcPr>
          <w:p w14:paraId="38119005" w14:textId="48349362" w:rsidR="000450B7" w:rsidRDefault="000450B7" w:rsidP="000450B7">
            <w:pPr>
              <w:pStyle w:val="Default"/>
              <w:jc w:val="center"/>
            </w:pPr>
            <w:r>
              <w:rPr>
                <w:sz w:val="22"/>
                <w:szCs w:val="22"/>
              </w:rPr>
              <w:t></w:t>
            </w:r>
          </w:p>
        </w:tc>
      </w:tr>
      <w:tr w:rsidR="000450B7" w14:paraId="7F2D65F1" w14:textId="77777777" w:rsidTr="00B52016">
        <w:trPr>
          <w:trHeight w:val="67"/>
        </w:trPr>
        <w:tc>
          <w:tcPr>
            <w:tcW w:w="1381" w:type="dxa"/>
            <w:vMerge/>
          </w:tcPr>
          <w:p w14:paraId="5F2BF79E" w14:textId="77777777" w:rsidR="000450B7" w:rsidRPr="00D163DB" w:rsidRDefault="000450B7" w:rsidP="000450B7">
            <w:pPr>
              <w:rPr>
                <w:b/>
                <w:bCs/>
              </w:rPr>
            </w:pPr>
          </w:p>
        </w:tc>
        <w:tc>
          <w:tcPr>
            <w:tcW w:w="2398" w:type="dxa"/>
            <w:vMerge/>
          </w:tcPr>
          <w:p w14:paraId="34C7569E" w14:textId="77777777" w:rsidR="000450B7" w:rsidRDefault="000450B7" w:rsidP="000450B7"/>
        </w:tc>
        <w:tc>
          <w:tcPr>
            <w:tcW w:w="9399" w:type="dxa"/>
            <w:gridSpan w:val="6"/>
          </w:tcPr>
          <w:p w14:paraId="5E52CCA7" w14:textId="30032C7B" w:rsidR="000450B7" w:rsidRPr="00065951" w:rsidRDefault="000450B7" w:rsidP="000450B7">
            <w:pPr>
              <w:rPr>
                <w:rFonts w:ascii="Arial" w:hAnsi="Arial" w:cs="Arial"/>
                <w:sz w:val="24"/>
                <w:szCs w:val="24"/>
              </w:rPr>
            </w:pPr>
            <w:r w:rsidRPr="00065951">
              <w:rPr>
                <w:rFonts w:ascii="Arial" w:hAnsi="Arial" w:cs="Arial"/>
                <w:sz w:val="24"/>
                <w:szCs w:val="24"/>
              </w:rPr>
              <w:t>1</w:t>
            </w:r>
            <w:r>
              <w:rPr>
                <w:rFonts w:ascii="Arial" w:hAnsi="Arial" w:cs="Arial"/>
                <w:sz w:val="24"/>
                <w:szCs w:val="24"/>
              </w:rPr>
              <w:t>5</w:t>
            </w:r>
            <w:r w:rsidRPr="00065951">
              <w:rPr>
                <w:rFonts w:ascii="Arial" w:hAnsi="Arial" w:cs="Arial"/>
                <w:sz w:val="24"/>
                <w:szCs w:val="24"/>
              </w:rPr>
              <w:t>.1.2 The site has physical constraints that can be mitigated (e.g., Tree Preservation Orders, existing buildings)</w:t>
            </w:r>
          </w:p>
        </w:tc>
        <w:tc>
          <w:tcPr>
            <w:tcW w:w="1259" w:type="dxa"/>
            <w:gridSpan w:val="2"/>
            <w:shd w:val="clear" w:color="auto" w:fill="FFC000" w:themeFill="accent4"/>
          </w:tcPr>
          <w:p w14:paraId="798DA35A" w14:textId="77777777" w:rsidR="000450B7" w:rsidRPr="00150946" w:rsidRDefault="000450B7" w:rsidP="000450B7">
            <w:pPr>
              <w:jc w:val="center"/>
              <w:rPr>
                <w:b/>
                <w:bCs/>
              </w:rPr>
            </w:pPr>
            <w:r w:rsidRPr="00150946">
              <w:rPr>
                <w:b/>
                <w:bCs/>
              </w:rPr>
              <w:t>-</w:t>
            </w:r>
          </w:p>
          <w:p w14:paraId="29821A08" w14:textId="77777777" w:rsidR="000450B7" w:rsidRDefault="000450B7" w:rsidP="000450B7"/>
        </w:tc>
      </w:tr>
      <w:tr w:rsidR="000450B7" w14:paraId="0F7A1DBF" w14:textId="77777777" w:rsidTr="00B52016">
        <w:trPr>
          <w:trHeight w:val="67"/>
        </w:trPr>
        <w:tc>
          <w:tcPr>
            <w:tcW w:w="1381" w:type="dxa"/>
            <w:vMerge/>
          </w:tcPr>
          <w:p w14:paraId="0BACC1DE" w14:textId="77777777" w:rsidR="000450B7" w:rsidRPr="00D163DB" w:rsidRDefault="000450B7" w:rsidP="000450B7">
            <w:pPr>
              <w:rPr>
                <w:b/>
                <w:bCs/>
              </w:rPr>
            </w:pPr>
          </w:p>
        </w:tc>
        <w:tc>
          <w:tcPr>
            <w:tcW w:w="2398" w:type="dxa"/>
            <w:vMerge/>
          </w:tcPr>
          <w:p w14:paraId="7D962A1A" w14:textId="77777777" w:rsidR="000450B7" w:rsidRDefault="000450B7" w:rsidP="000450B7"/>
        </w:tc>
        <w:tc>
          <w:tcPr>
            <w:tcW w:w="9399" w:type="dxa"/>
            <w:gridSpan w:val="6"/>
          </w:tcPr>
          <w:p w14:paraId="04DA1A17" w14:textId="764A13D8" w:rsidR="000450B7" w:rsidRPr="00065951" w:rsidRDefault="000450B7" w:rsidP="000450B7">
            <w:pPr>
              <w:rPr>
                <w:rFonts w:ascii="Arial" w:hAnsi="Arial" w:cs="Arial"/>
                <w:sz w:val="24"/>
                <w:szCs w:val="24"/>
              </w:rPr>
            </w:pPr>
            <w:r w:rsidRPr="00065951">
              <w:rPr>
                <w:rFonts w:ascii="Arial" w:hAnsi="Arial" w:cs="Arial"/>
                <w:sz w:val="24"/>
                <w:szCs w:val="24"/>
              </w:rPr>
              <w:t>1</w:t>
            </w:r>
            <w:r>
              <w:rPr>
                <w:rFonts w:ascii="Arial" w:hAnsi="Arial" w:cs="Arial"/>
                <w:sz w:val="24"/>
                <w:szCs w:val="24"/>
              </w:rPr>
              <w:t>5</w:t>
            </w:r>
            <w:r w:rsidRPr="00065951">
              <w:rPr>
                <w:rFonts w:ascii="Arial" w:hAnsi="Arial" w:cs="Arial"/>
                <w:sz w:val="24"/>
                <w:szCs w:val="24"/>
              </w:rPr>
              <w:t>.1.3 The site has constraints that cannot be mitigated (e.g., extremely steep slopes, gas pipeline)</w:t>
            </w:r>
          </w:p>
        </w:tc>
        <w:tc>
          <w:tcPr>
            <w:tcW w:w="1259" w:type="dxa"/>
            <w:gridSpan w:val="2"/>
            <w:shd w:val="clear" w:color="auto" w:fill="F4B083" w:themeFill="accent2" w:themeFillTint="99"/>
          </w:tcPr>
          <w:p w14:paraId="3E279489" w14:textId="7E03D150" w:rsidR="000450B7" w:rsidRDefault="000450B7" w:rsidP="000450B7">
            <w:pPr>
              <w:pStyle w:val="Default"/>
              <w:jc w:val="center"/>
            </w:pPr>
            <w:r>
              <w:rPr>
                <w:sz w:val="22"/>
                <w:szCs w:val="22"/>
              </w:rPr>
              <w:t></w:t>
            </w:r>
          </w:p>
        </w:tc>
      </w:tr>
      <w:tr w:rsidR="000450B7" w14:paraId="5F25E540" w14:textId="77777777" w:rsidTr="00B63D4D">
        <w:trPr>
          <w:trHeight w:val="67"/>
        </w:trPr>
        <w:tc>
          <w:tcPr>
            <w:tcW w:w="1381" w:type="dxa"/>
            <w:vMerge/>
          </w:tcPr>
          <w:p w14:paraId="5AD3D0EC" w14:textId="77777777" w:rsidR="000450B7" w:rsidRPr="00D163DB" w:rsidRDefault="000450B7" w:rsidP="000450B7">
            <w:pPr>
              <w:rPr>
                <w:b/>
                <w:bCs/>
              </w:rPr>
            </w:pPr>
          </w:p>
        </w:tc>
        <w:tc>
          <w:tcPr>
            <w:tcW w:w="2398" w:type="dxa"/>
            <w:vMerge/>
          </w:tcPr>
          <w:p w14:paraId="0B02D1D8" w14:textId="77777777" w:rsidR="000450B7" w:rsidRDefault="000450B7" w:rsidP="000450B7"/>
        </w:tc>
        <w:tc>
          <w:tcPr>
            <w:tcW w:w="10658" w:type="dxa"/>
            <w:gridSpan w:val="8"/>
          </w:tcPr>
          <w:p w14:paraId="51B67150" w14:textId="701283CE" w:rsidR="000450B7" w:rsidRPr="00065951" w:rsidRDefault="000450B7" w:rsidP="000450B7">
            <w:pPr>
              <w:rPr>
                <w:rFonts w:ascii="Arial" w:hAnsi="Arial" w:cs="Arial"/>
                <w:b/>
                <w:bCs/>
              </w:rPr>
            </w:pPr>
            <w:r w:rsidRPr="00065951">
              <w:rPr>
                <w:rFonts w:ascii="Arial" w:hAnsi="Arial" w:cs="Arial"/>
                <w:b/>
                <w:bCs/>
                <w:sz w:val="24"/>
                <w:szCs w:val="24"/>
              </w:rPr>
              <w:t>1</w:t>
            </w:r>
            <w:r>
              <w:rPr>
                <w:rFonts w:ascii="Arial" w:hAnsi="Arial" w:cs="Arial"/>
                <w:b/>
                <w:bCs/>
                <w:sz w:val="24"/>
                <w:szCs w:val="24"/>
              </w:rPr>
              <w:t>5</w:t>
            </w:r>
            <w:r w:rsidRPr="00065951">
              <w:rPr>
                <w:rFonts w:ascii="Arial" w:hAnsi="Arial" w:cs="Arial"/>
                <w:b/>
                <w:bCs/>
                <w:sz w:val="24"/>
                <w:szCs w:val="24"/>
              </w:rPr>
              <w:t>.2 Ease of Utility Provision</w:t>
            </w:r>
          </w:p>
        </w:tc>
      </w:tr>
      <w:tr w:rsidR="000450B7" w14:paraId="6C004A2C" w14:textId="77777777" w:rsidTr="00B52016">
        <w:trPr>
          <w:trHeight w:val="67"/>
        </w:trPr>
        <w:tc>
          <w:tcPr>
            <w:tcW w:w="1381" w:type="dxa"/>
            <w:vMerge/>
          </w:tcPr>
          <w:p w14:paraId="4BD8A443" w14:textId="77777777" w:rsidR="000450B7" w:rsidRPr="00D163DB" w:rsidRDefault="000450B7" w:rsidP="000450B7">
            <w:pPr>
              <w:rPr>
                <w:b/>
                <w:bCs/>
              </w:rPr>
            </w:pPr>
          </w:p>
        </w:tc>
        <w:tc>
          <w:tcPr>
            <w:tcW w:w="2398" w:type="dxa"/>
            <w:vMerge/>
          </w:tcPr>
          <w:p w14:paraId="51227A47" w14:textId="77777777" w:rsidR="000450B7" w:rsidRDefault="000450B7" w:rsidP="000450B7"/>
        </w:tc>
        <w:tc>
          <w:tcPr>
            <w:tcW w:w="9399" w:type="dxa"/>
            <w:gridSpan w:val="6"/>
          </w:tcPr>
          <w:p w14:paraId="32B9CAC3" w14:textId="6052F23E" w:rsidR="000450B7" w:rsidRPr="00065951" w:rsidRDefault="000450B7" w:rsidP="000450B7">
            <w:pPr>
              <w:rPr>
                <w:rFonts w:ascii="Arial" w:hAnsi="Arial" w:cs="Arial"/>
                <w:sz w:val="24"/>
                <w:szCs w:val="24"/>
              </w:rPr>
            </w:pPr>
            <w:r w:rsidRPr="00065951">
              <w:rPr>
                <w:rFonts w:ascii="Arial" w:hAnsi="Arial" w:cs="Arial"/>
                <w:sz w:val="24"/>
                <w:szCs w:val="24"/>
              </w:rPr>
              <w:t>1</w:t>
            </w:r>
            <w:r>
              <w:rPr>
                <w:rFonts w:ascii="Arial" w:hAnsi="Arial" w:cs="Arial"/>
                <w:sz w:val="24"/>
                <w:szCs w:val="24"/>
              </w:rPr>
              <w:t>5</w:t>
            </w:r>
            <w:r w:rsidRPr="00065951">
              <w:rPr>
                <w:rFonts w:ascii="Arial" w:hAnsi="Arial" w:cs="Arial"/>
                <w:sz w:val="24"/>
                <w:szCs w:val="24"/>
              </w:rPr>
              <w:t>.2.1 Very easy to service (score of 5 from SHLAA)</w:t>
            </w:r>
          </w:p>
        </w:tc>
        <w:tc>
          <w:tcPr>
            <w:tcW w:w="1259" w:type="dxa"/>
            <w:gridSpan w:val="2"/>
            <w:shd w:val="clear" w:color="auto" w:fill="92D050"/>
          </w:tcPr>
          <w:p w14:paraId="1CA473EF" w14:textId="744CBF49" w:rsidR="000450B7" w:rsidRDefault="000450B7" w:rsidP="000450B7">
            <w:pPr>
              <w:pStyle w:val="Default"/>
              <w:jc w:val="center"/>
            </w:pPr>
            <w:r>
              <w:rPr>
                <w:sz w:val="22"/>
                <w:szCs w:val="22"/>
              </w:rPr>
              <w:t></w:t>
            </w:r>
          </w:p>
        </w:tc>
      </w:tr>
      <w:tr w:rsidR="000450B7" w14:paraId="11929BE6" w14:textId="77777777" w:rsidTr="00B52016">
        <w:trPr>
          <w:trHeight w:val="67"/>
        </w:trPr>
        <w:tc>
          <w:tcPr>
            <w:tcW w:w="1381" w:type="dxa"/>
            <w:vMerge/>
          </w:tcPr>
          <w:p w14:paraId="622A7C95" w14:textId="77777777" w:rsidR="000450B7" w:rsidRPr="00D163DB" w:rsidRDefault="000450B7" w:rsidP="000450B7">
            <w:pPr>
              <w:rPr>
                <w:b/>
                <w:bCs/>
              </w:rPr>
            </w:pPr>
          </w:p>
        </w:tc>
        <w:tc>
          <w:tcPr>
            <w:tcW w:w="2398" w:type="dxa"/>
            <w:vMerge/>
          </w:tcPr>
          <w:p w14:paraId="12FA510D" w14:textId="77777777" w:rsidR="000450B7" w:rsidRDefault="000450B7" w:rsidP="000450B7"/>
        </w:tc>
        <w:tc>
          <w:tcPr>
            <w:tcW w:w="9399" w:type="dxa"/>
            <w:gridSpan w:val="6"/>
          </w:tcPr>
          <w:p w14:paraId="280408EF" w14:textId="28B4E709" w:rsidR="000450B7" w:rsidRPr="00065951" w:rsidRDefault="000450B7" w:rsidP="000450B7">
            <w:pPr>
              <w:rPr>
                <w:rFonts w:ascii="Arial" w:hAnsi="Arial" w:cs="Arial"/>
                <w:sz w:val="24"/>
                <w:szCs w:val="24"/>
              </w:rPr>
            </w:pPr>
            <w:r w:rsidRPr="00065951">
              <w:rPr>
                <w:rFonts w:ascii="Arial" w:hAnsi="Arial" w:cs="Arial"/>
                <w:sz w:val="24"/>
                <w:szCs w:val="24"/>
              </w:rPr>
              <w:t>1</w:t>
            </w:r>
            <w:r>
              <w:rPr>
                <w:rFonts w:ascii="Arial" w:hAnsi="Arial" w:cs="Arial"/>
                <w:sz w:val="24"/>
                <w:szCs w:val="24"/>
              </w:rPr>
              <w:t>5</w:t>
            </w:r>
            <w:r w:rsidRPr="00065951">
              <w:rPr>
                <w:rFonts w:ascii="Arial" w:hAnsi="Arial" w:cs="Arial"/>
                <w:sz w:val="24"/>
                <w:szCs w:val="24"/>
              </w:rPr>
              <w:t>.2.2 Easy, average or moderately easy to service (score of 4, 3 or 2 from SHLAA)</w:t>
            </w:r>
          </w:p>
        </w:tc>
        <w:tc>
          <w:tcPr>
            <w:tcW w:w="1259" w:type="dxa"/>
            <w:gridSpan w:val="2"/>
            <w:shd w:val="clear" w:color="auto" w:fill="FFC000" w:themeFill="accent4"/>
          </w:tcPr>
          <w:p w14:paraId="3DD78EEB" w14:textId="3D29B6A9" w:rsidR="000450B7" w:rsidRPr="00150946" w:rsidRDefault="000450B7" w:rsidP="000450B7">
            <w:pPr>
              <w:jc w:val="center"/>
              <w:rPr>
                <w:b/>
                <w:bCs/>
              </w:rPr>
            </w:pPr>
            <w:r w:rsidRPr="00150946">
              <w:rPr>
                <w:b/>
                <w:bCs/>
              </w:rPr>
              <w:t>-</w:t>
            </w:r>
          </w:p>
        </w:tc>
      </w:tr>
      <w:tr w:rsidR="000450B7" w14:paraId="7D4EF31F" w14:textId="77777777" w:rsidTr="00F3382C">
        <w:trPr>
          <w:trHeight w:val="58"/>
        </w:trPr>
        <w:tc>
          <w:tcPr>
            <w:tcW w:w="1381" w:type="dxa"/>
            <w:vMerge/>
          </w:tcPr>
          <w:p w14:paraId="407387D1" w14:textId="77777777" w:rsidR="000450B7" w:rsidRPr="00D163DB" w:rsidRDefault="000450B7" w:rsidP="000450B7">
            <w:pPr>
              <w:rPr>
                <w:b/>
                <w:bCs/>
              </w:rPr>
            </w:pPr>
          </w:p>
        </w:tc>
        <w:tc>
          <w:tcPr>
            <w:tcW w:w="2398" w:type="dxa"/>
            <w:vMerge/>
          </w:tcPr>
          <w:p w14:paraId="2B2E3EC9" w14:textId="77777777" w:rsidR="000450B7" w:rsidRDefault="000450B7" w:rsidP="000450B7"/>
        </w:tc>
        <w:tc>
          <w:tcPr>
            <w:tcW w:w="9399" w:type="dxa"/>
            <w:gridSpan w:val="6"/>
          </w:tcPr>
          <w:p w14:paraId="282B610A" w14:textId="649CF52A" w:rsidR="000450B7" w:rsidRPr="00065951" w:rsidRDefault="000450B7" w:rsidP="000450B7">
            <w:pPr>
              <w:rPr>
                <w:rFonts w:ascii="Arial" w:hAnsi="Arial" w:cs="Arial"/>
                <w:sz w:val="24"/>
                <w:szCs w:val="24"/>
              </w:rPr>
            </w:pPr>
            <w:r w:rsidRPr="00065951">
              <w:rPr>
                <w:rFonts w:ascii="Arial" w:hAnsi="Arial" w:cs="Arial"/>
                <w:sz w:val="24"/>
                <w:szCs w:val="24"/>
              </w:rPr>
              <w:t>1</w:t>
            </w:r>
            <w:r>
              <w:rPr>
                <w:rFonts w:ascii="Arial" w:hAnsi="Arial" w:cs="Arial"/>
                <w:sz w:val="24"/>
                <w:szCs w:val="24"/>
              </w:rPr>
              <w:t>5</w:t>
            </w:r>
            <w:r w:rsidRPr="00065951">
              <w:rPr>
                <w:rFonts w:ascii="Arial" w:hAnsi="Arial" w:cs="Arial"/>
                <w:sz w:val="24"/>
                <w:szCs w:val="24"/>
              </w:rPr>
              <w:t>.2.3 Least easy to service (score of 1 from SHLAA)</w:t>
            </w:r>
          </w:p>
        </w:tc>
        <w:tc>
          <w:tcPr>
            <w:tcW w:w="1259" w:type="dxa"/>
            <w:gridSpan w:val="2"/>
            <w:shd w:val="clear" w:color="auto" w:fill="F4B083" w:themeFill="accent2" w:themeFillTint="99"/>
          </w:tcPr>
          <w:p w14:paraId="23368311" w14:textId="4D6D9134" w:rsidR="000450B7" w:rsidRDefault="000450B7" w:rsidP="000450B7">
            <w:pPr>
              <w:pStyle w:val="Default"/>
              <w:jc w:val="center"/>
            </w:pPr>
            <w:r>
              <w:rPr>
                <w:sz w:val="22"/>
                <w:szCs w:val="22"/>
              </w:rPr>
              <w:t></w:t>
            </w:r>
          </w:p>
        </w:tc>
      </w:tr>
      <w:tr w:rsidR="000450B7" w14:paraId="0FE14277" w14:textId="77777777" w:rsidTr="00B63D4D">
        <w:trPr>
          <w:trHeight w:val="67"/>
        </w:trPr>
        <w:tc>
          <w:tcPr>
            <w:tcW w:w="1381" w:type="dxa"/>
            <w:vMerge/>
          </w:tcPr>
          <w:p w14:paraId="58D1E532" w14:textId="77777777" w:rsidR="000450B7" w:rsidRPr="00D163DB" w:rsidRDefault="000450B7" w:rsidP="000450B7">
            <w:pPr>
              <w:rPr>
                <w:b/>
                <w:bCs/>
              </w:rPr>
            </w:pPr>
          </w:p>
        </w:tc>
        <w:tc>
          <w:tcPr>
            <w:tcW w:w="2398" w:type="dxa"/>
            <w:vMerge/>
          </w:tcPr>
          <w:p w14:paraId="07528F9A" w14:textId="77777777" w:rsidR="000450B7" w:rsidRDefault="000450B7" w:rsidP="000450B7"/>
        </w:tc>
        <w:tc>
          <w:tcPr>
            <w:tcW w:w="10658" w:type="dxa"/>
            <w:gridSpan w:val="8"/>
          </w:tcPr>
          <w:p w14:paraId="29BB420A" w14:textId="793ABE38" w:rsidR="000450B7" w:rsidRPr="00065951" w:rsidRDefault="000450B7" w:rsidP="000450B7">
            <w:pPr>
              <w:rPr>
                <w:rFonts w:ascii="Arial" w:hAnsi="Arial" w:cs="Arial"/>
                <w:b/>
                <w:bCs/>
              </w:rPr>
            </w:pPr>
            <w:r w:rsidRPr="00065951">
              <w:rPr>
                <w:rFonts w:ascii="Arial" w:hAnsi="Arial" w:cs="Arial"/>
                <w:b/>
                <w:bCs/>
                <w:sz w:val="24"/>
                <w:szCs w:val="24"/>
              </w:rPr>
              <w:t>1</w:t>
            </w:r>
            <w:r>
              <w:rPr>
                <w:rFonts w:ascii="Arial" w:hAnsi="Arial" w:cs="Arial"/>
                <w:b/>
                <w:bCs/>
                <w:sz w:val="24"/>
                <w:szCs w:val="24"/>
              </w:rPr>
              <w:t>5</w:t>
            </w:r>
            <w:r w:rsidRPr="00065951">
              <w:rPr>
                <w:rFonts w:ascii="Arial" w:hAnsi="Arial" w:cs="Arial"/>
                <w:b/>
                <w:bCs/>
                <w:sz w:val="24"/>
                <w:szCs w:val="24"/>
              </w:rPr>
              <w:t>.3 Existing Use</w:t>
            </w:r>
          </w:p>
        </w:tc>
      </w:tr>
      <w:tr w:rsidR="000450B7" w14:paraId="4CD3C443" w14:textId="77777777" w:rsidTr="00B52016">
        <w:trPr>
          <w:trHeight w:val="67"/>
        </w:trPr>
        <w:tc>
          <w:tcPr>
            <w:tcW w:w="1381" w:type="dxa"/>
            <w:vMerge/>
          </w:tcPr>
          <w:p w14:paraId="4FBF97FC" w14:textId="77777777" w:rsidR="000450B7" w:rsidRPr="00D163DB" w:rsidRDefault="000450B7" w:rsidP="000450B7">
            <w:pPr>
              <w:rPr>
                <w:b/>
                <w:bCs/>
              </w:rPr>
            </w:pPr>
          </w:p>
        </w:tc>
        <w:tc>
          <w:tcPr>
            <w:tcW w:w="2398" w:type="dxa"/>
            <w:vMerge/>
          </w:tcPr>
          <w:p w14:paraId="043686B4" w14:textId="77777777" w:rsidR="000450B7" w:rsidRDefault="000450B7" w:rsidP="000450B7"/>
        </w:tc>
        <w:tc>
          <w:tcPr>
            <w:tcW w:w="9399" w:type="dxa"/>
            <w:gridSpan w:val="6"/>
          </w:tcPr>
          <w:p w14:paraId="3ADA46F0" w14:textId="6A9DB736" w:rsidR="000450B7" w:rsidRPr="00065951" w:rsidRDefault="000450B7" w:rsidP="000450B7">
            <w:pPr>
              <w:rPr>
                <w:rFonts w:ascii="Arial" w:hAnsi="Arial" w:cs="Arial"/>
                <w:sz w:val="24"/>
                <w:szCs w:val="24"/>
              </w:rPr>
            </w:pPr>
            <w:r w:rsidRPr="00065951">
              <w:rPr>
                <w:rFonts w:ascii="Arial" w:hAnsi="Arial" w:cs="Arial"/>
                <w:sz w:val="24"/>
                <w:szCs w:val="24"/>
              </w:rPr>
              <w:t>1</w:t>
            </w:r>
            <w:r>
              <w:rPr>
                <w:rFonts w:ascii="Arial" w:hAnsi="Arial" w:cs="Arial"/>
                <w:sz w:val="24"/>
                <w:szCs w:val="24"/>
              </w:rPr>
              <w:t>5</w:t>
            </w:r>
            <w:r w:rsidRPr="00065951">
              <w:rPr>
                <w:rFonts w:ascii="Arial" w:hAnsi="Arial" w:cs="Arial"/>
                <w:sz w:val="24"/>
                <w:szCs w:val="24"/>
              </w:rPr>
              <w:t>.3.1 The site is vacant</w:t>
            </w:r>
          </w:p>
        </w:tc>
        <w:tc>
          <w:tcPr>
            <w:tcW w:w="1259" w:type="dxa"/>
            <w:gridSpan w:val="2"/>
            <w:shd w:val="clear" w:color="auto" w:fill="92D050"/>
          </w:tcPr>
          <w:p w14:paraId="62E02AB8" w14:textId="663132E1" w:rsidR="000450B7" w:rsidRDefault="000450B7" w:rsidP="000450B7">
            <w:pPr>
              <w:pStyle w:val="Default"/>
              <w:jc w:val="center"/>
            </w:pPr>
            <w:r>
              <w:rPr>
                <w:sz w:val="22"/>
                <w:szCs w:val="22"/>
              </w:rPr>
              <w:t></w:t>
            </w:r>
          </w:p>
        </w:tc>
      </w:tr>
      <w:tr w:rsidR="000450B7" w14:paraId="7CE0DFF5" w14:textId="77777777" w:rsidTr="00B52016">
        <w:trPr>
          <w:trHeight w:val="67"/>
        </w:trPr>
        <w:tc>
          <w:tcPr>
            <w:tcW w:w="1381" w:type="dxa"/>
            <w:vMerge/>
          </w:tcPr>
          <w:p w14:paraId="731D1BFF" w14:textId="77777777" w:rsidR="000450B7" w:rsidRPr="00D163DB" w:rsidRDefault="000450B7" w:rsidP="000450B7">
            <w:pPr>
              <w:rPr>
                <w:b/>
                <w:bCs/>
              </w:rPr>
            </w:pPr>
          </w:p>
        </w:tc>
        <w:tc>
          <w:tcPr>
            <w:tcW w:w="2398" w:type="dxa"/>
            <w:vMerge/>
          </w:tcPr>
          <w:p w14:paraId="3EC807CA" w14:textId="77777777" w:rsidR="000450B7" w:rsidRDefault="000450B7" w:rsidP="000450B7"/>
        </w:tc>
        <w:tc>
          <w:tcPr>
            <w:tcW w:w="9399" w:type="dxa"/>
            <w:gridSpan w:val="6"/>
          </w:tcPr>
          <w:p w14:paraId="1ADF977E" w14:textId="419CBA8F" w:rsidR="000450B7" w:rsidRPr="00065951" w:rsidRDefault="000450B7" w:rsidP="000450B7">
            <w:pPr>
              <w:rPr>
                <w:rFonts w:ascii="Arial" w:hAnsi="Arial" w:cs="Arial"/>
                <w:sz w:val="24"/>
                <w:szCs w:val="24"/>
              </w:rPr>
            </w:pPr>
            <w:r w:rsidRPr="00065951">
              <w:rPr>
                <w:rFonts w:ascii="Arial" w:hAnsi="Arial" w:cs="Arial"/>
                <w:sz w:val="24"/>
                <w:szCs w:val="24"/>
              </w:rPr>
              <w:t>1</w:t>
            </w:r>
            <w:r>
              <w:rPr>
                <w:rFonts w:ascii="Arial" w:hAnsi="Arial" w:cs="Arial"/>
                <w:sz w:val="24"/>
                <w:szCs w:val="24"/>
              </w:rPr>
              <w:t>5</w:t>
            </w:r>
            <w:r w:rsidRPr="00065951">
              <w:rPr>
                <w:rFonts w:ascii="Arial" w:hAnsi="Arial" w:cs="Arial"/>
                <w:sz w:val="24"/>
                <w:szCs w:val="24"/>
              </w:rPr>
              <w:t>.3.2 Site is in active use but will not need to be relocated (e.g., existing residential garden)</w:t>
            </w:r>
          </w:p>
        </w:tc>
        <w:tc>
          <w:tcPr>
            <w:tcW w:w="1259" w:type="dxa"/>
            <w:gridSpan w:val="2"/>
            <w:shd w:val="clear" w:color="auto" w:fill="FFC000" w:themeFill="accent4"/>
          </w:tcPr>
          <w:p w14:paraId="0EC37EB7" w14:textId="32AEE2AD" w:rsidR="000450B7" w:rsidRPr="00150946" w:rsidRDefault="000450B7" w:rsidP="000450B7">
            <w:pPr>
              <w:jc w:val="center"/>
              <w:rPr>
                <w:b/>
                <w:bCs/>
              </w:rPr>
            </w:pPr>
            <w:r w:rsidRPr="00150946">
              <w:rPr>
                <w:b/>
                <w:bCs/>
              </w:rPr>
              <w:t>-</w:t>
            </w:r>
          </w:p>
        </w:tc>
      </w:tr>
      <w:tr w:rsidR="000450B7" w14:paraId="0A9A7CCA" w14:textId="77777777" w:rsidTr="00B52016">
        <w:trPr>
          <w:trHeight w:val="67"/>
        </w:trPr>
        <w:tc>
          <w:tcPr>
            <w:tcW w:w="1381" w:type="dxa"/>
            <w:vMerge/>
          </w:tcPr>
          <w:p w14:paraId="59FCC405" w14:textId="77777777" w:rsidR="000450B7" w:rsidRPr="00D163DB" w:rsidRDefault="000450B7" w:rsidP="000450B7">
            <w:pPr>
              <w:rPr>
                <w:b/>
                <w:bCs/>
              </w:rPr>
            </w:pPr>
          </w:p>
        </w:tc>
        <w:tc>
          <w:tcPr>
            <w:tcW w:w="2398" w:type="dxa"/>
            <w:vMerge/>
          </w:tcPr>
          <w:p w14:paraId="50F8E422" w14:textId="77777777" w:rsidR="000450B7" w:rsidRDefault="000450B7" w:rsidP="000450B7"/>
        </w:tc>
        <w:tc>
          <w:tcPr>
            <w:tcW w:w="9399" w:type="dxa"/>
            <w:gridSpan w:val="6"/>
          </w:tcPr>
          <w:p w14:paraId="7754D0E7" w14:textId="39B34E77" w:rsidR="000450B7" w:rsidRPr="00065951" w:rsidRDefault="000450B7" w:rsidP="000450B7">
            <w:pPr>
              <w:rPr>
                <w:rFonts w:ascii="Arial" w:hAnsi="Arial" w:cs="Arial"/>
                <w:sz w:val="24"/>
                <w:szCs w:val="24"/>
              </w:rPr>
            </w:pPr>
            <w:r w:rsidRPr="00065951">
              <w:rPr>
                <w:rFonts w:ascii="Arial" w:hAnsi="Arial" w:cs="Arial"/>
                <w:sz w:val="24"/>
                <w:szCs w:val="24"/>
              </w:rPr>
              <w:t>1</w:t>
            </w:r>
            <w:r>
              <w:rPr>
                <w:rFonts w:ascii="Arial" w:hAnsi="Arial" w:cs="Arial"/>
                <w:sz w:val="24"/>
                <w:szCs w:val="24"/>
              </w:rPr>
              <w:t>5</w:t>
            </w:r>
            <w:r w:rsidRPr="00065951">
              <w:rPr>
                <w:rFonts w:ascii="Arial" w:hAnsi="Arial" w:cs="Arial"/>
                <w:sz w:val="24"/>
                <w:szCs w:val="24"/>
              </w:rPr>
              <w:t>.3.3 Site is in current active use which may need to be relocated (e.g., business or community use includes recreational open space)</w:t>
            </w:r>
          </w:p>
        </w:tc>
        <w:tc>
          <w:tcPr>
            <w:tcW w:w="1259" w:type="dxa"/>
            <w:gridSpan w:val="2"/>
            <w:shd w:val="clear" w:color="auto" w:fill="F4B083" w:themeFill="accent2" w:themeFillTint="99"/>
          </w:tcPr>
          <w:p w14:paraId="7D9D6A37" w14:textId="65927D11" w:rsidR="000450B7" w:rsidRDefault="000450B7" w:rsidP="000450B7">
            <w:pPr>
              <w:pStyle w:val="Default"/>
              <w:jc w:val="center"/>
            </w:pPr>
            <w:r>
              <w:rPr>
                <w:sz w:val="22"/>
                <w:szCs w:val="22"/>
              </w:rPr>
              <w:t></w:t>
            </w:r>
          </w:p>
          <w:p w14:paraId="0BDF24FC" w14:textId="77777777" w:rsidR="000450B7" w:rsidRDefault="000450B7" w:rsidP="000450B7"/>
        </w:tc>
      </w:tr>
      <w:tr w:rsidR="000450B7" w14:paraId="1C855B47" w14:textId="77777777" w:rsidTr="00EA336D">
        <w:trPr>
          <w:trHeight w:val="67"/>
        </w:trPr>
        <w:tc>
          <w:tcPr>
            <w:tcW w:w="1381" w:type="dxa"/>
            <w:vMerge w:val="restart"/>
          </w:tcPr>
          <w:p w14:paraId="7738011E" w14:textId="6A7D938D" w:rsidR="000450B7" w:rsidRPr="00065951" w:rsidRDefault="000450B7" w:rsidP="000450B7">
            <w:pPr>
              <w:rPr>
                <w:rFonts w:ascii="Arial" w:hAnsi="Arial" w:cs="Arial"/>
                <w:b/>
                <w:bCs/>
                <w:sz w:val="24"/>
                <w:szCs w:val="24"/>
              </w:rPr>
            </w:pPr>
            <w:r w:rsidRPr="00065951">
              <w:rPr>
                <w:rFonts w:ascii="Arial" w:hAnsi="Arial" w:cs="Arial"/>
                <w:b/>
                <w:bCs/>
                <w:sz w:val="24"/>
                <w:szCs w:val="24"/>
              </w:rPr>
              <w:t>1</w:t>
            </w:r>
            <w:r>
              <w:rPr>
                <w:rFonts w:ascii="Arial" w:hAnsi="Arial" w:cs="Arial"/>
                <w:b/>
                <w:bCs/>
                <w:sz w:val="24"/>
                <w:szCs w:val="24"/>
              </w:rPr>
              <w:t>5</w:t>
            </w:r>
            <w:r w:rsidRPr="00065951">
              <w:rPr>
                <w:rFonts w:ascii="Arial" w:hAnsi="Arial" w:cs="Arial"/>
                <w:b/>
                <w:bCs/>
                <w:sz w:val="24"/>
                <w:szCs w:val="24"/>
              </w:rPr>
              <w:t xml:space="preserve">. </w:t>
            </w:r>
          </w:p>
          <w:p w14:paraId="3A8FCFAA" w14:textId="77777777" w:rsidR="000450B7" w:rsidRPr="00065951" w:rsidRDefault="000450B7" w:rsidP="000450B7">
            <w:pPr>
              <w:rPr>
                <w:rFonts w:ascii="Arial" w:hAnsi="Arial" w:cs="Arial"/>
                <w:b/>
                <w:bCs/>
                <w:sz w:val="24"/>
                <w:szCs w:val="24"/>
              </w:rPr>
            </w:pPr>
            <w:r w:rsidRPr="00065951">
              <w:rPr>
                <w:rFonts w:ascii="Arial" w:hAnsi="Arial" w:cs="Arial"/>
                <w:b/>
                <w:bCs/>
                <w:sz w:val="24"/>
                <w:szCs w:val="24"/>
              </w:rPr>
              <w:t>Physical Limitations</w:t>
            </w:r>
          </w:p>
          <w:p w14:paraId="2A30854E" w14:textId="77777777" w:rsidR="000450B7" w:rsidRPr="00065951" w:rsidRDefault="000450B7" w:rsidP="000450B7">
            <w:pPr>
              <w:rPr>
                <w:rFonts w:ascii="Arial" w:hAnsi="Arial" w:cs="Arial"/>
                <w:b/>
                <w:bCs/>
                <w:sz w:val="24"/>
                <w:szCs w:val="24"/>
              </w:rPr>
            </w:pPr>
          </w:p>
        </w:tc>
        <w:tc>
          <w:tcPr>
            <w:tcW w:w="2398" w:type="dxa"/>
            <w:vMerge w:val="restart"/>
          </w:tcPr>
          <w:p w14:paraId="2276DB1A" w14:textId="7ACCCCF8" w:rsidR="000450B7" w:rsidRPr="00065951" w:rsidRDefault="000450B7" w:rsidP="000450B7">
            <w:pPr>
              <w:rPr>
                <w:rFonts w:ascii="Arial" w:hAnsi="Arial" w:cs="Arial"/>
                <w:sz w:val="24"/>
                <w:szCs w:val="24"/>
              </w:rPr>
            </w:pPr>
            <w:r w:rsidRPr="00065951">
              <w:rPr>
                <w:rFonts w:ascii="Arial" w:hAnsi="Arial" w:cs="Arial"/>
                <w:sz w:val="24"/>
                <w:szCs w:val="24"/>
              </w:rPr>
              <w:t>N/A</w:t>
            </w:r>
          </w:p>
        </w:tc>
        <w:tc>
          <w:tcPr>
            <w:tcW w:w="10658" w:type="dxa"/>
            <w:gridSpan w:val="8"/>
          </w:tcPr>
          <w:p w14:paraId="1E437251" w14:textId="0D673013" w:rsidR="000450B7" w:rsidRPr="00065951" w:rsidRDefault="000450B7" w:rsidP="000450B7">
            <w:pPr>
              <w:rPr>
                <w:rFonts w:ascii="Arial" w:hAnsi="Arial" w:cs="Arial"/>
                <w:sz w:val="24"/>
                <w:szCs w:val="24"/>
              </w:rPr>
            </w:pPr>
            <w:r w:rsidRPr="00065951">
              <w:rPr>
                <w:rFonts w:ascii="Arial" w:hAnsi="Arial" w:cs="Arial"/>
                <w:b/>
                <w:bCs/>
                <w:sz w:val="24"/>
                <w:szCs w:val="24"/>
              </w:rPr>
              <w:t>1</w:t>
            </w:r>
            <w:r>
              <w:rPr>
                <w:rFonts w:ascii="Arial" w:hAnsi="Arial" w:cs="Arial"/>
                <w:b/>
                <w:bCs/>
                <w:sz w:val="24"/>
                <w:szCs w:val="24"/>
              </w:rPr>
              <w:t>5</w:t>
            </w:r>
            <w:r w:rsidRPr="00065951">
              <w:rPr>
                <w:rFonts w:ascii="Arial" w:hAnsi="Arial" w:cs="Arial"/>
                <w:b/>
                <w:bCs/>
                <w:sz w:val="24"/>
                <w:szCs w:val="24"/>
              </w:rPr>
              <w:t>.4 Vehicular access</w:t>
            </w:r>
          </w:p>
        </w:tc>
      </w:tr>
      <w:tr w:rsidR="000450B7" w14:paraId="0C704F37" w14:textId="77777777" w:rsidTr="00D97120">
        <w:trPr>
          <w:trHeight w:val="67"/>
        </w:trPr>
        <w:tc>
          <w:tcPr>
            <w:tcW w:w="1381" w:type="dxa"/>
            <w:vMerge/>
          </w:tcPr>
          <w:p w14:paraId="4ED5AD8D" w14:textId="77777777" w:rsidR="000450B7" w:rsidRPr="00D163DB" w:rsidRDefault="000450B7" w:rsidP="000450B7">
            <w:pPr>
              <w:rPr>
                <w:b/>
                <w:bCs/>
              </w:rPr>
            </w:pPr>
          </w:p>
        </w:tc>
        <w:tc>
          <w:tcPr>
            <w:tcW w:w="2398" w:type="dxa"/>
            <w:vMerge/>
          </w:tcPr>
          <w:p w14:paraId="766FDFAC" w14:textId="77777777" w:rsidR="000450B7" w:rsidRDefault="000450B7" w:rsidP="000450B7"/>
        </w:tc>
        <w:tc>
          <w:tcPr>
            <w:tcW w:w="9399" w:type="dxa"/>
            <w:gridSpan w:val="6"/>
          </w:tcPr>
          <w:p w14:paraId="3CE4C770" w14:textId="45C6C6D6" w:rsidR="000450B7" w:rsidRPr="00065951" w:rsidRDefault="000450B7" w:rsidP="000450B7">
            <w:pPr>
              <w:rPr>
                <w:rFonts w:ascii="Arial" w:hAnsi="Arial" w:cs="Arial"/>
                <w:sz w:val="24"/>
                <w:szCs w:val="24"/>
              </w:rPr>
            </w:pPr>
            <w:r w:rsidRPr="00065951">
              <w:rPr>
                <w:rFonts w:ascii="Arial" w:hAnsi="Arial" w:cs="Arial"/>
                <w:sz w:val="24"/>
                <w:szCs w:val="24"/>
              </w:rPr>
              <w:t>1</w:t>
            </w:r>
            <w:r>
              <w:rPr>
                <w:rFonts w:ascii="Arial" w:hAnsi="Arial" w:cs="Arial"/>
                <w:sz w:val="24"/>
                <w:szCs w:val="24"/>
              </w:rPr>
              <w:t>5</w:t>
            </w:r>
            <w:r w:rsidRPr="00065951">
              <w:rPr>
                <w:rFonts w:ascii="Arial" w:hAnsi="Arial" w:cs="Arial"/>
                <w:sz w:val="24"/>
                <w:szCs w:val="24"/>
              </w:rPr>
              <w:t>.4.1 No known constraints to vehicular access</w:t>
            </w:r>
          </w:p>
        </w:tc>
        <w:tc>
          <w:tcPr>
            <w:tcW w:w="1259" w:type="dxa"/>
            <w:gridSpan w:val="2"/>
            <w:shd w:val="clear" w:color="auto" w:fill="92D050"/>
          </w:tcPr>
          <w:p w14:paraId="2FC3FA91" w14:textId="12141417" w:rsidR="000450B7" w:rsidRDefault="000450B7" w:rsidP="000450B7">
            <w:pPr>
              <w:pStyle w:val="Default"/>
              <w:jc w:val="center"/>
              <w:rPr>
                <w:sz w:val="22"/>
                <w:szCs w:val="22"/>
              </w:rPr>
            </w:pPr>
            <w:r w:rsidRPr="00B63D4D">
              <w:t></w:t>
            </w:r>
          </w:p>
        </w:tc>
      </w:tr>
      <w:tr w:rsidR="000450B7" w14:paraId="66D846FB" w14:textId="77777777" w:rsidTr="00D97120">
        <w:trPr>
          <w:trHeight w:val="67"/>
        </w:trPr>
        <w:tc>
          <w:tcPr>
            <w:tcW w:w="1381" w:type="dxa"/>
            <w:vMerge/>
          </w:tcPr>
          <w:p w14:paraId="28FC3907" w14:textId="77777777" w:rsidR="000450B7" w:rsidRPr="00D163DB" w:rsidRDefault="000450B7" w:rsidP="000450B7">
            <w:pPr>
              <w:rPr>
                <w:b/>
                <w:bCs/>
              </w:rPr>
            </w:pPr>
          </w:p>
        </w:tc>
        <w:tc>
          <w:tcPr>
            <w:tcW w:w="2398" w:type="dxa"/>
            <w:vMerge/>
          </w:tcPr>
          <w:p w14:paraId="6F249084" w14:textId="77777777" w:rsidR="000450B7" w:rsidRDefault="000450B7" w:rsidP="000450B7"/>
        </w:tc>
        <w:tc>
          <w:tcPr>
            <w:tcW w:w="9399" w:type="dxa"/>
            <w:gridSpan w:val="6"/>
          </w:tcPr>
          <w:p w14:paraId="68C90306" w14:textId="6A95A3C7" w:rsidR="000450B7" w:rsidRPr="00065951" w:rsidRDefault="000450B7" w:rsidP="000450B7">
            <w:pPr>
              <w:rPr>
                <w:rFonts w:ascii="Arial" w:hAnsi="Arial" w:cs="Arial"/>
                <w:sz w:val="24"/>
                <w:szCs w:val="24"/>
              </w:rPr>
            </w:pPr>
            <w:r w:rsidRPr="00065951">
              <w:rPr>
                <w:rFonts w:ascii="Arial" w:hAnsi="Arial" w:cs="Arial"/>
                <w:sz w:val="24"/>
                <w:szCs w:val="24"/>
              </w:rPr>
              <w:t>1</w:t>
            </w:r>
            <w:r>
              <w:rPr>
                <w:rFonts w:ascii="Arial" w:hAnsi="Arial" w:cs="Arial"/>
                <w:sz w:val="24"/>
                <w:szCs w:val="24"/>
              </w:rPr>
              <w:t>5</w:t>
            </w:r>
            <w:r w:rsidRPr="00065951">
              <w:rPr>
                <w:rFonts w:ascii="Arial" w:hAnsi="Arial" w:cs="Arial"/>
                <w:sz w:val="24"/>
                <w:szCs w:val="24"/>
              </w:rPr>
              <w:t>.4.2 Vehicular access unsuitable and or restrictive but possible through effective mitigation</w:t>
            </w:r>
          </w:p>
        </w:tc>
        <w:tc>
          <w:tcPr>
            <w:tcW w:w="1259" w:type="dxa"/>
            <w:gridSpan w:val="2"/>
            <w:shd w:val="clear" w:color="auto" w:fill="F4B083" w:themeFill="accent2" w:themeFillTint="99"/>
          </w:tcPr>
          <w:p w14:paraId="0285ECC1" w14:textId="6634C6A9" w:rsidR="000450B7" w:rsidRDefault="000450B7" w:rsidP="000450B7">
            <w:pPr>
              <w:pStyle w:val="Default"/>
              <w:jc w:val="center"/>
              <w:rPr>
                <w:sz w:val="22"/>
                <w:szCs w:val="22"/>
              </w:rPr>
            </w:pPr>
            <w:r>
              <w:rPr>
                <w:sz w:val="22"/>
                <w:szCs w:val="22"/>
              </w:rPr>
              <w:t></w:t>
            </w:r>
          </w:p>
        </w:tc>
      </w:tr>
      <w:tr w:rsidR="000450B7" w14:paraId="36F02009" w14:textId="77777777" w:rsidTr="00D97120">
        <w:trPr>
          <w:trHeight w:val="67"/>
        </w:trPr>
        <w:tc>
          <w:tcPr>
            <w:tcW w:w="1381" w:type="dxa"/>
            <w:vMerge/>
          </w:tcPr>
          <w:p w14:paraId="137AA072" w14:textId="77777777" w:rsidR="000450B7" w:rsidRPr="00D163DB" w:rsidRDefault="000450B7" w:rsidP="000450B7">
            <w:pPr>
              <w:rPr>
                <w:b/>
                <w:bCs/>
              </w:rPr>
            </w:pPr>
          </w:p>
        </w:tc>
        <w:tc>
          <w:tcPr>
            <w:tcW w:w="2398" w:type="dxa"/>
            <w:vMerge/>
          </w:tcPr>
          <w:p w14:paraId="626A037D" w14:textId="77777777" w:rsidR="000450B7" w:rsidRDefault="000450B7" w:rsidP="000450B7"/>
        </w:tc>
        <w:tc>
          <w:tcPr>
            <w:tcW w:w="9399" w:type="dxa"/>
            <w:gridSpan w:val="6"/>
          </w:tcPr>
          <w:p w14:paraId="1814B698" w14:textId="19EAA79B" w:rsidR="000450B7" w:rsidRPr="00065951" w:rsidRDefault="000450B7" w:rsidP="000450B7">
            <w:pPr>
              <w:rPr>
                <w:rFonts w:ascii="Arial" w:hAnsi="Arial" w:cs="Arial"/>
                <w:sz w:val="24"/>
                <w:szCs w:val="24"/>
              </w:rPr>
            </w:pPr>
            <w:r w:rsidRPr="00065951">
              <w:rPr>
                <w:rFonts w:ascii="Arial" w:hAnsi="Arial" w:cs="Arial"/>
                <w:sz w:val="24"/>
                <w:szCs w:val="24"/>
              </w:rPr>
              <w:t>1</w:t>
            </w:r>
            <w:r>
              <w:rPr>
                <w:rFonts w:ascii="Arial" w:hAnsi="Arial" w:cs="Arial"/>
                <w:sz w:val="24"/>
                <w:szCs w:val="24"/>
              </w:rPr>
              <w:t>5</w:t>
            </w:r>
            <w:r w:rsidRPr="00065951">
              <w:rPr>
                <w:rFonts w:ascii="Arial" w:hAnsi="Arial" w:cs="Arial"/>
                <w:sz w:val="24"/>
                <w:szCs w:val="24"/>
              </w:rPr>
              <w:t>.4.3 Vehicular is very constrained and would require a very high level of mitigation/is not possible</w:t>
            </w:r>
          </w:p>
        </w:tc>
        <w:tc>
          <w:tcPr>
            <w:tcW w:w="1259" w:type="dxa"/>
            <w:gridSpan w:val="2"/>
            <w:shd w:val="clear" w:color="auto" w:fill="FF0000"/>
          </w:tcPr>
          <w:p w14:paraId="6DAD9313" w14:textId="543580B0" w:rsidR="000450B7" w:rsidRDefault="000450B7" w:rsidP="000450B7">
            <w:pPr>
              <w:pStyle w:val="Default"/>
              <w:jc w:val="center"/>
              <w:rPr>
                <w:sz w:val="22"/>
                <w:szCs w:val="22"/>
              </w:rPr>
            </w:pPr>
            <w:r>
              <w:rPr>
                <w:sz w:val="22"/>
                <w:szCs w:val="22"/>
              </w:rPr>
              <w:t></w:t>
            </w:r>
            <w:r>
              <w:rPr>
                <w:sz w:val="22"/>
                <w:szCs w:val="22"/>
              </w:rPr>
              <w:t></w:t>
            </w:r>
          </w:p>
        </w:tc>
      </w:tr>
    </w:tbl>
    <w:p w14:paraId="4A710EE9" w14:textId="64D37679" w:rsidR="00283006" w:rsidRDefault="00283006"/>
    <w:p w14:paraId="0DB8E614" w14:textId="77777777" w:rsidR="000450B7" w:rsidRDefault="000450B7"/>
    <w:p w14:paraId="2699C6D1" w14:textId="77777777" w:rsidR="000450B7" w:rsidRDefault="000450B7"/>
    <w:p w14:paraId="17295566" w14:textId="77777777" w:rsidR="000450B7" w:rsidRDefault="000450B7"/>
    <w:p w14:paraId="393C03D7" w14:textId="77777777" w:rsidR="000450B7" w:rsidRDefault="000450B7"/>
    <w:tbl>
      <w:tblPr>
        <w:tblStyle w:val="TableGrid"/>
        <w:tblW w:w="14454" w:type="dxa"/>
        <w:tblLook w:val="04A0" w:firstRow="1" w:lastRow="0" w:firstColumn="1" w:lastColumn="0" w:noHBand="0" w:noVBand="1"/>
      </w:tblPr>
      <w:tblGrid>
        <w:gridCol w:w="1484"/>
        <w:gridCol w:w="2403"/>
        <w:gridCol w:w="9293"/>
        <w:gridCol w:w="1274"/>
      </w:tblGrid>
      <w:tr w:rsidR="00ED7A2A" w:rsidRPr="00A66ACB" w14:paraId="3BD6AD97" w14:textId="77777777" w:rsidTr="009C420F">
        <w:tc>
          <w:tcPr>
            <w:tcW w:w="1381" w:type="dxa"/>
            <w:shd w:val="clear" w:color="auto" w:fill="A6A6A6" w:themeFill="background1" w:themeFillShade="A6"/>
          </w:tcPr>
          <w:p w14:paraId="5C8B17B2" w14:textId="77777777" w:rsidR="00ED7A2A" w:rsidRPr="00065951" w:rsidRDefault="00ED7A2A" w:rsidP="000A7CB4">
            <w:pPr>
              <w:rPr>
                <w:rFonts w:ascii="Arial" w:hAnsi="Arial" w:cs="Arial"/>
                <w:b/>
                <w:bCs/>
                <w:sz w:val="24"/>
                <w:szCs w:val="24"/>
              </w:rPr>
            </w:pPr>
            <w:r w:rsidRPr="00065951">
              <w:rPr>
                <w:rFonts w:ascii="Arial" w:hAnsi="Arial" w:cs="Arial"/>
                <w:b/>
                <w:bCs/>
                <w:sz w:val="24"/>
                <w:szCs w:val="24"/>
              </w:rPr>
              <w:lastRenderedPageBreak/>
              <w:t>SA Topic</w:t>
            </w:r>
          </w:p>
        </w:tc>
        <w:tc>
          <w:tcPr>
            <w:tcW w:w="2416" w:type="dxa"/>
            <w:shd w:val="clear" w:color="auto" w:fill="A6A6A6" w:themeFill="background1" w:themeFillShade="A6"/>
          </w:tcPr>
          <w:p w14:paraId="5F18EE3D" w14:textId="77777777" w:rsidR="00ED7A2A" w:rsidRPr="00065951" w:rsidRDefault="00ED7A2A" w:rsidP="000A7CB4">
            <w:pPr>
              <w:rPr>
                <w:rFonts w:ascii="Arial" w:hAnsi="Arial" w:cs="Arial"/>
                <w:b/>
                <w:bCs/>
                <w:sz w:val="24"/>
                <w:szCs w:val="24"/>
              </w:rPr>
            </w:pPr>
            <w:r w:rsidRPr="00065951">
              <w:rPr>
                <w:rFonts w:ascii="Arial" w:hAnsi="Arial" w:cs="Arial"/>
                <w:b/>
                <w:bCs/>
                <w:sz w:val="24"/>
                <w:szCs w:val="24"/>
              </w:rPr>
              <w:t>SA Objective</w:t>
            </w:r>
          </w:p>
        </w:tc>
        <w:tc>
          <w:tcPr>
            <w:tcW w:w="9381" w:type="dxa"/>
            <w:shd w:val="clear" w:color="auto" w:fill="A6A6A6" w:themeFill="background1" w:themeFillShade="A6"/>
          </w:tcPr>
          <w:p w14:paraId="5A788D8C" w14:textId="77777777" w:rsidR="00ED7A2A" w:rsidRPr="00065951" w:rsidRDefault="00ED7A2A" w:rsidP="000A7CB4">
            <w:pPr>
              <w:rPr>
                <w:rFonts w:ascii="Arial" w:hAnsi="Arial" w:cs="Arial"/>
                <w:b/>
                <w:bCs/>
                <w:sz w:val="24"/>
                <w:szCs w:val="24"/>
              </w:rPr>
            </w:pPr>
            <w:r w:rsidRPr="00065951">
              <w:rPr>
                <w:rFonts w:ascii="Arial" w:hAnsi="Arial" w:cs="Arial"/>
                <w:b/>
                <w:bCs/>
                <w:sz w:val="24"/>
                <w:szCs w:val="24"/>
              </w:rPr>
              <w:t>Decision Making Criteria</w:t>
            </w:r>
          </w:p>
        </w:tc>
        <w:tc>
          <w:tcPr>
            <w:tcW w:w="1276" w:type="dxa"/>
            <w:shd w:val="clear" w:color="auto" w:fill="A6A6A6" w:themeFill="background1" w:themeFillShade="A6"/>
          </w:tcPr>
          <w:p w14:paraId="5DDB2992" w14:textId="77777777" w:rsidR="00ED7A2A" w:rsidRPr="00065951" w:rsidRDefault="00ED7A2A" w:rsidP="000A7CB4">
            <w:pPr>
              <w:rPr>
                <w:rFonts w:ascii="Arial" w:hAnsi="Arial" w:cs="Arial"/>
                <w:b/>
                <w:bCs/>
                <w:sz w:val="24"/>
                <w:szCs w:val="24"/>
              </w:rPr>
            </w:pPr>
            <w:r w:rsidRPr="00065951">
              <w:rPr>
                <w:rFonts w:ascii="Arial" w:hAnsi="Arial" w:cs="Arial"/>
                <w:b/>
                <w:bCs/>
                <w:sz w:val="24"/>
                <w:szCs w:val="24"/>
              </w:rPr>
              <w:t>Symbol</w:t>
            </w:r>
          </w:p>
        </w:tc>
      </w:tr>
      <w:tr w:rsidR="00ED7A2A" w:rsidRPr="00A66ACB" w14:paraId="4795E386" w14:textId="77777777" w:rsidTr="00F223F4">
        <w:tc>
          <w:tcPr>
            <w:tcW w:w="14454" w:type="dxa"/>
            <w:gridSpan w:val="4"/>
            <w:shd w:val="clear" w:color="auto" w:fill="BFBFBF" w:themeFill="background1" w:themeFillShade="BF"/>
          </w:tcPr>
          <w:p w14:paraId="35CE54BF" w14:textId="7809D452" w:rsidR="00ED7A2A" w:rsidRPr="00065951" w:rsidRDefault="00ED7A2A" w:rsidP="000A7CB4">
            <w:pPr>
              <w:jc w:val="center"/>
              <w:rPr>
                <w:rFonts w:ascii="Arial" w:hAnsi="Arial" w:cs="Arial"/>
                <w:b/>
                <w:bCs/>
                <w:sz w:val="24"/>
                <w:szCs w:val="24"/>
              </w:rPr>
            </w:pPr>
            <w:r w:rsidRPr="00065951">
              <w:rPr>
                <w:rFonts w:ascii="Arial" w:hAnsi="Arial" w:cs="Arial"/>
                <w:b/>
                <w:bCs/>
                <w:sz w:val="24"/>
                <w:szCs w:val="24"/>
              </w:rPr>
              <w:t>AVAILABILITY</w:t>
            </w:r>
          </w:p>
        </w:tc>
      </w:tr>
      <w:tr w:rsidR="00890207" w:rsidRPr="00327EBE" w14:paraId="1F9656CB" w14:textId="77777777" w:rsidTr="00F223F4">
        <w:trPr>
          <w:trHeight w:val="320"/>
        </w:trPr>
        <w:tc>
          <w:tcPr>
            <w:tcW w:w="1381" w:type="dxa"/>
            <w:vMerge w:val="restart"/>
          </w:tcPr>
          <w:p w14:paraId="167A50EB" w14:textId="7D9D554A" w:rsidR="00890207" w:rsidRPr="00065951" w:rsidRDefault="00890207" w:rsidP="00ED7A2A">
            <w:pPr>
              <w:rPr>
                <w:rFonts w:ascii="Arial" w:hAnsi="Arial" w:cs="Arial"/>
                <w:b/>
                <w:bCs/>
                <w:sz w:val="24"/>
                <w:szCs w:val="24"/>
              </w:rPr>
            </w:pPr>
            <w:r w:rsidRPr="00065951">
              <w:rPr>
                <w:rFonts w:ascii="Arial" w:hAnsi="Arial" w:cs="Arial"/>
                <w:b/>
                <w:bCs/>
                <w:sz w:val="24"/>
                <w:szCs w:val="24"/>
              </w:rPr>
              <w:t>1</w:t>
            </w:r>
            <w:r w:rsidR="009C488C">
              <w:rPr>
                <w:rFonts w:ascii="Arial" w:hAnsi="Arial" w:cs="Arial"/>
                <w:b/>
                <w:bCs/>
                <w:sz w:val="24"/>
                <w:szCs w:val="24"/>
              </w:rPr>
              <w:t>6</w:t>
            </w:r>
            <w:r w:rsidRPr="00065951">
              <w:rPr>
                <w:rFonts w:ascii="Arial" w:hAnsi="Arial" w:cs="Arial"/>
                <w:b/>
                <w:bCs/>
                <w:sz w:val="24"/>
                <w:szCs w:val="24"/>
              </w:rPr>
              <w:t xml:space="preserve"> Availability</w:t>
            </w:r>
          </w:p>
        </w:tc>
        <w:tc>
          <w:tcPr>
            <w:tcW w:w="2416" w:type="dxa"/>
            <w:vMerge w:val="restart"/>
          </w:tcPr>
          <w:p w14:paraId="6D7F082E" w14:textId="2602E7C9" w:rsidR="00890207" w:rsidRPr="00065951" w:rsidRDefault="00E573AB" w:rsidP="000A7CB4">
            <w:pPr>
              <w:rPr>
                <w:rFonts w:ascii="Arial" w:hAnsi="Arial" w:cs="Arial"/>
                <w:sz w:val="24"/>
                <w:szCs w:val="24"/>
              </w:rPr>
            </w:pPr>
            <w:r w:rsidRPr="00065951">
              <w:rPr>
                <w:rFonts w:ascii="Arial" w:hAnsi="Arial" w:cs="Arial"/>
                <w:sz w:val="24"/>
                <w:szCs w:val="24"/>
              </w:rPr>
              <w:t>N/A</w:t>
            </w:r>
          </w:p>
        </w:tc>
        <w:tc>
          <w:tcPr>
            <w:tcW w:w="10657" w:type="dxa"/>
            <w:gridSpan w:val="2"/>
          </w:tcPr>
          <w:p w14:paraId="3D69D17C" w14:textId="38CB3E04" w:rsidR="00890207" w:rsidRPr="00065951" w:rsidRDefault="00890207" w:rsidP="000A7CB4">
            <w:pPr>
              <w:rPr>
                <w:rFonts w:ascii="Arial" w:hAnsi="Arial" w:cs="Arial"/>
                <w:b/>
                <w:bCs/>
                <w:sz w:val="24"/>
                <w:szCs w:val="24"/>
              </w:rPr>
            </w:pPr>
            <w:r w:rsidRPr="00065951">
              <w:rPr>
                <w:rFonts w:ascii="Arial" w:hAnsi="Arial" w:cs="Arial"/>
                <w:b/>
                <w:bCs/>
                <w:sz w:val="24"/>
                <w:szCs w:val="24"/>
              </w:rPr>
              <w:t>1</w:t>
            </w:r>
            <w:r w:rsidR="009C488C">
              <w:rPr>
                <w:rFonts w:ascii="Arial" w:hAnsi="Arial" w:cs="Arial"/>
                <w:b/>
                <w:bCs/>
                <w:sz w:val="24"/>
                <w:szCs w:val="24"/>
              </w:rPr>
              <w:t>6</w:t>
            </w:r>
            <w:r w:rsidRPr="00065951">
              <w:rPr>
                <w:rFonts w:ascii="Arial" w:hAnsi="Arial" w:cs="Arial"/>
                <w:b/>
                <w:bCs/>
                <w:sz w:val="24"/>
                <w:szCs w:val="24"/>
              </w:rPr>
              <w:t>.1. Site Ownership</w:t>
            </w:r>
          </w:p>
        </w:tc>
      </w:tr>
      <w:tr w:rsidR="00890207" w14:paraId="57FE734D" w14:textId="77777777" w:rsidTr="009C420F">
        <w:trPr>
          <w:trHeight w:val="537"/>
        </w:trPr>
        <w:tc>
          <w:tcPr>
            <w:tcW w:w="1381" w:type="dxa"/>
            <w:vMerge/>
          </w:tcPr>
          <w:p w14:paraId="098F3A44" w14:textId="77777777" w:rsidR="00890207" w:rsidRPr="00065951" w:rsidRDefault="00890207" w:rsidP="000A7CB4">
            <w:pPr>
              <w:rPr>
                <w:rFonts w:ascii="Arial" w:hAnsi="Arial" w:cs="Arial"/>
                <w:sz w:val="24"/>
                <w:szCs w:val="24"/>
              </w:rPr>
            </w:pPr>
          </w:p>
        </w:tc>
        <w:tc>
          <w:tcPr>
            <w:tcW w:w="2416" w:type="dxa"/>
            <w:vMerge/>
          </w:tcPr>
          <w:p w14:paraId="56BB01DE" w14:textId="77777777" w:rsidR="00890207" w:rsidRPr="00065951" w:rsidRDefault="00890207" w:rsidP="000A7CB4">
            <w:pPr>
              <w:rPr>
                <w:rFonts w:ascii="Arial" w:hAnsi="Arial" w:cs="Arial"/>
                <w:sz w:val="24"/>
                <w:szCs w:val="24"/>
              </w:rPr>
            </w:pPr>
          </w:p>
        </w:tc>
        <w:tc>
          <w:tcPr>
            <w:tcW w:w="9381" w:type="dxa"/>
          </w:tcPr>
          <w:p w14:paraId="1AA58AD6" w14:textId="54A8A0F1" w:rsidR="00AD3C10" w:rsidRPr="00065951" w:rsidRDefault="00890207" w:rsidP="00D97120">
            <w:pPr>
              <w:rPr>
                <w:rFonts w:ascii="Arial" w:hAnsi="Arial" w:cs="Arial"/>
                <w:sz w:val="24"/>
                <w:szCs w:val="24"/>
              </w:rPr>
            </w:pPr>
            <w:r w:rsidRPr="00065951">
              <w:rPr>
                <w:rFonts w:ascii="Arial" w:hAnsi="Arial" w:cs="Arial"/>
                <w:sz w:val="24"/>
                <w:szCs w:val="24"/>
              </w:rPr>
              <w:t>1</w:t>
            </w:r>
            <w:r w:rsidR="009C488C">
              <w:rPr>
                <w:rFonts w:ascii="Arial" w:hAnsi="Arial" w:cs="Arial"/>
                <w:sz w:val="24"/>
                <w:szCs w:val="24"/>
              </w:rPr>
              <w:t>6</w:t>
            </w:r>
            <w:r w:rsidRPr="00065951">
              <w:rPr>
                <w:rFonts w:ascii="Arial" w:hAnsi="Arial" w:cs="Arial"/>
                <w:sz w:val="24"/>
                <w:szCs w:val="24"/>
              </w:rPr>
              <w:t>.1.1 The site is held by a developer or landowner willing to develop the site or already has planning permission (score of 5 from SHLAA in the absence of new information)</w:t>
            </w:r>
          </w:p>
        </w:tc>
        <w:tc>
          <w:tcPr>
            <w:tcW w:w="1276" w:type="dxa"/>
            <w:shd w:val="clear" w:color="auto" w:fill="92D050"/>
          </w:tcPr>
          <w:p w14:paraId="5BCBF12F" w14:textId="17491BB0" w:rsidR="00890207" w:rsidRDefault="00890207" w:rsidP="00E35ADA">
            <w:pPr>
              <w:pStyle w:val="Default"/>
              <w:jc w:val="center"/>
            </w:pPr>
            <w:r>
              <w:rPr>
                <w:sz w:val="22"/>
                <w:szCs w:val="22"/>
              </w:rPr>
              <w:t></w:t>
            </w:r>
          </w:p>
          <w:p w14:paraId="39F06FD1" w14:textId="77777777" w:rsidR="00890207" w:rsidRDefault="00890207" w:rsidP="00E35ADA">
            <w:pPr>
              <w:jc w:val="center"/>
            </w:pPr>
          </w:p>
        </w:tc>
      </w:tr>
      <w:tr w:rsidR="00890207" w14:paraId="64BC4F97" w14:textId="77777777" w:rsidTr="009C420F">
        <w:trPr>
          <w:trHeight w:val="537"/>
        </w:trPr>
        <w:tc>
          <w:tcPr>
            <w:tcW w:w="1381" w:type="dxa"/>
            <w:vMerge/>
          </w:tcPr>
          <w:p w14:paraId="579A2AA9" w14:textId="77777777" w:rsidR="00890207" w:rsidRDefault="00890207" w:rsidP="000A7CB4"/>
        </w:tc>
        <w:tc>
          <w:tcPr>
            <w:tcW w:w="2416" w:type="dxa"/>
            <w:vMerge/>
          </w:tcPr>
          <w:p w14:paraId="50637F7E" w14:textId="77777777" w:rsidR="00890207" w:rsidRDefault="00890207" w:rsidP="000A7CB4"/>
        </w:tc>
        <w:tc>
          <w:tcPr>
            <w:tcW w:w="9381" w:type="dxa"/>
          </w:tcPr>
          <w:p w14:paraId="406452D6" w14:textId="1A0EE6BB" w:rsidR="00AD3C10" w:rsidRPr="00065951" w:rsidRDefault="00890207" w:rsidP="00D97120">
            <w:pPr>
              <w:rPr>
                <w:rFonts w:ascii="Arial" w:hAnsi="Arial" w:cs="Arial"/>
                <w:sz w:val="24"/>
                <w:szCs w:val="24"/>
              </w:rPr>
            </w:pPr>
            <w:r w:rsidRPr="00065951">
              <w:rPr>
                <w:rFonts w:ascii="Arial" w:hAnsi="Arial" w:cs="Arial"/>
                <w:sz w:val="24"/>
                <w:szCs w:val="24"/>
              </w:rPr>
              <w:t>1</w:t>
            </w:r>
            <w:r w:rsidR="009C488C">
              <w:rPr>
                <w:rFonts w:ascii="Arial" w:hAnsi="Arial" w:cs="Arial"/>
                <w:sz w:val="24"/>
                <w:szCs w:val="24"/>
              </w:rPr>
              <w:t>6</w:t>
            </w:r>
            <w:r w:rsidRPr="00065951">
              <w:rPr>
                <w:rFonts w:ascii="Arial" w:hAnsi="Arial" w:cs="Arial"/>
                <w:sz w:val="24"/>
                <w:szCs w:val="24"/>
              </w:rPr>
              <w:t>.1.2 Ownership is unknown or owner has not been contactable (score of 3 of 2 from SHLAA in the absence of new information)</w:t>
            </w:r>
          </w:p>
        </w:tc>
        <w:tc>
          <w:tcPr>
            <w:tcW w:w="1276" w:type="dxa"/>
            <w:shd w:val="clear" w:color="auto" w:fill="FFC000"/>
          </w:tcPr>
          <w:p w14:paraId="3770324A" w14:textId="77777777" w:rsidR="00890207" w:rsidRPr="00AF4F80" w:rsidRDefault="00890207" w:rsidP="00E35ADA">
            <w:pPr>
              <w:jc w:val="center"/>
              <w:rPr>
                <w:b/>
                <w:bCs/>
              </w:rPr>
            </w:pPr>
            <w:r w:rsidRPr="00AF4F80">
              <w:rPr>
                <w:b/>
                <w:bCs/>
              </w:rPr>
              <w:t>-</w:t>
            </w:r>
          </w:p>
          <w:p w14:paraId="71A5124F" w14:textId="77777777" w:rsidR="00890207" w:rsidRDefault="00890207" w:rsidP="00E35ADA">
            <w:pPr>
              <w:jc w:val="center"/>
            </w:pPr>
          </w:p>
        </w:tc>
      </w:tr>
      <w:tr w:rsidR="00890207" w14:paraId="541A238A" w14:textId="77777777" w:rsidTr="009C420F">
        <w:trPr>
          <w:trHeight w:val="537"/>
        </w:trPr>
        <w:tc>
          <w:tcPr>
            <w:tcW w:w="1381" w:type="dxa"/>
            <w:vMerge/>
          </w:tcPr>
          <w:p w14:paraId="27464D77" w14:textId="77777777" w:rsidR="00890207" w:rsidRDefault="00890207" w:rsidP="00890207"/>
        </w:tc>
        <w:tc>
          <w:tcPr>
            <w:tcW w:w="2416" w:type="dxa"/>
            <w:vMerge/>
          </w:tcPr>
          <w:p w14:paraId="4F16A080" w14:textId="77777777" w:rsidR="00890207" w:rsidRDefault="00890207" w:rsidP="00890207"/>
        </w:tc>
        <w:tc>
          <w:tcPr>
            <w:tcW w:w="9381" w:type="dxa"/>
          </w:tcPr>
          <w:p w14:paraId="67C2427A" w14:textId="16DDD64A" w:rsidR="00AD3C10" w:rsidRPr="00065951" w:rsidRDefault="00890207" w:rsidP="00D97120">
            <w:pPr>
              <w:rPr>
                <w:rFonts w:ascii="Arial" w:hAnsi="Arial" w:cs="Arial"/>
                <w:sz w:val="24"/>
                <w:szCs w:val="24"/>
              </w:rPr>
            </w:pPr>
            <w:r w:rsidRPr="00065951">
              <w:rPr>
                <w:rFonts w:ascii="Arial" w:hAnsi="Arial" w:cs="Arial"/>
                <w:sz w:val="24"/>
                <w:szCs w:val="24"/>
              </w:rPr>
              <w:t>1</w:t>
            </w:r>
            <w:r w:rsidR="009C488C">
              <w:rPr>
                <w:rFonts w:ascii="Arial" w:hAnsi="Arial" w:cs="Arial"/>
                <w:sz w:val="24"/>
                <w:szCs w:val="24"/>
              </w:rPr>
              <w:t>6</w:t>
            </w:r>
            <w:r w:rsidRPr="00065951">
              <w:rPr>
                <w:rFonts w:ascii="Arial" w:hAnsi="Arial" w:cs="Arial"/>
                <w:sz w:val="24"/>
                <w:szCs w:val="24"/>
              </w:rPr>
              <w:t>.1.3 Site is known to be in complex or multiple ownership (score of 0 from SHLAA in the absence of new information) or there are own</w:t>
            </w:r>
            <w:r w:rsidR="007266AF" w:rsidRPr="00065951">
              <w:rPr>
                <w:rFonts w:ascii="Arial" w:hAnsi="Arial" w:cs="Arial"/>
                <w:sz w:val="24"/>
                <w:szCs w:val="24"/>
              </w:rPr>
              <w:t>ership issues that need to be resolved (e.g., tenancy agreements)</w:t>
            </w:r>
          </w:p>
        </w:tc>
        <w:tc>
          <w:tcPr>
            <w:tcW w:w="1276" w:type="dxa"/>
            <w:shd w:val="clear" w:color="auto" w:fill="F4B083" w:themeFill="accent2" w:themeFillTint="99"/>
          </w:tcPr>
          <w:p w14:paraId="2070D94C" w14:textId="360137A0" w:rsidR="00890207" w:rsidRDefault="00890207" w:rsidP="00E35ADA">
            <w:pPr>
              <w:pStyle w:val="Default"/>
              <w:jc w:val="center"/>
            </w:pPr>
            <w:r>
              <w:rPr>
                <w:sz w:val="22"/>
                <w:szCs w:val="22"/>
              </w:rPr>
              <w:t></w:t>
            </w:r>
          </w:p>
          <w:p w14:paraId="36FE47ED" w14:textId="77777777" w:rsidR="00890207" w:rsidRDefault="00890207" w:rsidP="00E35ADA">
            <w:pPr>
              <w:jc w:val="center"/>
            </w:pPr>
          </w:p>
        </w:tc>
      </w:tr>
      <w:tr w:rsidR="00890207" w14:paraId="221E1EE2" w14:textId="77777777" w:rsidTr="00D97120">
        <w:trPr>
          <w:trHeight w:val="293"/>
        </w:trPr>
        <w:tc>
          <w:tcPr>
            <w:tcW w:w="1381" w:type="dxa"/>
            <w:vMerge/>
          </w:tcPr>
          <w:p w14:paraId="019922DD" w14:textId="77777777" w:rsidR="00890207" w:rsidRDefault="00890207" w:rsidP="00890207"/>
        </w:tc>
        <w:tc>
          <w:tcPr>
            <w:tcW w:w="2416" w:type="dxa"/>
            <w:vMerge/>
          </w:tcPr>
          <w:p w14:paraId="6ADB277D" w14:textId="77777777" w:rsidR="00890207" w:rsidRDefault="00890207" w:rsidP="00890207"/>
        </w:tc>
        <w:tc>
          <w:tcPr>
            <w:tcW w:w="9381" w:type="dxa"/>
          </w:tcPr>
          <w:p w14:paraId="7486D0E2" w14:textId="61A94ECA" w:rsidR="00890207" w:rsidRPr="00065951" w:rsidRDefault="007266AF" w:rsidP="00890207">
            <w:pPr>
              <w:rPr>
                <w:rFonts w:ascii="Arial" w:hAnsi="Arial" w:cs="Arial"/>
                <w:sz w:val="24"/>
                <w:szCs w:val="24"/>
              </w:rPr>
            </w:pPr>
            <w:r w:rsidRPr="00065951">
              <w:rPr>
                <w:rFonts w:ascii="Arial" w:hAnsi="Arial" w:cs="Arial"/>
                <w:sz w:val="24"/>
                <w:szCs w:val="24"/>
              </w:rPr>
              <w:t>1</w:t>
            </w:r>
            <w:r w:rsidR="009C488C">
              <w:rPr>
                <w:rFonts w:ascii="Arial" w:hAnsi="Arial" w:cs="Arial"/>
                <w:sz w:val="24"/>
                <w:szCs w:val="24"/>
              </w:rPr>
              <w:t>6</w:t>
            </w:r>
            <w:r w:rsidRPr="00065951">
              <w:rPr>
                <w:rFonts w:ascii="Arial" w:hAnsi="Arial" w:cs="Arial"/>
                <w:sz w:val="24"/>
                <w:szCs w:val="24"/>
              </w:rPr>
              <w:t>.1.4 Site is owned by a landowner</w:t>
            </w:r>
            <w:r w:rsidR="000A3B8A" w:rsidRPr="00065951">
              <w:rPr>
                <w:rFonts w:ascii="Arial" w:hAnsi="Arial" w:cs="Arial"/>
                <w:sz w:val="24"/>
                <w:szCs w:val="24"/>
              </w:rPr>
              <w:t xml:space="preserve"> who is known to be unwilling to develop their land</w:t>
            </w:r>
          </w:p>
        </w:tc>
        <w:tc>
          <w:tcPr>
            <w:tcW w:w="1276" w:type="dxa"/>
            <w:shd w:val="clear" w:color="auto" w:fill="FF0000"/>
          </w:tcPr>
          <w:p w14:paraId="730857D3" w14:textId="209375F3" w:rsidR="00890207" w:rsidRDefault="00890207" w:rsidP="00D97120">
            <w:pPr>
              <w:pStyle w:val="Default"/>
              <w:jc w:val="center"/>
              <w:rPr>
                <w:sz w:val="22"/>
                <w:szCs w:val="22"/>
              </w:rPr>
            </w:pPr>
            <w:r>
              <w:rPr>
                <w:sz w:val="22"/>
                <w:szCs w:val="22"/>
              </w:rPr>
              <w:t></w:t>
            </w:r>
            <w:r>
              <w:rPr>
                <w:sz w:val="22"/>
                <w:szCs w:val="22"/>
              </w:rPr>
              <w:t></w:t>
            </w:r>
          </w:p>
        </w:tc>
      </w:tr>
    </w:tbl>
    <w:p w14:paraId="5A67D60A" w14:textId="763759D6" w:rsidR="00ED7A2A" w:rsidRDefault="00ED7A2A"/>
    <w:tbl>
      <w:tblPr>
        <w:tblStyle w:val="TableGrid"/>
        <w:tblW w:w="14437" w:type="dxa"/>
        <w:tblLook w:val="04A0" w:firstRow="1" w:lastRow="0" w:firstColumn="1" w:lastColumn="0" w:noHBand="0" w:noVBand="1"/>
      </w:tblPr>
      <w:tblGrid>
        <w:gridCol w:w="1697"/>
        <w:gridCol w:w="2376"/>
        <w:gridCol w:w="9110"/>
        <w:gridCol w:w="1237"/>
        <w:gridCol w:w="17"/>
      </w:tblGrid>
      <w:tr w:rsidR="000A3B8A" w:rsidRPr="00A66ACB" w14:paraId="08F639A6" w14:textId="77777777" w:rsidTr="00C23F73">
        <w:tc>
          <w:tcPr>
            <w:tcW w:w="1398" w:type="dxa"/>
            <w:shd w:val="clear" w:color="auto" w:fill="A6A6A6" w:themeFill="background1" w:themeFillShade="A6"/>
          </w:tcPr>
          <w:p w14:paraId="7AB95E09" w14:textId="77777777" w:rsidR="000A3B8A" w:rsidRPr="00065951" w:rsidRDefault="000A3B8A" w:rsidP="000A7CB4">
            <w:pPr>
              <w:rPr>
                <w:rFonts w:ascii="Arial" w:hAnsi="Arial" w:cs="Arial"/>
                <w:b/>
                <w:bCs/>
                <w:sz w:val="24"/>
                <w:szCs w:val="24"/>
              </w:rPr>
            </w:pPr>
            <w:r w:rsidRPr="00065951">
              <w:rPr>
                <w:rFonts w:ascii="Arial" w:hAnsi="Arial" w:cs="Arial"/>
                <w:b/>
                <w:bCs/>
                <w:sz w:val="24"/>
                <w:szCs w:val="24"/>
              </w:rPr>
              <w:t>SA Topic</w:t>
            </w:r>
          </w:p>
        </w:tc>
        <w:tc>
          <w:tcPr>
            <w:tcW w:w="2413" w:type="dxa"/>
            <w:shd w:val="clear" w:color="auto" w:fill="A6A6A6" w:themeFill="background1" w:themeFillShade="A6"/>
          </w:tcPr>
          <w:p w14:paraId="345976DB" w14:textId="77777777" w:rsidR="000A3B8A" w:rsidRPr="00065951" w:rsidRDefault="000A3B8A" w:rsidP="000A7CB4">
            <w:pPr>
              <w:rPr>
                <w:rFonts w:ascii="Arial" w:hAnsi="Arial" w:cs="Arial"/>
                <w:b/>
                <w:bCs/>
                <w:sz w:val="24"/>
                <w:szCs w:val="24"/>
              </w:rPr>
            </w:pPr>
            <w:r w:rsidRPr="00065951">
              <w:rPr>
                <w:rFonts w:ascii="Arial" w:hAnsi="Arial" w:cs="Arial"/>
                <w:b/>
                <w:bCs/>
                <w:sz w:val="24"/>
                <w:szCs w:val="24"/>
              </w:rPr>
              <w:t>SA Objective</w:t>
            </w:r>
          </w:p>
        </w:tc>
        <w:tc>
          <w:tcPr>
            <w:tcW w:w="9367" w:type="dxa"/>
            <w:shd w:val="clear" w:color="auto" w:fill="A6A6A6" w:themeFill="background1" w:themeFillShade="A6"/>
          </w:tcPr>
          <w:p w14:paraId="67318580" w14:textId="77777777" w:rsidR="000A3B8A" w:rsidRPr="00065951" w:rsidRDefault="000A3B8A" w:rsidP="000A7CB4">
            <w:pPr>
              <w:rPr>
                <w:rFonts w:ascii="Arial" w:hAnsi="Arial" w:cs="Arial"/>
                <w:b/>
                <w:bCs/>
                <w:sz w:val="24"/>
                <w:szCs w:val="24"/>
              </w:rPr>
            </w:pPr>
            <w:r w:rsidRPr="00065951">
              <w:rPr>
                <w:rFonts w:ascii="Arial" w:hAnsi="Arial" w:cs="Arial"/>
                <w:b/>
                <w:bCs/>
                <w:sz w:val="24"/>
                <w:szCs w:val="24"/>
              </w:rPr>
              <w:t>Decision Making Criteria</w:t>
            </w:r>
          </w:p>
        </w:tc>
        <w:tc>
          <w:tcPr>
            <w:tcW w:w="1259" w:type="dxa"/>
            <w:gridSpan w:val="2"/>
            <w:shd w:val="clear" w:color="auto" w:fill="A6A6A6" w:themeFill="background1" w:themeFillShade="A6"/>
          </w:tcPr>
          <w:p w14:paraId="71DB6673" w14:textId="77777777" w:rsidR="000A3B8A" w:rsidRPr="00065951" w:rsidRDefault="000A3B8A" w:rsidP="000A7CB4">
            <w:pPr>
              <w:rPr>
                <w:rFonts w:ascii="Arial" w:hAnsi="Arial" w:cs="Arial"/>
                <w:b/>
                <w:bCs/>
                <w:sz w:val="24"/>
                <w:szCs w:val="24"/>
              </w:rPr>
            </w:pPr>
            <w:r w:rsidRPr="00065951">
              <w:rPr>
                <w:rFonts w:ascii="Arial" w:hAnsi="Arial" w:cs="Arial"/>
                <w:b/>
                <w:bCs/>
                <w:sz w:val="24"/>
                <w:szCs w:val="24"/>
              </w:rPr>
              <w:t>Symbol</w:t>
            </w:r>
          </w:p>
        </w:tc>
      </w:tr>
      <w:tr w:rsidR="000A3B8A" w:rsidRPr="00A66ACB" w14:paraId="6524A5A7" w14:textId="77777777" w:rsidTr="000A7CB4">
        <w:tc>
          <w:tcPr>
            <w:tcW w:w="14437" w:type="dxa"/>
            <w:gridSpan w:val="5"/>
            <w:shd w:val="clear" w:color="auto" w:fill="BFBFBF" w:themeFill="background1" w:themeFillShade="BF"/>
          </w:tcPr>
          <w:p w14:paraId="690E501F" w14:textId="4037245E" w:rsidR="000A3B8A" w:rsidRPr="00065951" w:rsidRDefault="000A3B8A" w:rsidP="000A7CB4">
            <w:pPr>
              <w:jc w:val="center"/>
              <w:rPr>
                <w:rFonts w:ascii="Arial" w:hAnsi="Arial" w:cs="Arial"/>
                <w:b/>
                <w:bCs/>
                <w:sz w:val="24"/>
                <w:szCs w:val="24"/>
              </w:rPr>
            </w:pPr>
            <w:r w:rsidRPr="00065951">
              <w:rPr>
                <w:rFonts w:ascii="Arial" w:hAnsi="Arial" w:cs="Arial"/>
                <w:b/>
                <w:bCs/>
                <w:sz w:val="24"/>
                <w:szCs w:val="24"/>
              </w:rPr>
              <w:t>ACHIEVABILITY</w:t>
            </w:r>
          </w:p>
        </w:tc>
      </w:tr>
      <w:tr w:rsidR="000A3B8A" w:rsidRPr="00327EBE" w14:paraId="141DD2FF" w14:textId="77777777" w:rsidTr="000A3B8A">
        <w:trPr>
          <w:trHeight w:val="320"/>
        </w:trPr>
        <w:tc>
          <w:tcPr>
            <w:tcW w:w="1398" w:type="dxa"/>
            <w:vMerge w:val="restart"/>
          </w:tcPr>
          <w:p w14:paraId="3EF79D97" w14:textId="3F92F53B" w:rsidR="000A3B8A" w:rsidRPr="00065951" w:rsidRDefault="000A3B8A" w:rsidP="000A7CB4">
            <w:pPr>
              <w:rPr>
                <w:rFonts w:ascii="Arial" w:hAnsi="Arial" w:cs="Arial"/>
                <w:b/>
                <w:bCs/>
                <w:sz w:val="24"/>
                <w:szCs w:val="24"/>
              </w:rPr>
            </w:pPr>
            <w:r w:rsidRPr="00065951">
              <w:rPr>
                <w:rFonts w:ascii="Arial" w:hAnsi="Arial" w:cs="Arial"/>
                <w:b/>
                <w:bCs/>
                <w:sz w:val="24"/>
                <w:szCs w:val="24"/>
              </w:rPr>
              <w:t>1</w:t>
            </w:r>
            <w:r w:rsidR="009C488C">
              <w:rPr>
                <w:rFonts w:ascii="Arial" w:hAnsi="Arial" w:cs="Arial"/>
                <w:b/>
                <w:bCs/>
                <w:sz w:val="24"/>
                <w:szCs w:val="24"/>
              </w:rPr>
              <w:t>7</w:t>
            </w:r>
            <w:r w:rsidRPr="00065951">
              <w:rPr>
                <w:rFonts w:ascii="Arial" w:hAnsi="Arial" w:cs="Arial"/>
                <w:b/>
                <w:bCs/>
                <w:sz w:val="24"/>
                <w:szCs w:val="24"/>
              </w:rPr>
              <w:t xml:space="preserve"> </w:t>
            </w:r>
          </w:p>
          <w:p w14:paraId="49F3E331" w14:textId="0596C752" w:rsidR="000A3B8A" w:rsidRPr="00065951" w:rsidRDefault="000A3B8A" w:rsidP="000A7CB4">
            <w:pPr>
              <w:rPr>
                <w:rFonts w:ascii="Arial" w:hAnsi="Arial" w:cs="Arial"/>
                <w:b/>
                <w:bCs/>
                <w:sz w:val="24"/>
                <w:szCs w:val="24"/>
              </w:rPr>
            </w:pPr>
            <w:r w:rsidRPr="00065951">
              <w:rPr>
                <w:rFonts w:ascii="Arial" w:hAnsi="Arial" w:cs="Arial"/>
                <w:b/>
                <w:bCs/>
                <w:sz w:val="24"/>
                <w:szCs w:val="24"/>
              </w:rPr>
              <w:t>Achievability</w:t>
            </w:r>
          </w:p>
        </w:tc>
        <w:tc>
          <w:tcPr>
            <w:tcW w:w="2413" w:type="dxa"/>
            <w:vMerge w:val="restart"/>
          </w:tcPr>
          <w:p w14:paraId="2C5F9B61" w14:textId="7FFA83CE" w:rsidR="000A3B8A" w:rsidRPr="00065951" w:rsidRDefault="00E573AB" w:rsidP="000A7CB4">
            <w:pPr>
              <w:rPr>
                <w:rFonts w:ascii="Arial" w:hAnsi="Arial" w:cs="Arial"/>
                <w:sz w:val="24"/>
                <w:szCs w:val="24"/>
              </w:rPr>
            </w:pPr>
            <w:r w:rsidRPr="00065951">
              <w:rPr>
                <w:rFonts w:ascii="Arial" w:hAnsi="Arial" w:cs="Arial"/>
                <w:sz w:val="24"/>
                <w:szCs w:val="24"/>
              </w:rPr>
              <w:t>N/A</w:t>
            </w:r>
          </w:p>
        </w:tc>
        <w:tc>
          <w:tcPr>
            <w:tcW w:w="10626" w:type="dxa"/>
            <w:gridSpan w:val="3"/>
          </w:tcPr>
          <w:p w14:paraId="6AD8A423" w14:textId="5FC6CA7C" w:rsidR="000A3B8A" w:rsidRPr="00065951" w:rsidRDefault="000A3B8A" w:rsidP="000A7CB4">
            <w:pPr>
              <w:rPr>
                <w:rFonts w:ascii="Arial" w:hAnsi="Arial" w:cs="Arial"/>
                <w:b/>
                <w:bCs/>
                <w:sz w:val="24"/>
                <w:szCs w:val="24"/>
              </w:rPr>
            </w:pPr>
            <w:r w:rsidRPr="00065951">
              <w:rPr>
                <w:rFonts w:ascii="Arial" w:hAnsi="Arial" w:cs="Arial"/>
                <w:b/>
                <w:bCs/>
                <w:sz w:val="24"/>
                <w:szCs w:val="24"/>
              </w:rPr>
              <w:t>1</w:t>
            </w:r>
            <w:r w:rsidR="009C488C">
              <w:rPr>
                <w:rFonts w:ascii="Arial" w:hAnsi="Arial" w:cs="Arial"/>
                <w:b/>
                <w:bCs/>
                <w:sz w:val="24"/>
                <w:szCs w:val="24"/>
              </w:rPr>
              <w:t>7</w:t>
            </w:r>
            <w:r w:rsidRPr="00065951">
              <w:rPr>
                <w:rFonts w:ascii="Arial" w:hAnsi="Arial" w:cs="Arial"/>
                <w:b/>
                <w:bCs/>
                <w:sz w:val="24"/>
                <w:szCs w:val="24"/>
              </w:rPr>
              <w:t>.1 Achievability</w:t>
            </w:r>
          </w:p>
        </w:tc>
      </w:tr>
      <w:tr w:rsidR="000A3B8A" w14:paraId="3147516D" w14:textId="77777777" w:rsidTr="00C23F73">
        <w:trPr>
          <w:gridAfter w:val="1"/>
          <w:wAfter w:w="17" w:type="dxa"/>
          <w:trHeight w:val="331"/>
        </w:trPr>
        <w:tc>
          <w:tcPr>
            <w:tcW w:w="1398" w:type="dxa"/>
            <w:vMerge/>
          </w:tcPr>
          <w:p w14:paraId="573432EA" w14:textId="77777777" w:rsidR="000A3B8A" w:rsidRDefault="000A3B8A" w:rsidP="000A7CB4"/>
        </w:tc>
        <w:tc>
          <w:tcPr>
            <w:tcW w:w="2413" w:type="dxa"/>
            <w:vMerge/>
          </w:tcPr>
          <w:p w14:paraId="08921048" w14:textId="77777777" w:rsidR="000A3B8A" w:rsidRDefault="000A3B8A" w:rsidP="000A7CB4"/>
        </w:tc>
        <w:tc>
          <w:tcPr>
            <w:tcW w:w="9367" w:type="dxa"/>
          </w:tcPr>
          <w:p w14:paraId="66874264" w14:textId="5106CDE1" w:rsidR="000A3B8A" w:rsidRPr="00065951" w:rsidRDefault="000A3B8A" w:rsidP="000A7CB4">
            <w:pPr>
              <w:rPr>
                <w:rFonts w:ascii="Arial" w:hAnsi="Arial" w:cs="Arial"/>
                <w:sz w:val="24"/>
                <w:szCs w:val="24"/>
              </w:rPr>
            </w:pPr>
            <w:r w:rsidRPr="00065951">
              <w:rPr>
                <w:rFonts w:ascii="Arial" w:hAnsi="Arial" w:cs="Arial"/>
                <w:sz w:val="24"/>
                <w:szCs w:val="24"/>
              </w:rPr>
              <w:t>1</w:t>
            </w:r>
            <w:r w:rsidR="009C488C">
              <w:rPr>
                <w:rFonts w:ascii="Arial" w:hAnsi="Arial" w:cs="Arial"/>
                <w:sz w:val="24"/>
                <w:szCs w:val="24"/>
              </w:rPr>
              <w:t>7</w:t>
            </w:r>
            <w:r w:rsidRPr="00065951">
              <w:rPr>
                <w:rFonts w:ascii="Arial" w:hAnsi="Arial" w:cs="Arial"/>
                <w:sz w:val="24"/>
                <w:szCs w:val="24"/>
              </w:rPr>
              <w:t xml:space="preserve">.1.1 The site is expected to be viable </w:t>
            </w:r>
          </w:p>
        </w:tc>
        <w:tc>
          <w:tcPr>
            <w:tcW w:w="1242" w:type="dxa"/>
            <w:shd w:val="clear" w:color="auto" w:fill="92D050"/>
          </w:tcPr>
          <w:p w14:paraId="32FD0F79" w14:textId="2B4634C7" w:rsidR="000A3B8A" w:rsidRDefault="000A3B8A" w:rsidP="00D97120">
            <w:pPr>
              <w:pStyle w:val="Default"/>
              <w:jc w:val="center"/>
            </w:pPr>
            <w:r>
              <w:rPr>
                <w:sz w:val="22"/>
                <w:szCs w:val="22"/>
              </w:rPr>
              <w:t></w:t>
            </w:r>
          </w:p>
        </w:tc>
      </w:tr>
      <w:tr w:rsidR="004A09B7" w14:paraId="1631681A" w14:textId="77777777" w:rsidTr="00C23F73">
        <w:trPr>
          <w:gridAfter w:val="1"/>
          <w:wAfter w:w="17" w:type="dxa"/>
          <w:trHeight w:val="279"/>
        </w:trPr>
        <w:tc>
          <w:tcPr>
            <w:tcW w:w="1398" w:type="dxa"/>
            <w:vMerge/>
          </w:tcPr>
          <w:p w14:paraId="7731B77C" w14:textId="77777777" w:rsidR="004A09B7" w:rsidRDefault="004A09B7" w:rsidP="000A7CB4"/>
        </w:tc>
        <w:tc>
          <w:tcPr>
            <w:tcW w:w="2413" w:type="dxa"/>
            <w:vMerge/>
          </w:tcPr>
          <w:p w14:paraId="495918DE" w14:textId="77777777" w:rsidR="004A09B7" w:rsidRDefault="004A09B7" w:rsidP="000A7CB4"/>
        </w:tc>
        <w:tc>
          <w:tcPr>
            <w:tcW w:w="9367" w:type="dxa"/>
          </w:tcPr>
          <w:p w14:paraId="7A1BCA32" w14:textId="7CC1F03C" w:rsidR="004A09B7" w:rsidRPr="00065951" w:rsidRDefault="004A09B7" w:rsidP="000A7CB4">
            <w:pPr>
              <w:rPr>
                <w:rFonts w:ascii="Arial" w:hAnsi="Arial" w:cs="Arial"/>
                <w:sz w:val="24"/>
                <w:szCs w:val="24"/>
              </w:rPr>
            </w:pPr>
            <w:r w:rsidRPr="00065951">
              <w:rPr>
                <w:rFonts w:ascii="Arial" w:hAnsi="Arial" w:cs="Arial"/>
                <w:sz w:val="24"/>
                <w:szCs w:val="24"/>
              </w:rPr>
              <w:t>1</w:t>
            </w:r>
            <w:r w:rsidR="009C488C">
              <w:rPr>
                <w:rFonts w:ascii="Arial" w:hAnsi="Arial" w:cs="Arial"/>
                <w:sz w:val="24"/>
                <w:szCs w:val="24"/>
              </w:rPr>
              <w:t>7</w:t>
            </w:r>
            <w:r w:rsidRPr="00065951">
              <w:rPr>
                <w:rFonts w:ascii="Arial" w:hAnsi="Arial" w:cs="Arial"/>
                <w:sz w:val="24"/>
                <w:szCs w:val="24"/>
              </w:rPr>
              <w:t>.1.2 Viability of the site is expected to be marginal</w:t>
            </w:r>
          </w:p>
        </w:tc>
        <w:tc>
          <w:tcPr>
            <w:tcW w:w="1242" w:type="dxa"/>
            <w:shd w:val="clear" w:color="auto" w:fill="FFC000"/>
          </w:tcPr>
          <w:p w14:paraId="1728E04B" w14:textId="347DFA54" w:rsidR="004A09B7" w:rsidRDefault="004A09B7" w:rsidP="00AF4F80">
            <w:pPr>
              <w:jc w:val="center"/>
            </w:pPr>
            <w:r w:rsidRPr="00AF4F80">
              <w:rPr>
                <w:b/>
                <w:bCs/>
              </w:rPr>
              <w:t>-</w:t>
            </w:r>
          </w:p>
        </w:tc>
      </w:tr>
      <w:tr w:rsidR="000A3B8A" w14:paraId="3D62EEE4" w14:textId="77777777" w:rsidTr="00C23F73">
        <w:trPr>
          <w:gridAfter w:val="1"/>
          <w:wAfter w:w="17" w:type="dxa"/>
          <w:trHeight w:val="269"/>
        </w:trPr>
        <w:tc>
          <w:tcPr>
            <w:tcW w:w="1398" w:type="dxa"/>
            <w:vMerge/>
          </w:tcPr>
          <w:p w14:paraId="0042D82E" w14:textId="77777777" w:rsidR="000A3B8A" w:rsidRDefault="000A3B8A" w:rsidP="000A7CB4"/>
        </w:tc>
        <w:tc>
          <w:tcPr>
            <w:tcW w:w="2413" w:type="dxa"/>
            <w:vMerge/>
          </w:tcPr>
          <w:p w14:paraId="1F6C022D" w14:textId="77777777" w:rsidR="000A3B8A" w:rsidRDefault="000A3B8A" w:rsidP="000A7CB4"/>
        </w:tc>
        <w:tc>
          <w:tcPr>
            <w:tcW w:w="9367" w:type="dxa"/>
          </w:tcPr>
          <w:p w14:paraId="0D9C4B4C" w14:textId="667BBB9B" w:rsidR="000A3B8A" w:rsidRPr="00065951" w:rsidRDefault="000A3B8A" w:rsidP="000A7CB4">
            <w:pPr>
              <w:rPr>
                <w:rFonts w:ascii="Arial" w:hAnsi="Arial" w:cs="Arial"/>
                <w:sz w:val="24"/>
                <w:szCs w:val="24"/>
              </w:rPr>
            </w:pPr>
            <w:r w:rsidRPr="00065951">
              <w:rPr>
                <w:rFonts w:ascii="Arial" w:hAnsi="Arial" w:cs="Arial"/>
                <w:sz w:val="24"/>
                <w:szCs w:val="24"/>
              </w:rPr>
              <w:t>1</w:t>
            </w:r>
            <w:r w:rsidR="009C488C">
              <w:rPr>
                <w:rFonts w:ascii="Arial" w:hAnsi="Arial" w:cs="Arial"/>
                <w:sz w:val="24"/>
                <w:szCs w:val="24"/>
              </w:rPr>
              <w:t>7</w:t>
            </w:r>
            <w:r w:rsidRPr="00065951">
              <w:rPr>
                <w:rFonts w:ascii="Arial" w:hAnsi="Arial" w:cs="Arial"/>
                <w:sz w:val="24"/>
                <w:szCs w:val="24"/>
              </w:rPr>
              <w:t>.1</w:t>
            </w:r>
            <w:r w:rsidR="00AF4F80" w:rsidRPr="00065951">
              <w:rPr>
                <w:rFonts w:ascii="Arial" w:hAnsi="Arial" w:cs="Arial"/>
                <w:sz w:val="24"/>
                <w:szCs w:val="24"/>
              </w:rPr>
              <w:t>.3</w:t>
            </w:r>
            <w:r w:rsidRPr="00065951">
              <w:rPr>
                <w:rFonts w:ascii="Arial" w:hAnsi="Arial" w:cs="Arial"/>
                <w:sz w:val="24"/>
                <w:szCs w:val="24"/>
              </w:rPr>
              <w:t xml:space="preserve"> </w:t>
            </w:r>
            <w:r w:rsidR="00E74561" w:rsidRPr="00065951">
              <w:rPr>
                <w:rFonts w:ascii="Arial" w:hAnsi="Arial" w:cs="Arial"/>
                <w:sz w:val="24"/>
                <w:szCs w:val="24"/>
              </w:rPr>
              <w:t>Viability of the site is expected to be challenging</w:t>
            </w:r>
            <w:r w:rsidR="003B2F5E" w:rsidRPr="00065951">
              <w:rPr>
                <w:rFonts w:ascii="Arial" w:hAnsi="Arial" w:cs="Arial"/>
                <w:sz w:val="24"/>
                <w:szCs w:val="24"/>
              </w:rPr>
              <w:t xml:space="preserve"> </w:t>
            </w:r>
          </w:p>
        </w:tc>
        <w:tc>
          <w:tcPr>
            <w:tcW w:w="1242" w:type="dxa"/>
            <w:shd w:val="clear" w:color="auto" w:fill="F4B083" w:themeFill="accent2" w:themeFillTint="99"/>
          </w:tcPr>
          <w:p w14:paraId="10E85DCB" w14:textId="524A472B" w:rsidR="000A3B8A" w:rsidRDefault="000A3B8A" w:rsidP="00D97120">
            <w:pPr>
              <w:pStyle w:val="Default"/>
              <w:jc w:val="center"/>
            </w:pPr>
            <w:r>
              <w:rPr>
                <w:sz w:val="22"/>
                <w:szCs w:val="22"/>
              </w:rPr>
              <w:t></w:t>
            </w:r>
          </w:p>
        </w:tc>
      </w:tr>
    </w:tbl>
    <w:p w14:paraId="6EF5AC7C" w14:textId="77777777" w:rsidR="00AF4F80" w:rsidRDefault="00AF4F80" w:rsidP="003E75BB">
      <w:pPr>
        <w:rPr>
          <w:b/>
          <w:bCs/>
        </w:rPr>
      </w:pPr>
    </w:p>
    <w:p w14:paraId="7911D00B" w14:textId="77777777" w:rsidR="00AF4F80" w:rsidRDefault="00AF4F80" w:rsidP="003E75BB">
      <w:pPr>
        <w:rPr>
          <w:b/>
          <w:bCs/>
        </w:rPr>
      </w:pPr>
    </w:p>
    <w:p w14:paraId="1C2B2A6C" w14:textId="77777777" w:rsidR="00D97120" w:rsidRDefault="00D97120" w:rsidP="003E75BB">
      <w:pPr>
        <w:rPr>
          <w:b/>
          <w:bCs/>
        </w:rPr>
      </w:pPr>
    </w:p>
    <w:p w14:paraId="13AD2289" w14:textId="77777777" w:rsidR="00D97120" w:rsidRDefault="00D97120" w:rsidP="003E75BB">
      <w:pPr>
        <w:rPr>
          <w:b/>
          <w:bCs/>
        </w:rPr>
      </w:pPr>
    </w:p>
    <w:p w14:paraId="5AF54AAB" w14:textId="77777777" w:rsidR="00980A55" w:rsidRDefault="00980A55" w:rsidP="003E75BB">
      <w:pPr>
        <w:rPr>
          <w:b/>
          <w:bCs/>
        </w:rPr>
        <w:sectPr w:rsidR="00980A55" w:rsidSect="00C61F12">
          <w:pgSz w:w="16838" w:h="11906" w:orient="landscape"/>
          <w:pgMar w:top="1440" w:right="1440" w:bottom="1440" w:left="1440" w:header="709" w:footer="709" w:gutter="0"/>
          <w:cols w:space="708"/>
          <w:docGrid w:linePitch="360"/>
        </w:sectPr>
      </w:pPr>
    </w:p>
    <w:p w14:paraId="148E8BFB" w14:textId="3919F4D9" w:rsidR="0024634B" w:rsidRDefault="0024634B" w:rsidP="00B81158">
      <w:pPr>
        <w:jc w:val="center"/>
        <w:rPr>
          <w:b/>
          <w:bCs/>
          <w:u w:val="single"/>
        </w:rPr>
      </w:pPr>
      <w:r w:rsidRPr="002C184A">
        <w:rPr>
          <w:rFonts w:ascii="Arial" w:hAnsi="Arial" w:cs="Arial"/>
          <w:noProof/>
          <w:sz w:val="24"/>
          <w:szCs w:val="24"/>
        </w:rPr>
        <w:lastRenderedPageBreak/>
        <w:drawing>
          <wp:inline distT="0" distB="0" distL="0" distR="0" wp14:anchorId="33D2EBD2" wp14:editId="3DAD999A">
            <wp:extent cx="2617360" cy="679450"/>
            <wp:effectExtent l="0" t="0" r="0" b="0"/>
            <wp:docPr id="10" name="Picture 10" descr="North Northants Council Logo&#10;&#10;The logo of North Northampto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th Northants Council Logo&#10;&#10;The logo of North Northamptonshire Counci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9651" cy="690429"/>
                    </a:xfrm>
                    <a:prstGeom prst="rect">
                      <a:avLst/>
                    </a:prstGeom>
                  </pic:spPr>
                </pic:pic>
              </a:graphicData>
            </a:graphic>
          </wp:inline>
        </w:drawing>
      </w:r>
    </w:p>
    <w:p w14:paraId="69E9F519" w14:textId="5C953B63" w:rsidR="00980A55" w:rsidRPr="00CE0D7C" w:rsidRDefault="00B81158" w:rsidP="00B81158">
      <w:pPr>
        <w:jc w:val="center"/>
        <w:rPr>
          <w:rFonts w:ascii="Arial" w:hAnsi="Arial" w:cs="Arial"/>
          <w:b/>
          <w:bCs/>
          <w:sz w:val="24"/>
          <w:szCs w:val="24"/>
        </w:rPr>
      </w:pPr>
      <w:r w:rsidRPr="00CE0D7C">
        <w:rPr>
          <w:rFonts w:ascii="Arial" w:hAnsi="Arial" w:cs="Arial"/>
          <w:b/>
          <w:bCs/>
          <w:sz w:val="24"/>
          <w:szCs w:val="24"/>
        </w:rPr>
        <w:t>North Northamptonshire HELA</w:t>
      </w:r>
      <w:r w:rsidR="00CE0D7C">
        <w:rPr>
          <w:rFonts w:ascii="Arial" w:hAnsi="Arial" w:cs="Arial"/>
          <w:b/>
          <w:bCs/>
          <w:sz w:val="24"/>
          <w:szCs w:val="24"/>
        </w:rPr>
        <w:t>A: S</w:t>
      </w:r>
      <w:r w:rsidRPr="00CE0D7C">
        <w:rPr>
          <w:rFonts w:ascii="Arial" w:hAnsi="Arial" w:cs="Arial"/>
          <w:b/>
          <w:bCs/>
          <w:sz w:val="24"/>
          <w:szCs w:val="24"/>
        </w:rPr>
        <w:t xml:space="preserve">ite </w:t>
      </w:r>
      <w:r w:rsidR="00CE0D7C">
        <w:rPr>
          <w:rFonts w:ascii="Arial" w:hAnsi="Arial" w:cs="Arial"/>
          <w:b/>
          <w:bCs/>
          <w:sz w:val="24"/>
          <w:szCs w:val="24"/>
        </w:rPr>
        <w:t>A</w:t>
      </w:r>
      <w:r w:rsidRPr="00CE0D7C">
        <w:rPr>
          <w:rFonts w:ascii="Arial" w:hAnsi="Arial" w:cs="Arial"/>
          <w:b/>
          <w:bCs/>
          <w:sz w:val="24"/>
          <w:szCs w:val="24"/>
        </w:rPr>
        <w:t>ssessment</w:t>
      </w:r>
      <w:r w:rsidR="00EC3A07" w:rsidRPr="00CE0D7C">
        <w:rPr>
          <w:rFonts w:ascii="Arial" w:hAnsi="Arial" w:cs="Arial"/>
          <w:b/>
          <w:bCs/>
          <w:sz w:val="24"/>
          <w:szCs w:val="24"/>
        </w:rPr>
        <w:t xml:space="preserve"> </w:t>
      </w:r>
      <w:r w:rsidR="00CE0D7C">
        <w:rPr>
          <w:rFonts w:ascii="Arial" w:hAnsi="Arial" w:cs="Arial"/>
          <w:b/>
          <w:bCs/>
          <w:sz w:val="24"/>
          <w:szCs w:val="24"/>
        </w:rPr>
        <w:t>C</w:t>
      </w:r>
      <w:r w:rsidR="00EC3A07" w:rsidRPr="00CE0D7C">
        <w:rPr>
          <w:rFonts w:ascii="Arial" w:hAnsi="Arial" w:cs="Arial"/>
          <w:b/>
          <w:bCs/>
          <w:sz w:val="24"/>
          <w:szCs w:val="24"/>
        </w:rPr>
        <w:t>riteria</w:t>
      </w:r>
      <w:r w:rsidR="00980A55" w:rsidRPr="00CE0D7C">
        <w:rPr>
          <w:rFonts w:ascii="Arial" w:hAnsi="Arial" w:cs="Arial"/>
          <w:b/>
          <w:bCs/>
          <w:sz w:val="24"/>
          <w:szCs w:val="24"/>
        </w:rPr>
        <w:t xml:space="preserve"> (January 202</w:t>
      </w:r>
      <w:r w:rsidR="00F50182" w:rsidRPr="00CE0D7C">
        <w:rPr>
          <w:rFonts w:ascii="Arial" w:hAnsi="Arial" w:cs="Arial"/>
          <w:b/>
          <w:bCs/>
          <w:sz w:val="24"/>
          <w:szCs w:val="24"/>
        </w:rPr>
        <w:t>2</w:t>
      </w:r>
      <w:r w:rsidR="00980A55" w:rsidRPr="00CE0D7C">
        <w:rPr>
          <w:rFonts w:ascii="Arial" w:hAnsi="Arial" w:cs="Arial"/>
          <w:b/>
          <w:bCs/>
          <w:sz w:val="24"/>
          <w:szCs w:val="24"/>
        </w:rPr>
        <w:t>)</w:t>
      </w:r>
      <w:r w:rsidRPr="00CE0D7C">
        <w:rPr>
          <w:rFonts w:ascii="Arial" w:hAnsi="Arial" w:cs="Arial"/>
          <w:b/>
          <w:bCs/>
          <w:sz w:val="24"/>
          <w:szCs w:val="24"/>
        </w:rPr>
        <w:t xml:space="preserve">: </w:t>
      </w:r>
      <w:r w:rsidR="003E75BB" w:rsidRPr="00CE0D7C">
        <w:rPr>
          <w:rFonts w:ascii="Arial" w:hAnsi="Arial" w:cs="Arial"/>
          <w:b/>
          <w:bCs/>
          <w:sz w:val="24"/>
          <w:szCs w:val="24"/>
        </w:rPr>
        <w:t>Comments and Feedback</w:t>
      </w:r>
      <w:r w:rsidRPr="00CE0D7C">
        <w:rPr>
          <w:rFonts w:ascii="Arial" w:hAnsi="Arial" w:cs="Arial"/>
          <w:b/>
          <w:bCs/>
          <w:sz w:val="24"/>
          <w:szCs w:val="24"/>
        </w:rPr>
        <w:t xml:space="preserve">  </w:t>
      </w:r>
    </w:p>
    <w:tbl>
      <w:tblPr>
        <w:tblStyle w:val="TableGrid"/>
        <w:tblW w:w="9173" w:type="dxa"/>
        <w:tblLook w:val="04A0" w:firstRow="1" w:lastRow="0" w:firstColumn="1" w:lastColumn="0" w:noHBand="0" w:noVBand="1"/>
      </w:tblPr>
      <w:tblGrid>
        <w:gridCol w:w="483"/>
        <w:gridCol w:w="21"/>
        <w:gridCol w:w="1977"/>
        <w:gridCol w:w="916"/>
        <w:gridCol w:w="21"/>
        <w:gridCol w:w="486"/>
        <w:gridCol w:w="2117"/>
        <w:gridCol w:w="486"/>
        <w:gridCol w:w="2666"/>
      </w:tblGrid>
      <w:tr w:rsidR="006E7FB4" w:rsidRPr="008F1C97" w14:paraId="23E386A1" w14:textId="77777777" w:rsidTr="00F91AB0">
        <w:tc>
          <w:tcPr>
            <w:tcW w:w="9173" w:type="dxa"/>
            <w:gridSpan w:val="9"/>
            <w:shd w:val="clear" w:color="auto" w:fill="000000" w:themeFill="text1"/>
          </w:tcPr>
          <w:p w14:paraId="71E61C95" w14:textId="77777777" w:rsidR="006E7FB4" w:rsidRPr="008F1C97" w:rsidRDefault="006E7FB4" w:rsidP="006E7FB4">
            <w:pPr>
              <w:pStyle w:val="ListParagraph"/>
              <w:numPr>
                <w:ilvl w:val="0"/>
                <w:numId w:val="3"/>
              </w:numPr>
              <w:jc w:val="center"/>
              <w:rPr>
                <w:rFonts w:ascii="Arial" w:hAnsi="Arial" w:cs="Arial"/>
                <w:b/>
                <w:sz w:val="24"/>
                <w:szCs w:val="24"/>
              </w:rPr>
            </w:pPr>
            <w:r w:rsidRPr="008F1C97">
              <w:rPr>
                <w:rFonts w:ascii="Arial" w:hAnsi="Arial" w:cs="Arial"/>
                <w:b/>
                <w:color w:val="FFFFFF" w:themeColor="background1"/>
                <w:sz w:val="24"/>
                <w:szCs w:val="24"/>
              </w:rPr>
              <w:t>Your Contact Details</w:t>
            </w:r>
          </w:p>
        </w:tc>
      </w:tr>
      <w:tr w:rsidR="006E7FB4" w:rsidRPr="008F1C97" w14:paraId="52E5424A" w14:textId="77777777" w:rsidTr="00F91AB0">
        <w:tc>
          <w:tcPr>
            <w:tcW w:w="504" w:type="dxa"/>
            <w:gridSpan w:val="2"/>
            <w:shd w:val="clear" w:color="auto" w:fill="auto"/>
          </w:tcPr>
          <w:p w14:paraId="6AB083C3" w14:textId="77777777" w:rsidR="006E7FB4" w:rsidRPr="000E0BA8" w:rsidRDefault="006E7FB4" w:rsidP="00F91AB0">
            <w:pPr>
              <w:rPr>
                <w:rFonts w:ascii="Arial" w:hAnsi="Arial" w:cs="Arial"/>
                <w:b/>
                <w:sz w:val="24"/>
                <w:szCs w:val="24"/>
              </w:rPr>
            </w:pPr>
            <w:r w:rsidRPr="000E0BA8">
              <w:rPr>
                <w:rFonts w:ascii="Arial" w:hAnsi="Arial" w:cs="Arial"/>
                <w:b/>
                <w:sz w:val="24"/>
                <w:szCs w:val="24"/>
              </w:rPr>
              <w:t>1</w:t>
            </w:r>
          </w:p>
        </w:tc>
        <w:tc>
          <w:tcPr>
            <w:tcW w:w="2914" w:type="dxa"/>
            <w:gridSpan w:val="3"/>
            <w:shd w:val="clear" w:color="auto" w:fill="auto"/>
          </w:tcPr>
          <w:p w14:paraId="10BBAF4D" w14:textId="77777777" w:rsidR="006E7FB4" w:rsidRPr="000E0BA8" w:rsidRDefault="006E7FB4" w:rsidP="00F91AB0">
            <w:pPr>
              <w:rPr>
                <w:rFonts w:ascii="Arial" w:hAnsi="Arial" w:cs="Arial"/>
                <w:b/>
                <w:sz w:val="24"/>
                <w:szCs w:val="24"/>
              </w:rPr>
            </w:pPr>
            <w:r w:rsidRPr="000E0BA8">
              <w:rPr>
                <w:rFonts w:ascii="Arial" w:hAnsi="Arial" w:cs="Arial"/>
                <w:b/>
                <w:sz w:val="24"/>
                <w:szCs w:val="24"/>
              </w:rPr>
              <w:t>Title:</w:t>
            </w:r>
          </w:p>
        </w:tc>
        <w:tc>
          <w:tcPr>
            <w:tcW w:w="5755" w:type="dxa"/>
            <w:gridSpan w:val="4"/>
            <w:shd w:val="clear" w:color="auto" w:fill="auto"/>
          </w:tcPr>
          <w:p w14:paraId="0B40E030" w14:textId="77777777" w:rsidR="006E7FB4" w:rsidRPr="008F1C97" w:rsidRDefault="006E7FB4" w:rsidP="00F91AB0">
            <w:pPr>
              <w:rPr>
                <w:rFonts w:ascii="Arial" w:hAnsi="Arial" w:cs="Arial"/>
                <w:b/>
                <w:sz w:val="24"/>
                <w:szCs w:val="24"/>
              </w:rPr>
            </w:pPr>
          </w:p>
        </w:tc>
      </w:tr>
      <w:tr w:rsidR="006E7FB4" w:rsidRPr="008F1C97" w14:paraId="267E45D3" w14:textId="77777777" w:rsidTr="00F91AB0">
        <w:tc>
          <w:tcPr>
            <w:tcW w:w="504" w:type="dxa"/>
            <w:gridSpan w:val="2"/>
            <w:shd w:val="clear" w:color="auto" w:fill="BFBFBF" w:themeFill="background1" w:themeFillShade="BF"/>
          </w:tcPr>
          <w:p w14:paraId="402CFB35" w14:textId="77777777" w:rsidR="006E7FB4" w:rsidRPr="000E0BA8" w:rsidRDefault="006E7FB4" w:rsidP="00F91AB0">
            <w:pPr>
              <w:rPr>
                <w:rFonts w:ascii="Arial" w:hAnsi="Arial" w:cs="Arial"/>
                <w:b/>
                <w:sz w:val="24"/>
                <w:szCs w:val="24"/>
              </w:rPr>
            </w:pPr>
            <w:r w:rsidRPr="000E0BA8">
              <w:rPr>
                <w:rFonts w:ascii="Arial" w:hAnsi="Arial" w:cs="Arial"/>
                <w:b/>
                <w:sz w:val="24"/>
                <w:szCs w:val="24"/>
              </w:rPr>
              <w:t>2</w:t>
            </w:r>
          </w:p>
        </w:tc>
        <w:tc>
          <w:tcPr>
            <w:tcW w:w="2914" w:type="dxa"/>
            <w:gridSpan w:val="3"/>
            <w:shd w:val="clear" w:color="auto" w:fill="BFBFBF" w:themeFill="background1" w:themeFillShade="BF"/>
          </w:tcPr>
          <w:p w14:paraId="18ADF06E" w14:textId="77777777" w:rsidR="006E7FB4" w:rsidRPr="000E0BA8" w:rsidRDefault="006E7FB4" w:rsidP="00F91AB0">
            <w:pPr>
              <w:rPr>
                <w:rFonts w:ascii="Arial" w:hAnsi="Arial" w:cs="Arial"/>
                <w:b/>
                <w:sz w:val="24"/>
                <w:szCs w:val="24"/>
              </w:rPr>
            </w:pPr>
            <w:r w:rsidRPr="000E0BA8">
              <w:rPr>
                <w:rFonts w:ascii="Arial" w:hAnsi="Arial" w:cs="Arial"/>
                <w:b/>
                <w:sz w:val="24"/>
                <w:szCs w:val="24"/>
              </w:rPr>
              <w:t>Full Name:</w:t>
            </w:r>
          </w:p>
        </w:tc>
        <w:tc>
          <w:tcPr>
            <w:tcW w:w="5755" w:type="dxa"/>
            <w:gridSpan w:val="4"/>
            <w:shd w:val="clear" w:color="auto" w:fill="BFBFBF" w:themeFill="background1" w:themeFillShade="BF"/>
          </w:tcPr>
          <w:p w14:paraId="63ED6D12" w14:textId="77777777" w:rsidR="006E7FB4" w:rsidRPr="008F1C97" w:rsidRDefault="006E7FB4" w:rsidP="00F91AB0">
            <w:pPr>
              <w:rPr>
                <w:rFonts w:ascii="Arial" w:hAnsi="Arial" w:cs="Arial"/>
                <w:b/>
                <w:sz w:val="24"/>
                <w:szCs w:val="24"/>
              </w:rPr>
            </w:pPr>
          </w:p>
        </w:tc>
      </w:tr>
      <w:tr w:rsidR="006E7FB4" w:rsidRPr="008F1C97" w14:paraId="790720BC" w14:textId="77777777" w:rsidTr="00F91AB0">
        <w:tc>
          <w:tcPr>
            <w:tcW w:w="504" w:type="dxa"/>
            <w:gridSpan w:val="2"/>
            <w:shd w:val="clear" w:color="auto" w:fill="auto"/>
          </w:tcPr>
          <w:p w14:paraId="554973E9" w14:textId="77777777" w:rsidR="006E7FB4" w:rsidRPr="000E0BA8" w:rsidRDefault="006E7FB4" w:rsidP="00F91AB0">
            <w:pPr>
              <w:rPr>
                <w:rFonts w:ascii="Arial" w:hAnsi="Arial" w:cs="Arial"/>
                <w:b/>
                <w:sz w:val="24"/>
                <w:szCs w:val="24"/>
              </w:rPr>
            </w:pPr>
            <w:r w:rsidRPr="000E0BA8">
              <w:rPr>
                <w:rFonts w:ascii="Arial" w:hAnsi="Arial" w:cs="Arial"/>
                <w:b/>
                <w:sz w:val="24"/>
                <w:szCs w:val="24"/>
              </w:rPr>
              <w:t>3</w:t>
            </w:r>
          </w:p>
        </w:tc>
        <w:tc>
          <w:tcPr>
            <w:tcW w:w="2914" w:type="dxa"/>
            <w:gridSpan w:val="3"/>
            <w:shd w:val="clear" w:color="auto" w:fill="auto"/>
          </w:tcPr>
          <w:p w14:paraId="7DF09DB0" w14:textId="77777777" w:rsidR="006E7FB4" w:rsidRPr="000E0BA8" w:rsidRDefault="006E7FB4" w:rsidP="00F91AB0">
            <w:pPr>
              <w:rPr>
                <w:rFonts w:ascii="Arial" w:hAnsi="Arial" w:cs="Arial"/>
                <w:b/>
                <w:sz w:val="24"/>
                <w:szCs w:val="24"/>
              </w:rPr>
            </w:pPr>
            <w:r w:rsidRPr="000E0BA8">
              <w:rPr>
                <w:rFonts w:ascii="Arial" w:hAnsi="Arial" w:cs="Arial"/>
                <w:b/>
                <w:sz w:val="24"/>
                <w:szCs w:val="24"/>
              </w:rPr>
              <w:t>Position (if relevant):</w:t>
            </w:r>
          </w:p>
        </w:tc>
        <w:tc>
          <w:tcPr>
            <w:tcW w:w="5755" w:type="dxa"/>
            <w:gridSpan w:val="4"/>
            <w:shd w:val="clear" w:color="auto" w:fill="auto"/>
          </w:tcPr>
          <w:p w14:paraId="12DE664C" w14:textId="77777777" w:rsidR="006E7FB4" w:rsidRPr="008F1C97" w:rsidRDefault="006E7FB4" w:rsidP="00F91AB0">
            <w:pPr>
              <w:rPr>
                <w:rFonts w:ascii="Arial" w:hAnsi="Arial" w:cs="Arial"/>
                <w:b/>
                <w:sz w:val="24"/>
                <w:szCs w:val="24"/>
              </w:rPr>
            </w:pPr>
          </w:p>
        </w:tc>
      </w:tr>
      <w:tr w:rsidR="006E7FB4" w:rsidRPr="008F1C97" w14:paraId="0C64A443" w14:textId="77777777" w:rsidTr="00F91AB0">
        <w:tc>
          <w:tcPr>
            <w:tcW w:w="504" w:type="dxa"/>
            <w:gridSpan w:val="2"/>
            <w:shd w:val="clear" w:color="auto" w:fill="BFBFBF" w:themeFill="background1" w:themeFillShade="BF"/>
          </w:tcPr>
          <w:p w14:paraId="217FD62B" w14:textId="77777777" w:rsidR="006E7FB4" w:rsidRPr="000E0BA8" w:rsidRDefault="006E7FB4" w:rsidP="00F91AB0">
            <w:pPr>
              <w:rPr>
                <w:rFonts w:ascii="Arial" w:hAnsi="Arial" w:cs="Arial"/>
                <w:b/>
                <w:sz w:val="24"/>
                <w:szCs w:val="24"/>
              </w:rPr>
            </w:pPr>
            <w:r w:rsidRPr="000E0BA8">
              <w:rPr>
                <w:rFonts w:ascii="Arial" w:hAnsi="Arial" w:cs="Arial"/>
                <w:b/>
                <w:sz w:val="24"/>
                <w:szCs w:val="24"/>
              </w:rPr>
              <w:t>4</w:t>
            </w:r>
          </w:p>
        </w:tc>
        <w:tc>
          <w:tcPr>
            <w:tcW w:w="2914" w:type="dxa"/>
            <w:gridSpan w:val="3"/>
            <w:shd w:val="clear" w:color="auto" w:fill="BFBFBF" w:themeFill="background1" w:themeFillShade="BF"/>
          </w:tcPr>
          <w:p w14:paraId="4047EB7D" w14:textId="77777777" w:rsidR="006E7FB4" w:rsidRPr="000E0BA8" w:rsidRDefault="006E7FB4" w:rsidP="00F91AB0">
            <w:pPr>
              <w:rPr>
                <w:rFonts w:ascii="Arial" w:hAnsi="Arial" w:cs="Arial"/>
                <w:b/>
                <w:sz w:val="24"/>
                <w:szCs w:val="24"/>
              </w:rPr>
            </w:pPr>
            <w:r w:rsidRPr="000E0BA8">
              <w:rPr>
                <w:rFonts w:ascii="Arial" w:hAnsi="Arial" w:cs="Arial"/>
                <w:b/>
                <w:sz w:val="24"/>
                <w:szCs w:val="24"/>
              </w:rPr>
              <w:t>Organisation / company:</w:t>
            </w:r>
          </w:p>
        </w:tc>
        <w:tc>
          <w:tcPr>
            <w:tcW w:w="5755" w:type="dxa"/>
            <w:gridSpan w:val="4"/>
            <w:shd w:val="clear" w:color="auto" w:fill="BFBFBF" w:themeFill="background1" w:themeFillShade="BF"/>
          </w:tcPr>
          <w:p w14:paraId="2221F946" w14:textId="77777777" w:rsidR="006E7FB4" w:rsidRPr="008F1C97" w:rsidRDefault="006E7FB4" w:rsidP="00F91AB0">
            <w:pPr>
              <w:rPr>
                <w:rFonts w:ascii="Arial" w:hAnsi="Arial" w:cs="Arial"/>
                <w:b/>
                <w:sz w:val="24"/>
                <w:szCs w:val="24"/>
              </w:rPr>
            </w:pPr>
          </w:p>
        </w:tc>
      </w:tr>
      <w:tr w:rsidR="006E7FB4" w:rsidRPr="008F1C97" w14:paraId="26333881" w14:textId="77777777" w:rsidTr="00F91AB0">
        <w:trPr>
          <w:trHeight w:val="69"/>
        </w:trPr>
        <w:tc>
          <w:tcPr>
            <w:tcW w:w="504" w:type="dxa"/>
            <w:gridSpan w:val="2"/>
            <w:vMerge w:val="restart"/>
            <w:shd w:val="clear" w:color="auto" w:fill="auto"/>
          </w:tcPr>
          <w:p w14:paraId="0BFE49CD" w14:textId="77777777" w:rsidR="006E7FB4" w:rsidRPr="000E0BA8" w:rsidRDefault="006E7FB4" w:rsidP="00F91AB0">
            <w:pPr>
              <w:rPr>
                <w:rFonts w:ascii="Arial" w:hAnsi="Arial" w:cs="Arial"/>
                <w:b/>
                <w:sz w:val="24"/>
                <w:szCs w:val="24"/>
              </w:rPr>
            </w:pPr>
            <w:r w:rsidRPr="000E0BA8">
              <w:rPr>
                <w:rFonts w:ascii="Arial" w:hAnsi="Arial" w:cs="Arial"/>
                <w:b/>
                <w:sz w:val="24"/>
                <w:szCs w:val="24"/>
              </w:rPr>
              <w:t>5</w:t>
            </w:r>
          </w:p>
        </w:tc>
        <w:tc>
          <w:tcPr>
            <w:tcW w:w="1977" w:type="dxa"/>
            <w:vMerge w:val="restart"/>
            <w:shd w:val="clear" w:color="auto" w:fill="auto"/>
          </w:tcPr>
          <w:p w14:paraId="3561FE70" w14:textId="77777777" w:rsidR="006E7FB4" w:rsidRPr="000E0BA8" w:rsidRDefault="006E7FB4" w:rsidP="00F91AB0">
            <w:pPr>
              <w:rPr>
                <w:rFonts w:ascii="Arial" w:hAnsi="Arial" w:cs="Arial"/>
                <w:b/>
                <w:sz w:val="24"/>
                <w:szCs w:val="24"/>
              </w:rPr>
            </w:pPr>
            <w:r w:rsidRPr="000E0BA8">
              <w:rPr>
                <w:rFonts w:ascii="Arial" w:hAnsi="Arial" w:cs="Arial"/>
                <w:b/>
                <w:sz w:val="24"/>
                <w:szCs w:val="24"/>
              </w:rPr>
              <w:t>Your Address:</w:t>
            </w:r>
          </w:p>
        </w:tc>
        <w:tc>
          <w:tcPr>
            <w:tcW w:w="937" w:type="dxa"/>
            <w:gridSpan w:val="2"/>
            <w:shd w:val="clear" w:color="auto" w:fill="auto"/>
          </w:tcPr>
          <w:p w14:paraId="0B6AD4AD" w14:textId="77777777" w:rsidR="006E7FB4" w:rsidRPr="000E0BA8" w:rsidRDefault="006E7FB4" w:rsidP="00F91AB0">
            <w:pPr>
              <w:rPr>
                <w:rFonts w:ascii="Arial" w:hAnsi="Arial" w:cs="Arial"/>
                <w:sz w:val="24"/>
                <w:szCs w:val="24"/>
              </w:rPr>
            </w:pPr>
            <w:r w:rsidRPr="000E0BA8">
              <w:rPr>
                <w:rFonts w:ascii="Arial" w:hAnsi="Arial" w:cs="Arial"/>
                <w:sz w:val="24"/>
                <w:szCs w:val="24"/>
              </w:rPr>
              <w:t>Line 1</w:t>
            </w:r>
          </w:p>
        </w:tc>
        <w:tc>
          <w:tcPr>
            <w:tcW w:w="5755" w:type="dxa"/>
            <w:gridSpan w:val="4"/>
            <w:shd w:val="clear" w:color="auto" w:fill="auto"/>
          </w:tcPr>
          <w:p w14:paraId="1C6D96FD" w14:textId="77777777" w:rsidR="006E7FB4" w:rsidRDefault="006E7FB4" w:rsidP="00F91AB0">
            <w:pPr>
              <w:rPr>
                <w:rFonts w:ascii="Arial" w:hAnsi="Arial" w:cs="Arial"/>
                <w:b/>
                <w:sz w:val="24"/>
                <w:szCs w:val="24"/>
              </w:rPr>
            </w:pPr>
          </w:p>
          <w:p w14:paraId="33462CD8" w14:textId="77777777" w:rsidR="006E7FB4" w:rsidRPr="008F1C97" w:rsidRDefault="006E7FB4" w:rsidP="00F91AB0">
            <w:pPr>
              <w:rPr>
                <w:rFonts w:ascii="Arial" w:hAnsi="Arial" w:cs="Arial"/>
                <w:b/>
                <w:sz w:val="24"/>
                <w:szCs w:val="24"/>
              </w:rPr>
            </w:pPr>
          </w:p>
        </w:tc>
      </w:tr>
      <w:tr w:rsidR="006E7FB4" w:rsidRPr="008F1C97" w14:paraId="0EE85CC3" w14:textId="77777777" w:rsidTr="00F91AB0">
        <w:trPr>
          <w:trHeight w:val="67"/>
        </w:trPr>
        <w:tc>
          <w:tcPr>
            <w:tcW w:w="504" w:type="dxa"/>
            <w:gridSpan w:val="2"/>
            <w:vMerge/>
            <w:shd w:val="clear" w:color="auto" w:fill="auto"/>
          </w:tcPr>
          <w:p w14:paraId="160B8522" w14:textId="77777777" w:rsidR="006E7FB4" w:rsidRPr="000E0BA8" w:rsidRDefault="006E7FB4" w:rsidP="00F91AB0">
            <w:pPr>
              <w:rPr>
                <w:rFonts w:ascii="Arial" w:hAnsi="Arial" w:cs="Arial"/>
                <w:b/>
                <w:sz w:val="24"/>
                <w:szCs w:val="24"/>
              </w:rPr>
            </w:pPr>
          </w:p>
        </w:tc>
        <w:tc>
          <w:tcPr>
            <w:tcW w:w="1977" w:type="dxa"/>
            <w:vMerge/>
            <w:shd w:val="clear" w:color="auto" w:fill="auto"/>
          </w:tcPr>
          <w:p w14:paraId="52FF1BC7" w14:textId="77777777" w:rsidR="006E7FB4" w:rsidRPr="000E0BA8" w:rsidRDefault="006E7FB4" w:rsidP="00F91AB0">
            <w:pPr>
              <w:rPr>
                <w:rFonts w:ascii="Arial" w:hAnsi="Arial" w:cs="Arial"/>
                <w:b/>
                <w:sz w:val="24"/>
                <w:szCs w:val="24"/>
              </w:rPr>
            </w:pPr>
          </w:p>
        </w:tc>
        <w:tc>
          <w:tcPr>
            <w:tcW w:w="937" w:type="dxa"/>
            <w:gridSpan w:val="2"/>
            <w:shd w:val="clear" w:color="auto" w:fill="auto"/>
          </w:tcPr>
          <w:p w14:paraId="1FD98480" w14:textId="77777777" w:rsidR="006E7FB4" w:rsidRPr="000E0BA8" w:rsidRDefault="006E7FB4" w:rsidP="00F91AB0">
            <w:pPr>
              <w:rPr>
                <w:rFonts w:ascii="Arial" w:hAnsi="Arial" w:cs="Arial"/>
                <w:sz w:val="24"/>
                <w:szCs w:val="24"/>
              </w:rPr>
            </w:pPr>
            <w:r w:rsidRPr="000E0BA8">
              <w:rPr>
                <w:rFonts w:ascii="Arial" w:hAnsi="Arial" w:cs="Arial"/>
                <w:sz w:val="24"/>
                <w:szCs w:val="24"/>
              </w:rPr>
              <w:t>Line 2</w:t>
            </w:r>
          </w:p>
        </w:tc>
        <w:tc>
          <w:tcPr>
            <w:tcW w:w="5755" w:type="dxa"/>
            <w:gridSpan w:val="4"/>
            <w:shd w:val="clear" w:color="auto" w:fill="auto"/>
          </w:tcPr>
          <w:p w14:paraId="76BCE8DB" w14:textId="77777777" w:rsidR="006E7FB4" w:rsidRDefault="006E7FB4" w:rsidP="00F91AB0">
            <w:pPr>
              <w:rPr>
                <w:rFonts w:ascii="Arial" w:hAnsi="Arial" w:cs="Arial"/>
                <w:b/>
                <w:sz w:val="24"/>
                <w:szCs w:val="24"/>
              </w:rPr>
            </w:pPr>
          </w:p>
          <w:p w14:paraId="483E08E7" w14:textId="77777777" w:rsidR="006E7FB4" w:rsidRPr="008F1C97" w:rsidRDefault="006E7FB4" w:rsidP="00F91AB0">
            <w:pPr>
              <w:rPr>
                <w:rFonts w:ascii="Arial" w:hAnsi="Arial" w:cs="Arial"/>
                <w:b/>
                <w:sz w:val="24"/>
                <w:szCs w:val="24"/>
              </w:rPr>
            </w:pPr>
          </w:p>
        </w:tc>
      </w:tr>
      <w:tr w:rsidR="006E7FB4" w:rsidRPr="008F1C97" w14:paraId="494EF872" w14:textId="77777777" w:rsidTr="00F91AB0">
        <w:trPr>
          <w:trHeight w:val="67"/>
        </w:trPr>
        <w:tc>
          <w:tcPr>
            <w:tcW w:w="504" w:type="dxa"/>
            <w:gridSpan w:val="2"/>
            <w:vMerge/>
            <w:shd w:val="clear" w:color="auto" w:fill="auto"/>
          </w:tcPr>
          <w:p w14:paraId="033B6C53" w14:textId="77777777" w:rsidR="006E7FB4" w:rsidRPr="000E0BA8" w:rsidRDefault="006E7FB4" w:rsidP="00F91AB0">
            <w:pPr>
              <w:rPr>
                <w:rFonts w:ascii="Arial" w:hAnsi="Arial" w:cs="Arial"/>
                <w:b/>
                <w:sz w:val="24"/>
                <w:szCs w:val="24"/>
              </w:rPr>
            </w:pPr>
          </w:p>
        </w:tc>
        <w:tc>
          <w:tcPr>
            <w:tcW w:w="1977" w:type="dxa"/>
            <w:vMerge/>
            <w:shd w:val="clear" w:color="auto" w:fill="auto"/>
          </w:tcPr>
          <w:p w14:paraId="19B76A92" w14:textId="77777777" w:rsidR="006E7FB4" w:rsidRPr="000E0BA8" w:rsidRDefault="006E7FB4" w:rsidP="00F91AB0">
            <w:pPr>
              <w:rPr>
                <w:rFonts w:ascii="Arial" w:hAnsi="Arial" w:cs="Arial"/>
                <w:b/>
                <w:sz w:val="24"/>
                <w:szCs w:val="24"/>
              </w:rPr>
            </w:pPr>
          </w:p>
        </w:tc>
        <w:tc>
          <w:tcPr>
            <w:tcW w:w="937" w:type="dxa"/>
            <w:gridSpan w:val="2"/>
            <w:shd w:val="clear" w:color="auto" w:fill="auto"/>
          </w:tcPr>
          <w:p w14:paraId="2C802248" w14:textId="77777777" w:rsidR="006E7FB4" w:rsidRPr="000E0BA8" w:rsidRDefault="006E7FB4" w:rsidP="00F91AB0">
            <w:pPr>
              <w:rPr>
                <w:rFonts w:ascii="Arial" w:hAnsi="Arial" w:cs="Arial"/>
                <w:sz w:val="24"/>
                <w:szCs w:val="24"/>
              </w:rPr>
            </w:pPr>
            <w:r w:rsidRPr="000E0BA8">
              <w:rPr>
                <w:rFonts w:ascii="Arial" w:hAnsi="Arial" w:cs="Arial"/>
                <w:sz w:val="24"/>
                <w:szCs w:val="24"/>
              </w:rPr>
              <w:t>Line 3</w:t>
            </w:r>
          </w:p>
        </w:tc>
        <w:tc>
          <w:tcPr>
            <w:tcW w:w="5755" w:type="dxa"/>
            <w:gridSpan w:val="4"/>
            <w:shd w:val="clear" w:color="auto" w:fill="auto"/>
          </w:tcPr>
          <w:p w14:paraId="4AAFFA53" w14:textId="77777777" w:rsidR="006E7FB4" w:rsidRDefault="006E7FB4" w:rsidP="00F91AB0">
            <w:pPr>
              <w:rPr>
                <w:rFonts w:ascii="Arial" w:hAnsi="Arial" w:cs="Arial"/>
                <w:b/>
                <w:sz w:val="24"/>
                <w:szCs w:val="24"/>
              </w:rPr>
            </w:pPr>
          </w:p>
          <w:p w14:paraId="5C2317A5" w14:textId="77777777" w:rsidR="006E7FB4" w:rsidRPr="008F1C97" w:rsidRDefault="006E7FB4" w:rsidP="00F91AB0">
            <w:pPr>
              <w:rPr>
                <w:rFonts w:ascii="Arial" w:hAnsi="Arial" w:cs="Arial"/>
                <w:b/>
                <w:sz w:val="24"/>
                <w:szCs w:val="24"/>
              </w:rPr>
            </w:pPr>
          </w:p>
        </w:tc>
      </w:tr>
      <w:tr w:rsidR="006E7FB4" w:rsidRPr="008F1C97" w14:paraId="70804E1B" w14:textId="77777777" w:rsidTr="00F91AB0">
        <w:trPr>
          <w:trHeight w:val="67"/>
        </w:trPr>
        <w:tc>
          <w:tcPr>
            <w:tcW w:w="504" w:type="dxa"/>
            <w:gridSpan w:val="2"/>
            <w:vMerge/>
            <w:shd w:val="clear" w:color="auto" w:fill="auto"/>
          </w:tcPr>
          <w:p w14:paraId="759E0FA4" w14:textId="77777777" w:rsidR="006E7FB4" w:rsidRPr="000E0BA8" w:rsidRDefault="006E7FB4" w:rsidP="00F91AB0">
            <w:pPr>
              <w:rPr>
                <w:rFonts w:ascii="Arial" w:hAnsi="Arial" w:cs="Arial"/>
                <w:b/>
                <w:sz w:val="24"/>
                <w:szCs w:val="24"/>
              </w:rPr>
            </w:pPr>
          </w:p>
        </w:tc>
        <w:tc>
          <w:tcPr>
            <w:tcW w:w="1977" w:type="dxa"/>
            <w:vMerge/>
            <w:shd w:val="clear" w:color="auto" w:fill="auto"/>
          </w:tcPr>
          <w:p w14:paraId="4BCB0BCD" w14:textId="77777777" w:rsidR="006E7FB4" w:rsidRPr="000E0BA8" w:rsidRDefault="006E7FB4" w:rsidP="00F91AB0">
            <w:pPr>
              <w:rPr>
                <w:rFonts w:ascii="Arial" w:hAnsi="Arial" w:cs="Arial"/>
                <w:b/>
                <w:sz w:val="24"/>
                <w:szCs w:val="24"/>
              </w:rPr>
            </w:pPr>
          </w:p>
        </w:tc>
        <w:tc>
          <w:tcPr>
            <w:tcW w:w="937" w:type="dxa"/>
            <w:gridSpan w:val="2"/>
            <w:shd w:val="clear" w:color="auto" w:fill="auto"/>
          </w:tcPr>
          <w:p w14:paraId="47908FD0" w14:textId="77777777" w:rsidR="006E7FB4" w:rsidRPr="000E0BA8" w:rsidRDefault="006E7FB4" w:rsidP="00F91AB0">
            <w:pPr>
              <w:rPr>
                <w:rFonts w:ascii="Arial" w:hAnsi="Arial" w:cs="Arial"/>
                <w:sz w:val="24"/>
                <w:szCs w:val="24"/>
              </w:rPr>
            </w:pPr>
            <w:r w:rsidRPr="000E0BA8">
              <w:rPr>
                <w:rFonts w:ascii="Arial" w:hAnsi="Arial" w:cs="Arial"/>
                <w:sz w:val="24"/>
                <w:szCs w:val="24"/>
              </w:rPr>
              <w:t>Line 4</w:t>
            </w:r>
          </w:p>
        </w:tc>
        <w:tc>
          <w:tcPr>
            <w:tcW w:w="5755" w:type="dxa"/>
            <w:gridSpan w:val="4"/>
            <w:shd w:val="clear" w:color="auto" w:fill="auto"/>
          </w:tcPr>
          <w:p w14:paraId="0FE9FE53" w14:textId="77777777" w:rsidR="006E7FB4" w:rsidRDefault="006E7FB4" w:rsidP="00F91AB0">
            <w:pPr>
              <w:rPr>
                <w:rFonts w:ascii="Arial" w:hAnsi="Arial" w:cs="Arial"/>
                <w:b/>
                <w:sz w:val="24"/>
                <w:szCs w:val="24"/>
              </w:rPr>
            </w:pPr>
          </w:p>
          <w:p w14:paraId="1ECE6EE0" w14:textId="77777777" w:rsidR="006E7FB4" w:rsidRPr="008F1C97" w:rsidRDefault="006E7FB4" w:rsidP="00F91AB0">
            <w:pPr>
              <w:rPr>
                <w:rFonts w:ascii="Arial" w:hAnsi="Arial" w:cs="Arial"/>
                <w:b/>
                <w:sz w:val="24"/>
                <w:szCs w:val="24"/>
              </w:rPr>
            </w:pPr>
          </w:p>
        </w:tc>
      </w:tr>
      <w:tr w:rsidR="006E7FB4" w:rsidRPr="008F1C97" w14:paraId="5EB0B065" w14:textId="77777777" w:rsidTr="00F91AB0">
        <w:tc>
          <w:tcPr>
            <w:tcW w:w="504" w:type="dxa"/>
            <w:gridSpan w:val="2"/>
            <w:shd w:val="clear" w:color="auto" w:fill="BFBFBF" w:themeFill="background1" w:themeFillShade="BF"/>
          </w:tcPr>
          <w:p w14:paraId="05414DA2" w14:textId="77777777" w:rsidR="006E7FB4" w:rsidRPr="000E0BA8" w:rsidRDefault="006E7FB4" w:rsidP="00F91AB0">
            <w:pPr>
              <w:rPr>
                <w:rFonts w:ascii="Arial" w:hAnsi="Arial" w:cs="Arial"/>
                <w:b/>
                <w:sz w:val="24"/>
                <w:szCs w:val="24"/>
              </w:rPr>
            </w:pPr>
            <w:r w:rsidRPr="000E0BA8">
              <w:rPr>
                <w:rFonts w:ascii="Arial" w:hAnsi="Arial" w:cs="Arial"/>
                <w:b/>
                <w:sz w:val="24"/>
                <w:szCs w:val="24"/>
              </w:rPr>
              <w:t>6</w:t>
            </w:r>
          </w:p>
        </w:tc>
        <w:tc>
          <w:tcPr>
            <w:tcW w:w="2914" w:type="dxa"/>
            <w:gridSpan w:val="3"/>
            <w:shd w:val="clear" w:color="auto" w:fill="BFBFBF" w:themeFill="background1" w:themeFillShade="BF"/>
          </w:tcPr>
          <w:p w14:paraId="354C0204" w14:textId="77777777" w:rsidR="006E7FB4" w:rsidRPr="000E0BA8" w:rsidRDefault="006E7FB4" w:rsidP="00F91AB0">
            <w:pPr>
              <w:rPr>
                <w:rFonts w:ascii="Arial" w:hAnsi="Arial" w:cs="Arial"/>
                <w:b/>
                <w:sz w:val="24"/>
                <w:szCs w:val="24"/>
              </w:rPr>
            </w:pPr>
            <w:r w:rsidRPr="000E0BA8">
              <w:rPr>
                <w:rFonts w:ascii="Arial" w:hAnsi="Arial" w:cs="Arial"/>
                <w:b/>
                <w:sz w:val="24"/>
                <w:szCs w:val="24"/>
              </w:rPr>
              <w:t>Postcode:</w:t>
            </w:r>
          </w:p>
        </w:tc>
        <w:tc>
          <w:tcPr>
            <w:tcW w:w="5755" w:type="dxa"/>
            <w:gridSpan w:val="4"/>
            <w:shd w:val="clear" w:color="auto" w:fill="BFBFBF" w:themeFill="background1" w:themeFillShade="BF"/>
          </w:tcPr>
          <w:p w14:paraId="3FF615D7" w14:textId="77777777" w:rsidR="006E7FB4" w:rsidRPr="008F1C97" w:rsidRDefault="006E7FB4" w:rsidP="00F91AB0">
            <w:pPr>
              <w:rPr>
                <w:rFonts w:ascii="Arial" w:hAnsi="Arial" w:cs="Arial"/>
                <w:b/>
                <w:sz w:val="24"/>
                <w:szCs w:val="24"/>
              </w:rPr>
            </w:pPr>
          </w:p>
        </w:tc>
      </w:tr>
      <w:tr w:rsidR="006E7FB4" w:rsidRPr="008F1C97" w14:paraId="2C7929B9" w14:textId="77777777" w:rsidTr="00F91AB0">
        <w:tc>
          <w:tcPr>
            <w:tcW w:w="504" w:type="dxa"/>
            <w:gridSpan w:val="2"/>
            <w:shd w:val="clear" w:color="auto" w:fill="auto"/>
          </w:tcPr>
          <w:p w14:paraId="3B6C03FC" w14:textId="77777777" w:rsidR="006E7FB4" w:rsidRPr="000E0BA8" w:rsidRDefault="006E7FB4" w:rsidP="00F91AB0">
            <w:pPr>
              <w:rPr>
                <w:rFonts w:ascii="Arial" w:hAnsi="Arial" w:cs="Arial"/>
                <w:b/>
                <w:sz w:val="24"/>
                <w:szCs w:val="24"/>
              </w:rPr>
            </w:pPr>
            <w:r w:rsidRPr="000E0BA8">
              <w:rPr>
                <w:rFonts w:ascii="Arial" w:hAnsi="Arial" w:cs="Arial"/>
                <w:b/>
                <w:sz w:val="24"/>
                <w:szCs w:val="24"/>
              </w:rPr>
              <w:t>7</w:t>
            </w:r>
          </w:p>
        </w:tc>
        <w:tc>
          <w:tcPr>
            <w:tcW w:w="2914" w:type="dxa"/>
            <w:gridSpan w:val="3"/>
            <w:shd w:val="clear" w:color="auto" w:fill="auto"/>
          </w:tcPr>
          <w:p w14:paraId="39E1A69A" w14:textId="77777777" w:rsidR="006E7FB4" w:rsidRPr="000E0BA8" w:rsidRDefault="006E7FB4" w:rsidP="00F91AB0">
            <w:pPr>
              <w:rPr>
                <w:rFonts w:ascii="Arial" w:hAnsi="Arial" w:cs="Arial"/>
                <w:b/>
                <w:sz w:val="24"/>
                <w:szCs w:val="24"/>
              </w:rPr>
            </w:pPr>
            <w:r w:rsidRPr="000E0BA8">
              <w:rPr>
                <w:rFonts w:ascii="Arial" w:hAnsi="Arial" w:cs="Arial"/>
                <w:b/>
                <w:sz w:val="24"/>
                <w:szCs w:val="24"/>
              </w:rPr>
              <w:t>Telephone Number:</w:t>
            </w:r>
          </w:p>
        </w:tc>
        <w:tc>
          <w:tcPr>
            <w:tcW w:w="5755" w:type="dxa"/>
            <w:gridSpan w:val="4"/>
            <w:shd w:val="clear" w:color="auto" w:fill="auto"/>
          </w:tcPr>
          <w:p w14:paraId="20C1236F" w14:textId="77777777" w:rsidR="006E7FB4" w:rsidRPr="008F1C97" w:rsidRDefault="006E7FB4" w:rsidP="00F91AB0">
            <w:pPr>
              <w:rPr>
                <w:rFonts w:ascii="Arial" w:hAnsi="Arial" w:cs="Arial"/>
                <w:b/>
                <w:sz w:val="24"/>
                <w:szCs w:val="24"/>
              </w:rPr>
            </w:pPr>
          </w:p>
        </w:tc>
      </w:tr>
      <w:tr w:rsidR="006E7FB4" w:rsidRPr="008F1C97" w14:paraId="59F2F9A4" w14:textId="77777777" w:rsidTr="00F91AB0">
        <w:tc>
          <w:tcPr>
            <w:tcW w:w="504" w:type="dxa"/>
            <w:gridSpan w:val="2"/>
            <w:shd w:val="clear" w:color="auto" w:fill="BFBFBF" w:themeFill="background1" w:themeFillShade="BF"/>
          </w:tcPr>
          <w:p w14:paraId="3F42743A" w14:textId="77777777" w:rsidR="006E7FB4" w:rsidRPr="000E0BA8" w:rsidRDefault="006E7FB4" w:rsidP="00F91AB0">
            <w:pPr>
              <w:rPr>
                <w:rFonts w:ascii="Arial" w:hAnsi="Arial" w:cs="Arial"/>
                <w:b/>
                <w:sz w:val="24"/>
                <w:szCs w:val="24"/>
              </w:rPr>
            </w:pPr>
            <w:r w:rsidRPr="000E0BA8">
              <w:rPr>
                <w:rFonts w:ascii="Arial" w:hAnsi="Arial" w:cs="Arial"/>
                <w:b/>
                <w:sz w:val="24"/>
                <w:szCs w:val="24"/>
              </w:rPr>
              <w:t>8</w:t>
            </w:r>
          </w:p>
        </w:tc>
        <w:tc>
          <w:tcPr>
            <w:tcW w:w="2914" w:type="dxa"/>
            <w:gridSpan w:val="3"/>
            <w:shd w:val="clear" w:color="auto" w:fill="BFBFBF" w:themeFill="background1" w:themeFillShade="BF"/>
          </w:tcPr>
          <w:p w14:paraId="73719CA0" w14:textId="77777777" w:rsidR="006E7FB4" w:rsidRPr="000E0BA8" w:rsidRDefault="006E7FB4" w:rsidP="00F91AB0">
            <w:pPr>
              <w:rPr>
                <w:rFonts w:ascii="Arial" w:hAnsi="Arial" w:cs="Arial"/>
                <w:b/>
                <w:sz w:val="24"/>
                <w:szCs w:val="24"/>
              </w:rPr>
            </w:pPr>
            <w:r w:rsidRPr="000E0BA8">
              <w:rPr>
                <w:rFonts w:ascii="Arial" w:hAnsi="Arial" w:cs="Arial"/>
                <w:b/>
                <w:sz w:val="24"/>
                <w:szCs w:val="24"/>
              </w:rPr>
              <w:t>Email address:</w:t>
            </w:r>
          </w:p>
        </w:tc>
        <w:tc>
          <w:tcPr>
            <w:tcW w:w="5755" w:type="dxa"/>
            <w:gridSpan w:val="4"/>
            <w:shd w:val="clear" w:color="auto" w:fill="BFBFBF" w:themeFill="background1" w:themeFillShade="BF"/>
          </w:tcPr>
          <w:p w14:paraId="689291DF" w14:textId="77777777" w:rsidR="006E7FB4" w:rsidRPr="008F1C97" w:rsidRDefault="006E7FB4" w:rsidP="00F91AB0">
            <w:pPr>
              <w:rPr>
                <w:rFonts w:ascii="Arial" w:hAnsi="Arial" w:cs="Arial"/>
                <w:b/>
                <w:sz w:val="24"/>
                <w:szCs w:val="24"/>
              </w:rPr>
            </w:pPr>
          </w:p>
        </w:tc>
      </w:tr>
      <w:tr w:rsidR="006E7FB4" w:rsidRPr="000E0BA8" w14:paraId="5C6C2980" w14:textId="77777777" w:rsidTr="00F91AB0">
        <w:trPr>
          <w:trHeight w:val="135"/>
        </w:trPr>
        <w:tc>
          <w:tcPr>
            <w:tcW w:w="504" w:type="dxa"/>
            <w:gridSpan w:val="2"/>
            <w:vMerge w:val="restart"/>
            <w:shd w:val="clear" w:color="auto" w:fill="auto"/>
          </w:tcPr>
          <w:p w14:paraId="595FFC6B" w14:textId="77777777" w:rsidR="006E7FB4" w:rsidRPr="000E0BA8" w:rsidRDefault="006E7FB4" w:rsidP="00F91AB0">
            <w:pPr>
              <w:rPr>
                <w:rFonts w:ascii="Arial" w:hAnsi="Arial" w:cs="Arial"/>
                <w:b/>
                <w:sz w:val="24"/>
                <w:szCs w:val="24"/>
              </w:rPr>
            </w:pPr>
            <w:r w:rsidRPr="000E0BA8">
              <w:rPr>
                <w:rFonts w:ascii="Arial" w:hAnsi="Arial" w:cs="Arial"/>
                <w:b/>
                <w:sz w:val="24"/>
                <w:szCs w:val="24"/>
              </w:rPr>
              <w:t>9</w:t>
            </w:r>
          </w:p>
        </w:tc>
        <w:tc>
          <w:tcPr>
            <w:tcW w:w="2914" w:type="dxa"/>
            <w:gridSpan w:val="3"/>
            <w:vMerge w:val="restart"/>
            <w:shd w:val="clear" w:color="auto" w:fill="auto"/>
          </w:tcPr>
          <w:p w14:paraId="526367AB" w14:textId="77777777" w:rsidR="006E7FB4" w:rsidRPr="000E0BA8" w:rsidRDefault="006E7FB4" w:rsidP="00F91AB0">
            <w:pPr>
              <w:rPr>
                <w:rFonts w:ascii="Arial" w:hAnsi="Arial" w:cs="Arial"/>
                <w:b/>
                <w:sz w:val="24"/>
                <w:szCs w:val="24"/>
              </w:rPr>
            </w:pPr>
            <w:r w:rsidRPr="000E0BA8">
              <w:rPr>
                <w:rFonts w:ascii="Arial" w:hAnsi="Arial" w:cs="Arial"/>
                <w:b/>
                <w:sz w:val="24"/>
                <w:szCs w:val="24"/>
              </w:rPr>
              <w:t>Please select the role(s) which best describes yourself:</w:t>
            </w:r>
          </w:p>
          <w:p w14:paraId="4A8CD9F2" w14:textId="77777777" w:rsidR="006E7FB4" w:rsidRPr="000E0BA8" w:rsidRDefault="006E7FB4" w:rsidP="00F91AB0">
            <w:pPr>
              <w:rPr>
                <w:rFonts w:ascii="Arial" w:hAnsi="Arial" w:cs="Arial"/>
                <w:b/>
                <w:sz w:val="24"/>
                <w:szCs w:val="24"/>
              </w:rPr>
            </w:pPr>
          </w:p>
        </w:tc>
        <w:tc>
          <w:tcPr>
            <w:tcW w:w="486" w:type="dxa"/>
            <w:shd w:val="clear" w:color="auto" w:fill="808080" w:themeFill="background1" w:themeFillShade="80"/>
          </w:tcPr>
          <w:p w14:paraId="1891F60D" w14:textId="77777777" w:rsidR="006E7FB4" w:rsidRPr="008F1C97" w:rsidRDefault="006E7FB4" w:rsidP="00F91AB0">
            <w:pPr>
              <w:rPr>
                <w:rFonts w:ascii="Arial" w:hAnsi="Arial" w:cs="Arial"/>
                <w:sz w:val="24"/>
                <w:szCs w:val="24"/>
              </w:rPr>
            </w:pPr>
            <w:r w:rsidRPr="008F1C97">
              <w:rPr>
                <w:rFonts w:ascii="Arial" w:hAnsi="Arial" w:cs="Arial"/>
                <w:noProof/>
                <w:sz w:val="24"/>
                <w:szCs w:val="24"/>
              </w:rPr>
              <mc:AlternateContent>
                <mc:Choice Requires="wps">
                  <w:drawing>
                    <wp:inline distT="0" distB="0" distL="0" distR="0" wp14:anchorId="07CEEB7D" wp14:editId="282CDA2D">
                      <wp:extent cx="142875" cy="152400"/>
                      <wp:effectExtent l="0" t="0" r="28575" b="19050"/>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4C9BFA49" id="Rectangle 26"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" fillcolor="window" strokeweight="1pt">
                      <w10:anchorlock/>
                    </v:rect>
                  </w:pict>
                </mc:Fallback>
              </mc:AlternateContent>
            </w:r>
          </w:p>
        </w:tc>
        <w:tc>
          <w:tcPr>
            <w:tcW w:w="2117" w:type="dxa"/>
            <w:shd w:val="clear" w:color="auto" w:fill="auto"/>
          </w:tcPr>
          <w:p w14:paraId="32992219" w14:textId="77777777" w:rsidR="006E7FB4" w:rsidRPr="000E0BA8" w:rsidRDefault="006E7FB4" w:rsidP="00F91AB0">
            <w:pPr>
              <w:rPr>
                <w:rFonts w:ascii="Arial" w:hAnsi="Arial" w:cs="Arial"/>
                <w:sz w:val="24"/>
                <w:szCs w:val="24"/>
              </w:rPr>
            </w:pPr>
            <w:r w:rsidRPr="000E0BA8">
              <w:rPr>
                <w:rFonts w:ascii="Arial" w:hAnsi="Arial" w:cs="Arial"/>
                <w:sz w:val="24"/>
                <w:szCs w:val="24"/>
              </w:rPr>
              <w:t>Owner of the site</w:t>
            </w:r>
          </w:p>
        </w:tc>
        <w:tc>
          <w:tcPr>
            <w:tcW w:w="486" w:type="dxa"/>
            <w:shd w:val="clear" w:color="auto" w:fill="808080" w:themeFill="background1" w:themeFillShade="80"/>
          </w:tcPr>
          <w:p w14:paraId="37BDD699" w14:textId="77777777" w:rsidR="006E7FB4" w:rsidRPr="000E0BA8" w:rsidRDefault="006E7FB4" w:rsidP="00F91AB0">
            <w:pPr>
              <w:rPr>
                <w:rFonts w:ascii="Arial" w:hAnsi="Arial" w:cs="Arial"/>
                <w:sz w:val="24"/>
                <w:szCs w:val="24"/>
              </w:rPr>
            </w:pPr>
            <w:r w:rsidRPr="000E0BA8">
              <w:rPr>
                <w:rFonts w:ascii="Arial" w:hAnsi="Arial" w:cs="Arial"/>
                <w:noProof/>
                <w:sz w:val="24"/>
                <w:szCs w:val="24"/>
              </w:rPr>
              <mc:AlternateContent>
                <mc:Choice Requires="wps">
                  <w:drawing>
                    <wp:inline distT="0" distB="0" distL="0" distR="0" wp14:anchorId="5BBAB9ED" wp14:editId="257BA12D">
                      <wp:extent cx="142875" cy="152400"/>
                      <wp:effectExtent l="0" t="0" r="28575" b="19050"/>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1FE3D0DB" id="Rectangle 30"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" fillcolor="window" strokeweight="1pt">
                      <w10:anchorlock/>
                    </v:rect>
                  </w:pict>
                </mc:Fallback>
              </mc:AlternateContent>
            </w:r>
          </w:p>
        </w:tc>
        <w:tc>
          <w:tcPr>
            <w:tcW w:w="2666" w:type="dxa"/>
            <w:shd w:val="clear" w:color="auto" w:fill="auto"/>
          </w:tcPr>
          <w:p w14:paraId="08DE8A4C" w14:textId="77777777" w:rsidR="006E7FB4" w:rsidRPr="000E0BA8" w:rsidRDefault="006E7FB4" w:rsidP="00F91AB0">
            <w:pPr>
              <w:rPr>
                <w:rFonts w:ascii="Arial" w:hAnsi="Arial" w:cs="Arial"/>
                <w:b/>
                <w:sz w:val="24"/>
                <w:szCs w:val="24"/>
              </w:rPr>
            </w:pPr>
            <w:r w:rsidRPr="000E0BA8">
              <w:rPr>
                <w:rFonts w:ascii="Arial" w:hAnsi="Arial" w:cs="Arial"/>
                <w:sz w:val="24"/>
                <w:szCs w:val="24"/>
              </w:rPr>
              <w:t>Registered Social Landlord</w:t>
            </w:r>
          </w:p>
        </w:tc>
      </w:tr>
      <w:tr w:rsidR="006E7FB4" w:rsidRPr="000E0BA8" w14:paraId="68B7E605" w14:textId="77777777" w:rsidTr="00F91AB0">
        <w:trPr>
          <w:trHeight w:val="135"/>
        </w:trPr>
        <w:tc>
          <w:tcPr>
            <w:tcW w:w="504" w:type="dxa"/>
            <w:gridSpan w:val="2"/>
            <w:vMerge/>
            <w:shd w:val="clear" w:color="auto" w:fill="auto"/>
          </w:tcPr>
          <w:p w14:paraId="3C80ED90" w14:textId="77777777" w:rsidR="006E7FB4" w:rsidRPr="000E0BA8" w:rsidRDefault="006E7FB4" w:rsidP="00F91AB0">
            <w:pPr>
              <w:rPr>
                <w:rFonts w:ascii="Arial" w:hAnsi="Arial" w:cs="Arial"/>
                <w:sz w:val="24"/>
                <w:szCs w:val="24"/>
              </w:rPr>
            </w:pPr>
          </w:p>
        </w:tc>
        <w:tc>
          <w:tcPr>
            <w:tcW w:w="2914" w:type="dxa"/>
            <w:gridSpan w:val="3"/>
            <w:vMerge/>
            <w:shd w:val="clear" w:color="auto" w:fill="auto"/>
          </w:tcPr>
          <w:p w14:paraId="392693E4" w14:textId="77777777" w:rsidR="006E7FB4" w:rsidRPr="000E0BA8" w:rsidRDefault="006E7FB4" w:rsidP="00F91AB0">
            <w:pPr>
              <w:rPr>
                <w:rFonts w:ascii="Arial" w:hAnsi="Arial" w:cs="Arial"/>
                <w:b/>
                <w:sz w:val="24"/>
                <w:szCs w:val="24"/>
              </w:rPr>
            </w:pPr>
          </w:p>
        </w:tc>
        <w:tc>
          <w:tcPr>
            <w:tcW w:w="486" w:type="dxa"/>
            <w:shd w:val="clear" w:color="auto" w:fill="808080" w:themeFill="background1" w:themeFillShade="80"/>
          </w:tcPr>
          <w:p w14:paraId="18045EDB" w14:textId="77777777" w:rsidR="006E7FB4" w:rsidRPr="008F1C97" w:rsidRDefault="006E7FB4" w:rsidP="00F91AB0">
            <w:pPr>
              <w:rPr>
                <w:rFonts w:ascii="Arial" w:hAnsi="Arial" w:cs="Arial"/>
                <w:sz w:val="24"/>
                <w:szCs w:val="24"/>
              </w:rPr>
            </w:pPr>
            <w:r w:rsidRPr="008F1C97">
              <w:rPr>
                <w:rFonts w:ascii="Arial" w:hAnsi="Arial" w:cs="Arial"/>
                <w:noProof/>
                <w:sz w:val="24"/>
                <w:szCs w:val="24"/>
              </w:rPr>
              <mc:AlternateContent>
                <mc:Choice Requires="wps">
                  <w:drawing>
                    <wp:inline distT="0" distB="0" distL="0" distR="0" wp14:anchorId="12E2FA4A" wp14:editId="28A8B28A">
                      <wp:extent cx="142875" cy="152400"/>
                      <wp:effectExtent l="0" t="0" r="28575" b="19050"/>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5D4743A9" id="Rectangle 27"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" fillcolor="window" strokeweight="1pt">
                      <w10:anchorlock/>
                    </v:rect>
                  </w:pict>
                </mc:Fallback>
              </mc:AlternateContent>
            </w:r>
          </w:p>
        </w:tc>
        <w:tc>
          <w:tcPr>
            <w:tcW w:w="2117" w:type="dxa"/>
            <w:shd w:val="clear" w:color="auto" w:fill="auto"/>
          </w:tcPr>
          <w:p w14:paraId="7AB7C6E8" w14:textId="77777777" w:rsidR="006E7FB4" w:rsidRPr="000E0BA8" w:rsidRDefault="006E7FB4" w:rsidP="00F91AB0">
            <w:pPr>
              <w:rPr>
                <w:rFonts w:ascii="Arial" w:hAnsi="Arial" w:cs="Arial"/>
                <w:sz w:val="24"/>
                <w:szCs w:val="24"/>
              </w:rPr>
            </w:pPr>
            <w:r w:rsidRPr="000E0BA8">
              <w:rPr>
                <w:rFonts w:ascii="Arial" w:hAnsi="Arial" w:cs="Arial"/>
                <w:sz w:val="24"/>
                <w:szCs w:val="24"/>
              </w:rPr>
              <w:t>Land Agent</w:t>
            </w:r>
          </w:p>
        </w:tc>
        <w:tc>
          <w:tcPr>
            <w:tcW w:w="486" w:type="dxa"/>
            <w:shd w:val="clear" w:color="auto" w:fill="808080" w:themeFill="background1" w:themeFillShade="80"/>
          </w:tcPr>
          <w:p w14:paraId="775699D4" w14:textId="77777777" w:rsidR="006E7FB4" w:rsidRPr="000E0BA8" w:rsidRDefault="006E7FB4" w:rsidP="00F91AB0">
            <w:pPr>
              <w:rPr>
                <w:rFonts w:ascii="Arial" w:hAnsi="Arial" w:cs="Arial"/>
                <w:sz w:val="24"/>
                <w:szCs w:val="24"/>
              </w:rPr>
            </w:pPr>
            <w:r w:rsidRPr="000E0BA8">
              <w:rPr>
                <w:rFonts w:ascii="Arial" w:hAnsi="Arial" w:cs="Arial"/>
                <w:noProof/>
                <w:sz w:val="24"/>
                <w:szCs w:val="24"/>
              </w:rPr>
              <mc:AlternateContent>
                <mc:Choice Requires="wps">
                  <w:drawing>
                    <wp:inline distT="0" distB="0" distL="0" distR="0" wp14:anchorId="6AD620D0" wp14:editId="33B5ACBF">
                      <wp:extent cx="142875" cy="152400"/>
                      <wp:effectExtent l="0" t="0" r="28575" b="19050"/>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55F9BC63" id="Rectangle 31"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" fillcolor="window" strokeweight="1pt">
                      <w10:anchorlock/>
                    </v:rect>
                  </w:pict>
                </mc:Fallback>
              </mc:AlternateContent>
            </w:r>
          </w:p>
        </w:tc>
        <w:tc>
          <w:tcPr>
            <w:tcW w:w="2666" w:type="dxa"/>
            <w:shd w:val="clear" w:color="auto" w:fill="auto"/>
          </w:tcPr>
          <w:p w14:paraId="50585B6B" w14:textId="77777777" w:rsidR="006E7FB4" w:rsidRPr="000E0BA8" w:rsidRDefault="006E7FB4" w:rsidP="00F91AB0">
            <w:pPr>
              <w:rPr>
                <w:rFonts w:ascii="Arial" w:hAnsi="Arial" w:cs="Arial"/>
                <w:b/>
                <w:sz w:val="24"/>
                <w:szCs w:val="24"/>
              </w:rPr>
            </w:pPr>
            <w:r w:rsidRPr="000E0BA8">
              <w:rPr>
                <w:rFonts w:ascii="Arial" w:hAnsi="Arial" w:cs="Arial"/>
                <w:sz w:val="24"/>
                <w:szCs w:val="24"/>
              </w:rPr>
              <w:t>Developer</w:t>
            </w:r>
          </w:p>
        </w:tc>
      </w:tr>
      <w:tr w:rsidR="006E7FB4" w:rsidRPr="000E0BA8" w14:paraId="7EB1A2B2" w14:textId="77777777" w:rsidTr="00F91AB0">
        <w:trPr>
          <w:trHeight w:val="135"/>
        </w:trPr>
        <w:tc>
          <w:tcPr>
            <w:tcW w:w="504" w:type="dxa"/>
            <w:gridSpan w:val="2"/>
            <w:vMerge/>
            <w:shd w:val="clear" w:color="auto" w:fill="auto"/>
          </w:tcPr>
          <w:p w14:paraId="720038F6" w14:textId="77777777" w:rsidR="006E7FB4" w:rsidRPr="000E0BA8" w:rsidRDefault="006E7FB4" w:rsidP="00F91AB0">
            <w:pPr>
              <w:rPr>
                <w:rFonts w:ascii="Arial" w:hAnsi="Arial" w:cs="Arial"/>
                <w:sz w:val="24"/>
                <w:szCs w:val="24"/>
              </w:rPr>
            </w:pPr>
          </w:p>
        </w:tc>
        <w:tc>
          <w:tcPr>
            <w:tcW w:w="2914" w:type="dxa"/>
            <w:gridSpan w:val="3"/>
            <w:vMerge/>
            <w:shd w:val="clear" w:color="auto" w:fill="auto"/>
          </w:tcPr>
          <w:p w14:paraId="0D962BD5" w14:textId="77777777" w:rsidR="006E7FB4" w:rsidRPr="000E0BA8" w:rsidRDefault="006E7FB4" w:rsidP="00F91AB0">
            <w:pPr>
              <w:rPr>
                <w:rFonts w:ascii="Arial" w:hAnsi="Arial" w:cs="Arial"/>
                <w:b/>
                <w:sz w:val="24"/>
                <w:szCs w:val="24"/>
              </w:rPr>
            </w:pPr>
          </w:p>
        </w:tc>
        <w:tc>
          <w:tcPr>
            <w:tcW w:w="486" w:type="dxa"/>
            <w:shd w:val="clear" w:color="auto" w:fill="808080" w:themeFill="background1" w:themeFillShade="80"/>
          </w:tcPr>
          <w:p w14:paraId="551C4499" w14:textId="77777777" w:rsidR="006E7FB4" w:rsidRPr="008F1C97" w:rsidRDefault="006E7FB4" w:rsidP="00F91AB0">
            <w:pPr>
              <w:rPr>
                <w:rFonts w:ascii="Arial" w:hAnsi="Arial" w:cs="Arial"/>
                <w:sz w:val="24"/>
                <w:szCs w:val="24"/>
              </w:rPr>
            </w:pPr>
            <w:r w:rsidRPr="008F1C97">
              <w:rPr>
                <w:rFonts w:ascii="Arial" w:hAnsi="Arial" w:cs="Arial"/>
                <w:noProof/>
                <w:sz w:val="24"/>
                <w:szCs w:val="24"/>
              </w:rPr>
              <mc:AlternateContent>
                <mc:Choice Requires="wps">
                  <w:drawing>
                    <wp:inline distT="0" distB="0" distL="0" distR="0" wp14:anchorId="5BB0E57D" wp14:editId="2C60DEE7">
                      <wp:extent cx="142875" cy="152400"/>
                      <wp:effectExtent l="0" t="0" r="28575" b="19050"/>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25EA1DE4" id="Rectangle 28"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" fillcolor="window" strokeweight="1pt">
                      <w10:anchorlock/>
                    </v:rect>
                  </w:pict>
                </mc:Fallback>
              </mc:AlternateContent>
            </w:r>
          </w:p>
        </w:tc>
        <w:tc>
          <w:tcPr>
            <w:tcW w:w="2117" w:type="dxa"/>
            <w:shd w:val="clear" w:color="auto" w:fill="auto"/>
          </w:tcPr>
          <w:p w14:paraId="38808098" w14:textId="77777777" w:rsidR="006E7FB4" w:rsidRPr="000E0BA8" w:rsidRDefault="006E7FB4" w:rsidP="00F91AB0">
            <w:pPr>
              <w:rPr>
                <w:rFonts w:ascii="Arial" w:hAnsi="Arial" w:cs="Arial"/>
                <w:sz w:val="24"/>
                <w:szCs w:val="24"/>
              </w:rPr>
            </w:pPr>
            <w:r w:rsidRPr="000E0BA8">
              <w:rPr>
                <w:rFonts w:ascii="Arial" w:hAnsi="Arial" w:cs="Arial"/>
                <w:sz w:val="24"/>
                <w:szCs w:val="24"/>
              </w:rPr>
              <w:t>Planning Consultant</w:t>
            </w:r>
          </w:p>
        </w:tc>
        <w:tc>
          <w:tcPr>
            <w:tcW w:w="486" w:type="dxa"/>
            <w:shd w:val="clear" w:color="auto" w:fill="808080" w:themeFill="background1" w:themeFillShade="80"/>
          </w:tcPr>
          <w:p w14:paraId="34D206FC" w14:textId="77777777" w:rsidR="006E7FB4" w:rsidRPr="000E0BA8" w:rsidRDefault="006E7FB4" w:rsidP="00F91AB0">
            <w:pPr>
              <w:rPr>
                <w:rFonts w:ascii="Arial" w:hAnsi="Arial" w:cs="Arial"/>
                <w:sz w:val="24"/>
                <w:szCs w:val="24"/>
              </w:rPr>
            </w:pPr>
            <w:r w:rsidRPr="000E0BA8">
              <w:rPr>
                <w:rFonts w:ascii="Arial" w:hAnsi="Arial" w:cs="Arial"/>
                <w:noProof/>
                <w:sz w:val="24"/>
                <w:szCs w:val="24"/>
              </w:rPr>
              <mc:AlternateContent>
                <mc:Choice Requires="wps">
                  <w:drawing>
                    <wp:inline distT="0" distB="0" distL="0" distR="0" wp14:anchorId="1B540C60" wp14:editId="026B8B28">
                      <wp:extent cx="142875" cy="152400"/>
                      <wp:effectExtent l="0" t="0" r="28575" b="19050"/>
                      <wp:docPr id="32" name="Rectangl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001D1617" id="Rectangle 32"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" fillcolor="window" strokeweight="1pt">
                      <w10:anchorlock/>
                    </v:rect>
                  </w:pict>
                </mc:Fallback>
              </mc:AlternateContent>
            </w:r>
          </w:p>
        </w:tc>
        <w:tc>
          <w:tcPr>
            <w:tcW w:w="2666" w:type="dxa"/>
            <w:shd w:val="clear" w:color="auto" w:fill="auto"/>
          </w:tcPr>
          <w:p w14:paraId="7862BB20" w14:textId="77777777" w:rsidR="006E7FB4" w:rsidRPr="000E0BA8" w:rsidRDefault="006E7FB4" w:rsidP="00F91AB0">
            <w:pPr>
              <w:rPr>
                <w:rFonts w:ascii="Arial" w:hAnsi="Arial" w:cs="Arial"/>
                <w:b/>
                <w:sz w:val="24"/>
                <w:szCs w:val="24"/>
              </w:rPr>
            </w:pPr>
            <w:r w:rsidRPr="000E0BA8">
              <w:rPr>
                <w:rFonts w:ascii="Arial" w:hAnsi="Arial" w:cs="Arial"/>
                <w:sz w:val="24"/>
                <w:szCs w:val="24"/>
              </w:rPr>
              <w:t>Local Builder</w:t>
            </w:r>
          </w:p>
        </w:tc>
      </w:tr>
      <w:tr w:rsidR="006E7FB4" w:rsidRPr="000E0BA8" w14:paraId="559045FC" w14:textId="77777777" w:rsidTr="00F91AB0">
        <w:trPr>
          <w:trHeight w:val="299"/>
        </w:trPr>
        <w:tc>
          <w:tcPr>
            <w:tcW w:w="504" w:type="dxa"/>
            <w:gridSpan w:val="2"/>
            <w:vMerge/>
            <w:shd w:val="clear" w:color="auto" w:fill="auto"/>
          </w:tcPr>
          <w:p w14:paraId="7FBB9267" w14:textId="77777777" w:rsidR="006E7FB4" w:rsidRPr="000E0BA8" w:rsidRDefault="006E7FB4" w:rsidP="00F91AB0">
            <w:pPr>
              <w:rPr>
                <w:rFonts w:ascii="Arial" w:hAnsi="Arial" w:cs="Arial"/>
                <w:sz w:val="24"/>
                <w:szCs w:val="24"/>
              </w:rPr>
            </w:pPr>
          </w:p>
        </w:tc>
        <w:tc>
          <w:tcPr>
            <w:tcW w:w="2914" w:type="dxa"/>
            <w:gridSpan w:val="3"/>
            <w:vMerge/>
            <w:shd w:val="clear" w:color="auto" w:fill="auto"/>
          </w:tcPr>
          <w:p w14:paraId="59EC707A" w14:textId="77777777" w:rsidR="006E7FB4" w:rsidRPr="000E0BA8" w:rsidRDefault="006E7FB4" w:rsidP="00F91AB0">
            <w:pPr>
              <w:rPr>
                <w:rFonts w:ascii="Arial" w:hAnsi="Arial" w:cs="Arial"/>
                <w:b/>
                <w:sz w:val="24"/>
                <w:szCs w:val="24"/>
              </w:rPr>
            </w:pPr>
          </w:p>
        </w:tc>
        <w:tc>
          <w:tcPr>
            <w:tcW w:w="486" w:type="dxa"/>
            <w:shd w:val="clear" w:color="auto" w:fill="808080" w:themeFill="background1" w:themeFillShade="80"/>
          </w:tcPr>
          <w:p w14:paraId="5EA3EA49" w14:textId="77777777" w:rsidR="006E7FB4" w:rsidRPr="008F1C97" w:rsidRDefault="006E7FB4" w:rsidP="00F91AB0">
            <w:pPr>
              <w:rPr>
                <w:rFonts w:ascii="Arial" w:hAnsi="Arial" w:cs="Arial"/>
                <w:b/>
                <w:sz w:val="24"/>
                <w:szCs w:val="24"/>
              </w:rPr>
            </w:pPr>
            <w:r w:rsidRPr="008F1C97">
              <w:rPr>
                <w:rFonts w:ascii="Arial" w:hAnsi="Arial" w:cs="Arial"/>
                <w:noProof/>
                <w:sz w:val="24"/>
                <w:szCs w:val="24"/>
              </w:rPr>
              <mc:AlternateContent>
                <mc:Choice Requires="wps">
                  <w:drawing>
                    <wp:inline distT="0" distB="0" distL="0" distR="0" wp14:anchorId="72C62D8F" wp14:editId="37CEB15A">
                      <wp:extent cx="142875" cy="152400"/>
                      <wp:effectExtent l="0" t="0" r="28575" b="19050"/>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0AF9C005" id="Rectangle 51"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" fillcolor="window" strokeweight="1pt">
                      <w10:anchorlock/>
                    </v:rect>
                  </w:pict>
                </mc:Fallback>
              </mc:AlternateContent>
            </w:r>
          </w:p>
        </w:tc>
        <w:tc>
          <w:tcPr>
            <w:tcW w:w="2117" w:type="dxa"/>
            <w:shd w:val="clear" w:color="auto" w:fill="auto"/>
          </w:tcPr>
          <w:p w14:paraId="515FD6EC" w14:textId="77777777" w:rsidR="006E7FB4" w:rsidRPr="000E0BA8" w:rsidRDefault="006E7FB4" w:rsidP="00F91AB0">
            <w:pPr>
              <w:rPr>
                <w:rFonts w:ascii="Arial" w:hAnsi="Arial" w:cs="Arial"/>
                <w:sz w:val="24"/>
                <w:szCs w:val="24"/>
              </w:rPr>
            </w:pPr>
            <w:r w:rsidRPr="000E0BA8">
              <w:rPr>
                <w:rFonts w:ascii="Arial" w:hAnsi="Arial" w:cs="Arial"/>
                <w:sz w:val="24"/>
                <w:szCs w:val="24"/>
              </w:rPr>
              <w:t>Acting on behalf of the site owner(s)</w:t>
            </w:r>
          </w:p>
        </w:tc>
        <w:tc>
          <w:tcPr>
            <w:tcW w:w="486" w:type="dxa"/>
            <w:shd w:val="clear" w:color="auto" w:fill="808080" w:themeFill="background1" w:themeFillShade="80"/>
          </w:tcPr>
          <w:p w14:paraId="64C504DB" w14:textId="77777777" w:rsidR="006E7FB4" w:rsidRPr="000E0BA8" w:rsidRDefault="006E7FB4" w:rsidP="00F91AB0">
            <w:pPr>
              <w:rPr>
                <w:rFonts w:ascii="Arial" w:hAnsi="Arial" w:cs="Arial"/>
                <w:sz w:val="24"/>
                <w:szCs w:val="24"/>
              </w:rPr>
            </w:pPr>
            <w:r w:rsidRPr="000E0BA8">
              <w:rPr>
                <w:rFonts w:ascii="Arial" w:hAnsi="Arial" w:cs="Arial"/>
                <w:noProof/>
                <w:sz w:val="24"/>
                <w:szCs w:val="24"/>
              </w:rPr>
              <mc:AlternateContent>
                <mc:Choice Requires="wps">
                  <w:drawing>
                    <wp:inline distT="0" distB="0" distL="0" distR="0" wp14:anchorId="0F76918E" wp14:editId="52BAAF7B">
                      <wp:extent cx="142875" cy="152400"/>
                      <wp:effectExtent l="0" t="0" r="28575" b="19050"/>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2CDE12C8" id="Rectangle 33"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" fillcolor="window" strokeweight="1pt">
                      <w10:anchorlock/>
                    </v:rect>
                  </w:pict>
                </mc:Fallback>
              </mc:AlternateContent>
            </w:r>
          </w:p>
        </w:tc>
        <w:tc>
          <w:tcPr>
            <w:tcW w:w="2666" w:type="dxa"/>
            <w:shd w:val="clear" w:color="auto" w:fill="auto"/>
          </w:tcPr>
          <w:p w14:paraId="75583FB0" w14:textId="77777777" w:rsidR="006E7FB4" w:rsidRPr="000E0BA8" w:rsidRDefault="006E7FB4" w:rsidP="00F91AB0">
            <w:pPr>
              <w:rPr>
                <w:rFonts w:ascii="Arial" w:hAnsi="Arial" w:cs="Arial"/>
                <w:b/>
                <w:sz w:val="24"/>
                <w:szCs w:val="24"/>
              </w:rPr>
            </w:pPr>
            <w:r w:rsidRPr="000E0BA8">
              <w:rPr>
                <w:rFonts w:ascii="Arial" w:hAnsi="Arial" w:cs="Arial"/>
                <w:sz w:val="24"/>
                <w:szCs w:val="24"/>
              </w:rPr>
              <w:t>Public land-owning body</w:t>
            </w:r>
          </w:p>
        </w:tc>
      </w:tr>
      <w:tr w:rsidR="006E7FB4" w:rsidRPr="000C0320" w14:paraId="117F5326" w14:textId="77777777" w:rsidTr="00F91AB0">
        <w:trPr>
          <w:trHeight w:val="299"/>
        </w:trPr>
        <w:tc>
          <w:tcPr>
            <w:tcW w:w="504" w:type="dxa"/>
            <w:gridSpan w:val="2"/>
            <w:vMerge/>
            <w:shd w:val="clear" w:color="auto" w:fill="auto"/>
          </w:tcPr>
          <w:p w14:paraId="1AD9C8EA" w14:textId="77777777" w:rsidR="006E7FB4" w:rsidRPr="000E0BA8" w:rsidRDefault="006E7FB4" w:rsidP="00F91AB0">
            <w:pPr>
              <w:rPr>
                <w:rFonts w:ascii="Arial" w:hAnsi="Arial" w:cs="Arial"/>
                <w:sz w:val="24"/>
                <w:szCs w:val="24"/>
              </w:rPr>
            </w:pPr>
          </w:p>
        </w:tc>
        <w:tc>
          <w:tcPr>
            <w:tcW w:w="2914" w:type="dxa"/>
            <w:gridSpan w:val="3"/>
            <w:vMerge/>
            <w:shd w:val="clear" w:color="auto" w:fill="auto"/>
          </w:tcPr>
          <w:p w14:paraId="2FFD6FDB" w14:textId="77777777" w:rsidR="006E7FB4" w:rsidRPr="000E0BA8" w:rsidRDefault="006E7FB4" w:rsidP="00F91AB0">
            <w:pPr>
              <w:rPr>
                <w:rFonts w:ascii="Arial" w:hAnsi="Arial" w:cs="Arial"/>
                <w:b/>
                <w:sz w:val="24"/>
                <w:szCs w:val="24"/>
              </w:rPr>
            </w:pPr>
          </w:p>
        </w:tc>
        <w:tc>
          <w:tcPr>
            <w:tcW w:w="486" w:type="dxa"/>
            <w:shd w:val="clear" w:color="auto" w:fill="808080" w:themeFill="background1" w:themeFillShade="80"/>
          </w:tcPr>
          <w:p w14:paraId="28B8FCE7" w14:textId="77777777" w:rsidR="006E7FB4" w:rsidRPr="008F1C97" w:rsidRDefault="006E7FB4" w:rsidP="00F91AB0">
            <w:pPr>
              <w:rPr>
                <w:rFonts w:ascii="Arial" w:hAnsi="Arial" w:cs="Arial"/>
                <w:noProof/>
                <w:sz w:val="24"/>
                <w:szCs w:val="24"/>
              </w:rPr>
            </w:pPr>
            <w:r w:rsidRPr="008F1C97">
              <w:rPr>
                <w:rFonts w:ascii="Arial" w:hAnsi="Arial" w:cs="Arial"/>
                <w:noProof/>
                <w:sz w:val="24"/>
                <w:szCs w:val="24"/>
              </w:rPr>
              <mc:AlternateContent>
                <mc:Choice Requires="wps">
                  <w:drawing>
                    <wp:inline distT="0" distB="0" distL="0" distR="0" wp14:anchorId="5EEAD2AE" wp14:editId="71A1449C">
                      <wp:extent cx="142875" cy="152400"/>
                      <wp:effectExtent l="0" t="0" r="28575" b="19050"/>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19F577B3" id="Rectangle 4"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" fillcolor="window" strokeweight="1pt">
                      <w10:anchorlock/>
                    </v:rect>
                  </w:pict>
                </mc:Fallback>
              </mc:AlternateContent>
            </w:r>
          </w:p>
        </w:tc>
        <w:tc>
          <w:tcPr>
            <w:tcW w:w="5269" w:type="dxa"/>
            <w:gridSpan w:val="3"/>
            <w:shd w:val="clear" w:color="auto" w:fill="auto"/>
          </w:tcPr>
          <w:p w14:paraId="5BCAE350" w14:textId="77777777" w:rsidR="006E7FB4" w:rsidRPr="000C0320" w:rsidRDefault="006E7FB4" w:rsidP="00F91AB0">
            <w:pPr>
              <w:rPr>
                <w:rFonts w:ascii="Arial" w:hAnsi="Arial" w:cs="Arial"/>
                <w:sz w:val="24"/>
                <w:szCs w:val="24"/>
                <w:highlight w:val="cyan"/>
              </w:rPr>
            </w:pPr>
            <w:r w:rsidRPr="000E0BA8">
              <w:rPr>
                <w:rFonts w:ascii="Arial" w:hAnsi="Arial" w:cs="Arial"/>
                <w:sz w:val="24"/>
                <w:szCs w:val="24"/>
              </w:rPr>
              <w:t>Other*</w:t>
            </w:r>
          </w:p>
        </w:tc>
      </w:tr>
      <w:tr w:rsidR="006E7FB4" w:rsidRPr="000E0BA8" w14:paraId="58E63697" w14:textId="77777777" w:rsidTr="00F91AB0">
        <w:trPr>
          <w:trHeight w:val="552"/>
        </w:trPr>
        <w:tc>
          <w:tcPr>
            <w:tcW w:w="9173" w:type="dxa"/>
            <w:gridSpan w:val="9"/>
            <w:shd w:val="clear" w:color="auto" w:fill="BFBFBF" w:themeFill="background1" w:themeFillShade="BF"/>
          </w:tcPr>
          <w:p w14:paraId="5CA59F89" w14:textId="77777777" w:rsidR="006E7FB4" w:rsidRPr="000E0BA8" w:rsidRDefault="006E7FB4" w:rsidP="00F91AB0">
            <w:pPr>
              <w:rPr>
                <w:rFonts w:ascii="Arial" w:hAnsi="Arial" w:cs="Arial"/>
                <w:b/>
                <w:sz w:val="24"/>
                <w:szCs w:val="24"/>
              </w:rPr>
            </w:pPr>
            <w:r w:rsidRPr="000E0BA8">
              <w:rPr>
                <w:rFonts w:ascii="Arial" w:hAnsi="Arial" w:cs="Arial"/>
                <w:b/>
                <w:sz w:val="24"/>
                <w:szCs w:val="24"/>
              </w:rPr>
              <w:t>*If Other is selected, please specify your role (e.g., a third party; Parish Council etc):</w:t>
            </w:r>
          </w:p>
        </w:tc>
      </w:tr>
      <w:tr w:rsidR="006E7FB4" w:rsidRPr="008F1C97" w14:paraId="0B35230D" w14:textId="77777777" w:rsidTr="00F91AB0">
        <w:trPr>
          <w:trHeight w:val="826"/>
        </w:trPr>
        <w:tc>
          <w:tcPr>
            <w:tcW w:w="9173" w:type="dxa"/>
            <w:gridSpan w:val="9"/>
          </w:tcPr>
          <w:p w14:paraId="12C9274F" w14:textId="77777777" w:rsidR="006E7FB4" w:rsidRPr="008F1C97" w:rsidRDefault="006E7FB4" w:rsidP="00F91AB0">
            <w:pPr>
              <w:rPr>
                <w:rFonts w:ascii="Arial" w:hAnsi="Arial" w:cs="Arial"/>
                <w:b/>
                <w:sz w:val="24"/>
                <w:szCs w:val="24"/>
              </w:rPr>
            </w:pPr>
          </w:p>
          <w:p w14:paraId="49F5BD1E" w14:textId="77777777" w:rsidR="006E7FB4" w:rsidRPr="008F1C97" w:rsidRDefault="006E7FB4" w:rsidP="00F91AB0">
            <w:pPr>
              <w:rPr>
                <w:rFonts w:ascii="Arial" w:hAnsi="Arial" w:cs="Arial"/>
                <w:b/>
                <w:sz w:val="24"/>
                <w:szCs w:val="24"/>
              </w:rPr>
            </w:pPr>
          </w:p>
          <w:p w14:paraId="7365034F" w14:textId="77777777" w:rsidR="006E7FB4" w:rsidRPr="008F1C97" w:rsidRDefault="006E7FB4" w:rsidP="00F91AB0">
            <w:pPr>
              <w:rPr>
                <w:rFonts w:ascii="Arial" w:hAnsi="Arial" w:cs="Arial"/>
                <w:b/>
                <w:sz w:val="24"/>
                <w:szCs w:val="24"/>
              </w:rPr>
            </w:pPr>
          </w:p>
          <w:p w14:paraId="053CDE9F" w14:textId="77777777" w:rsidR="006E7FB4" w:rsidRPr="008F1C97" w:rsidRDefault="006E7FB4" w:rsidP="00F91AB0">
            <w:pPr>
              <w:rPr>
                <w:rFonts w:ascii="Arial" w:hAnsi="Arial" w:cs="Arial"/>
                <w:b/>
                <w:sz w:val="24"/>
                <w:szCs w:val="24"/>
              </w:rPr>
            </w:pPr>
          </w:p>
        </w:tc>
      </w:tr>
      <w:tr w:rsidR="006E7FB4" w:rsidRPr="008F1C97" w14:paraId="249F5E51" w14:textId="77777777" w:rsidTr="00F91AB0">
        <w:trPr>
          <w:trHeight w:val="340"/>
        </w:trPr>
        <w:tc>
          <w:tcPr>
            <w:tcW w:w="483" w:type="dxa"/>
            <w:shd w:val="clear" w:color="auto" w:fill="BFBFBF" w:themeFill="background1" w:themeFillShade="BF"/>
          </w:tcPr>
          <w:p w14:paraId="108E606C" w14:textId="77777777" w:rsidR="006E7FB4" w:rsidRPr="008F1C97" w:rsidRDefault="006E7FB4" w:rsidP="00F91AB0">
            <w:pPr>
              <w:rPr>
                <w:rFonts w:ascii="Arial" w:hAnsi="Arial" w:cs="Arial"/>
                <w:b/>
                <w:sz w:val="24"/>
                <w:szCs w:val="24"/>
              </w:rPr>
            </w:pPr>
            <w:r>
              <w:rPr>
                <w:rFonts w:ascii="Arial" w:hAnsi="Arial" w:cs="Arial"/>
                <w:b/>
                <w:sz w:val="24"/>
                <w:szCs w:val="24"/>
              </w:rPr>
              <w:t>10</w:t>
            </w:r>
          </w:p>
        </w:tc>
        <w:tc>
          <w:tcPr>
            <w:tcW w:w="2914" w:type="dxa"/>
            <w:gridSpan w:val="3"/>
            <w:shd w:val="clear" w:color="auto" w:fill="BFBFBF" w:themeFill="background1" w:themeFillShade="BF"/>
          </w:tcPr>
          <w:p w14:paraId="4115D9A3" w14:textId="77777777" w:rsidR="006E7FB4" w:rsidRPr="008F1C97" w:rsidRDefault="006E7FB4" w:rsidP="00F91AB0">
            <w:pPr>
              <w:rPr>
                <w:rFonts w:ascii="Arial" w:hAnsi="Arial" w:cs="Arial"/>
                <w:b/>
                <w:sz w:val="24"/>
                <w:szCs w:val="24"/>
              </w:rPr>
            </w:pPr>
            <w:r>
              <w:rPr>
                <w:rFonts w:ascii="Arial" w:hAnsi="Arial" w:cs="Arial"/>
                <w:b/>
                <w:sz w:val="24"/>
                <w:szCs w:val="24"/>
              </w:rPr>
              <w:t>Date:</w:t>
            </w:r>
          </w:p>
        </w:tc>
        <w:tc>
          <w:tcPr>
            <w:tcW w:w="5776" w:type="dxa"/>
            <w:gridSpan w:val="5"/>
            <w:shd w:val="clear" w:color="auto" w:fill="BFBFBF" w:themeFill="background1" w:themeFillShade="BF"/>
          </w:tcPr>
          <w:p w14:paraId="7E4B2A36" w14:textId="77777777" w:rsidR="006E7FB4" w:rsidRPr="008F1C97" w:rsidRDefault="006E7FB4" w:rsidP="00F91AB0">
            <w:pPr>
              <w:rPr>
                <w:rFonts w:ascii="Arial" w:hAnsi="Arial" w:cs="Arial"/>
                <w:b/>
                <w:sz w:val="24"/>
                <w:szCs w:val="24"/>
              </w:rPr>
            </w:pPr>
          </w:p>
        </w:tc>
      </w:tr>
    </w:tbl>
    <w:p w14:paraId="10F21748" w14:textId="77777777" w:rsidR="006E7FB4" w:rsidRDefault="006E7FB4" w:rsidP="006E7FB4">
      <w:pPr>
        <w:rPr>
          <w:rFonts w:ascii="Arial" w:hAnsi="Arial" w:cs="Arial"/>
          <w:b/>
          <w:bCs/>
          <w:sz w:val="24"/>
          <w:szCs w:val="24"/>
        </w:rPr>
      </w:pPr>
      <w:r>
        <w:rPr>
          <w:rFonts w:ascii="Arial" w:hAnsi="Arial" w:cs="Arial"/>
          <w:b/>
          <w:bCs/>
          <w:sz w:val="24"/>
          <w:szCs w:val="24"/>
        </w:rPr>
        <w:t xml:space="preserve"> </w:t>
      </w:r>
    </w:p>
    <w:p w14:paraId="3273CE11" w14:textId="77777777" w:rsidR="006E7FB4" w:rsidRPr="00BE0E79" w:rsidRDefault="006E7FB4" w:rsidP="006E7FB4">
      <w:pPr>
        <w:rPr>
          <w:rFonts w:ascii="Arial" w:hAnsi="Arial" w:cs="Arial"/>
          <w:sz w:val="24"/>
          <w:szCs w:val="24"/>
        </w:rPr>
      </w:pPr>
      <w:r w:rsidRPr="00BE0E79">
        <w:rPr>
          <w:rFonts w:ascii="Arial" w:hAnsi="Arial" w:cs="Arial"/>
          <w:b/>
          <w:bCs/>
          <w:sz w:val="24"/>
          <w:szCs w:val="24"/>
        </w:rPr>
        <w:t>General Data Protection Regulations</w:t>
      </w:r>
    </w:p>
    <w:p w14:paraId="1FB542C3" w14:textId="77777777" w:rsidR="006E7FB4" w:rsidRPr="00EA5A56" w:rsidRDefault="006E7FB4" w:rsidP="006E7FB4">
      <w:pPr>
        <w:pStyle w:val="NormalWeb"/>
        <w:rPr>
          <w:rFonts w:ascii="Arial" w:hAnsi="Arial" w:cs="Arial"/>
        </w:rPr>
      </w:pPr>
      <w:r w:rsidRPr="00EA5A56">
        <w:rPr>
          <w:rFonts w:ascii="Arial" w:hAnsi="Arial" w:cs="Arial"/>
        </w:rPr>
        <w:t xml:space="preserve">To see more about how we record and store your information please see North Northamptonshire Council’s Corporate Privacy </w:t>
      </w:r>
      <w:r>
        <w:rPr>
          <w:rFonts w:ascii="Arial" w:hAnsi="Arial" w:cs="Arial"/>
        </w:rPr>
        <w:t xml:space="preserve">Notice: </w:t>
      </w:r>
      <w:hyperlink r:id="rId30" w:history="1">
        <w:r w:rsidRPr="00415C35">
          <w:rPr>
            <w:rStyle w:val="Hyperlink"/>
            <w:rFonts w:ascii="Arial" w:hAnsi="Arial" w:cs="Arial"/>
          </w:rPr>
          <w:t>https://www.northnorthants.gov.uk/your-council/corporate-privacy-notice</w:t>
        </w:r>
      </w:hyperlink>
    </w:p>
    <w:p w14:paraId="1F89EC46" w14:textId="77777777" w:rsidR="003E75BB" w:rsidRPr="00065951" w:rsidRDefault="003E75BB" w:rsidP="003E75BB">
      <w:pPr>
        <w:ind w:left="720" w:hanging="720"/>
        <w:rPr>
          <w:rFonts w:ascii="Arial" w:hAnsi="Arial" w:cs="Arial"/>
          <w:b/>
          <w:bCs/>
          <w:sz w:val="24"/>
          <w:szCs w:val="24"/>
        </w:rPr>
      </w:pPr>
      <w:r w:rsidRPr="00065951">
        <w:rPr>
          <w:rFonts w:ascii="Arial" w:hAnsi="Arial" w:cs="Arial"/>
          <w:b/>
          <w:bCs/>
          <w:sz w:val="24"/>
          <w:szCs w:val="24"/>
        </w:rPr>
        <w:lastRenderedPageBreak/>
        <w:t>1.</w:t>
      </w:r>
      <w:r w:rsidRPr="00065951">
        <w:rPr>
          <w:rFonts w:ascii="Arial" w:hAnsi="Arial" w:cs="Arial"/>
          <w:b/>
          <w:bCs/>
          <w:sz w:val="24"/>
          <w:szCs w:val="24"/>
        </w:rPr>
        <w:tab/>
        <w:t>Do you have comments on any of the assessment criteria as proposed? If so, please can you specify the criteria (through reference to the SA Topic or Decision-Making criteria) and provide these comments in the table below:</w:t>
      </w:r>
    </w:p>
    <w:tbl>
      <w:tblPr>
        <w:tblStyle w:val="TableGrid"/>
        <w:tblW w:w="0" w:type="auto"/>
        <w:tblLook w:val="04A0" w:firstRow="1" w:lastRow="0" w:firstColumn="1" w:lastColumn="0" w:noHBand="0" w:noVBand="1"/>
      </w:tblPr>
      <w:tblGrid>
        <w:gridCol w:w="1592"/>
        <w:gridCol w:w="1805"/>
        <w:gridCol w:w="5619"/>
      </w:tblGrid>
      <w:tr w:rsidR="003E75BB" w14:paraId="70752C5A" w14:textId="77777777" w:rsidTr="00607060">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39F2E7" w14:textId="77777777" w:rsidR="003E75BB" w:rsidRPr="000450B7" w:rsidRDefault="003E75BB">
            <w:pPr>
              <w:rPr>
                <w:rFonts w:ascii="Arial" w:hAnsi="Arial" w:cs="Arial"/>
                <w:b/>
                <w:bCs/>
                <w:sz w:val="24"/>
                <w:szCs w:val="24"/>
              </w:rPr>
            </w:pPr>
            <w:r w:rsidRPr="000450B7">
              <w:rPr>
                <w:rFonts w:ascii="Arial" w:hAnsi="Arial" w:cs="Arial"/>
                <w:b/>
                <w:bCs/>
                <w:sz w:val="24"/>
                <w:szCs w:val="24"/>
              </w:rPr>
              <w:t xml:space="preserve">SA Topic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28479C" w14:textId="77777777" w:rsidR="003E75BB" w:rsidRPr="000450B7" w:rsidRDefault="003E75BB">
            <w:pPr>
              <w:rPr>
                <w:rFonts w:ascii="Arial" w:hAnsi="Arial" w:cs="Arial"/>
                <w:b/>
                <w:bCs/>
                <w:sz w:val="24"/>
                <w:szCs w:val="24"/>
              </w:rPr>
            </w:pPr>
            <w:r w:rsidRPr="000450B7">
              <w:rPr>
                <w:rFonts w:ascii="Arial" w:hAnsi="Arial" w:cs="Arial"/>
                <w:b/>
                <w:bCs/>
                <w:sz w:val="24"/>
                <w:szCs w:val="24"/>
              </w:rPr>
              <w:t>Decision-Making Criteria</w:t>
            </w:r>
          </w:p>
        </w:tc>
        <w:tc>
          <w:tcPr>
            <w:tcW w:w="9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4FEE49" w14:textId="77777777" w:rsidR="003E75BB" w:rsidRPr="000450B7" w:rsidRDefault="003E75BB">
            <w:pPr>
              <w:rPr>
                <w:rFonts w:ascii="Arial" w:hAnsi="Arial" w:cs="Arial"/>
                <w:b/>
                <w:bCs/>
                <w:sz w:val="24"/>
                <w:szCs w:val="24"/>
              </w:rPr>
            </w:pPr>
            <w:r w:rsidRPr="000450B7">
              <w:rPr>
                <w:rFonts w:ascii="Arial" w:hAnsi="Arial" w:cs="Arial"/>
                <w:b/>
                <w:bCs/>
                <w:sz w:val="24"/>
                <w:szCs w:val="24"/>
              </w:rPr>
              <w:t xml:space="preserve">Comments </w:t>
            </w:r>
          </w:p>
        </w:tc>
      </w:tr>
      <w:tr w:rsidR="003E75BB" w14:paraId="7AF8A853" w14:textId="77777777" w:rsidTr="00607060">
        <w:tc>
          <w:tcPr>
            <w:tcW w:w="2263" w:type="dxa"/>
            <w:tcBorders>
              <w:top w:val="single" w:sz="4" w:space="0" w:color="auto"/>
              <w:left w:val="single" w:sz="4" w:space="0" w:color="auto"/>
              <w:bottom w:val="single" w:sz="4" w:space="0" w:color="auto"/>
              <w:right w:val="single" w:sz="4" w:space="0" w:color="auto"/>
            </w:tcBorders>
          </w:tcPr>
          <w:p w14:paraId="5A335D9F" w14:textId="77777777" w:rsidR="003E75BB" w:rsidRDefault="003E75BB"/>
        </w:tc>
        <w:tc>
          <w:tcPr>
            <w:tcW w:w="2268" w:type="dxa"/>
            <w:tcBorders>
              <w:top w:val="single" w:sz="4" w:space="0" w:color="auto"/>
              <w:left w:val="single" w:sz="4" w:space="0" w:color="auto"/>
              <w:bottom w:val="single" w:sz="4" w:space="0" w:color="auto"/>
              <w:right w:val="single" w:sz="4" w:space="0" w:color="auto"/>
            </w:tcBorders>
          </w:tcPr>
          <w:p w14:paraId="7F9B905F" w14:textId="77777777" w:rsidR="003E75BB" w:rsidRDefault="003E75BB"/>
        </w:tc>
        <w:tc>
          <w:tcPr>
            <w:tcW w:w="9417" w:type="dxa"/>
            <w:tcBorders>
              <w:top w:val="single" w:sz="4" w:space="0" w:color="auto"/>
              <w:left w:val="single" w:sz="4" w:space="0" w:color="auto"/>
              <w:bottom w:val="single" w:sz="4" w:space="0" w:color="auto"/>
              <w:right w:val="single" w:sz="4" w:space="0" w:color="auto"/>
            </w:tcBorders>
          </w:tcPr>
          <w:p w14:paraId="0DFE9722" w14:textId="77777777" w:rsidR="003E75BB" w:rsidRDefault="003E75BB"/>
        </w:tc>
      </w:tr>
      <w:tr w:rsidR="003E75BB" w14:paraId="161174F1" w14:textId="77777777" w:rsidTr="00607060">
        <w:tc>
          <w:tcPr>
            <w:tcW w:w="2263" w:type="dxa"/>
            <w:tcBorders>
              <w:top w:val="single" w:sz="4" w:space="0" w:color="auto"/>
              <w:left w:val="single" w:sz="4" w:space="0" w:color="auto"/>
              <w:bottom w:val="single" w:sz="4" w:space="0" w:color="auto"/>
              <w:right w:val="single" w:sz="4" w:space="0" w:color="auto"/>
            </w:tcBorders>
          </w:tcPr>
          <w:p w14:paraId="305E621A" w14:textId="77777777" w:rsidR="003E75BB" w:rsidRDefault="003E75BB"/>
        </w:tc>
        <w:tc>
          <w:tcPr>
            <w:tcW w:w="2268" w:type="dxa"/>
            <w:tcBorders>
              <w:top w:val="single" w:sz="4" w:space="0" w:color="auto"/>
              <w:left w:val="single" w:sz="4" w:space="0" w:color="auto"/>
              <w:bottom w:val="single" w:sz="4" w:space="0" w:color="auto"/>
              <w:right w:val="single" w:sz="4" w:space="0" w:color="auto"/>
            </w:tcBorders>
          </w:tcPr>
          <w:p w14:paraId="2FE6534B" w14:textId="77777777" w:rsidR="003E75BB" w:rsidRDefault="003E75BB"/>
        </w:tc>
        <w:tc>
          <w:tcPr>
            <w:tcW w:w="9417" w:type="dxa"/>
            <w:tcBorders>
              <w:top w:val="single" w:sz="4" w:space="0" w:color="auto"/>
              <w:left w:val="single" w:sz="4" w:space="0" w:color="auto"/>
              <w:bottom w:val="single" w:sz="4" w:space="0" w:color="auto"/>
              <w:right w:val="single" w:sz="4" w:space="0" w:color="auto"/>
            </w:tcBorders>
          </w:tcPr>
          <w:p w14:paraId="3216218A" w14:textId="77777777" w:rsidR="003E75BB" w:rsidRDefault="003E75BB"/>
        </w:tc>
      </w:tr>
      <w:tr w:rsidR="003E75BB" w14:paraId="1A4E042C" w14:textId="77777777" w:rsidTr="00607060">
        <w:tc>
          <w:tcPr>
            <w:tcW w:w="2263" w:type="dxa"/>
            <w:tcBorders>
              <w:top w:val="single" w:sz="4" w:space="0" w:color="auto"/>
              <w:left w:val="single" w:sz="4" w:space="0" w:color="auto"/>
              <w:bottom w:val="single" w:sz="4" w:space="0" w:color="auto"/>
              <w:right w:val="single" w:sz="4" w:space="0" w:color="auto"/>
            </w:tcBorders>
          </w:tcPr>
          <w:p w14:paraId="36BFF1CE" w14:textId="77777777" w:rsidR="003E75BB" w:rsidRDefault="003E75BB"/>
        </w:tc>
        <w:tc>
          <w:tcPr>
            <w:tcW w:w="2268" w:type="dxa"/>
            <w:tcBorders>
              <w:top w:val="single" w:sz="4" w:space="0" w:color="auto"/>
              <w:left w:val="single" w:sz="4" w:space="0" w:color="auto"/>
              <w:bottom w:val="single" w:sz="4" w:space="0" w:color="auto"/>
              <w:right w:val="single" w:sz="4" w:space="0" w:color="auto"/>
            </w:tcBorders>
          </w:tcPr>
          <w:p w14:paraId="7CAC44C6" w14:textId="77777777" w:rsidR="003E75BB" w:rsidRDefault="003E75BB"/>
        </w:tc>
        <w:tc>
          <w:tcPr>
            <w:tcW w:w="9417" w:type="dxa"/>
            <w:tcBorders>
              <w:top w:val="single" w:sz="4" w:space="0" w:color="auto"/>
              <w:left w:val="single" w:sz="4" w:space="0" w:color="auto"/>
              <w:bottom w:val="single" w:sz="4" w:space="0" w:color="auto"/>
              <w:right w:val="single" w:sz="4" w:space="0" w:color="auto"/>
            </w:tcBorders>
          </w:tcPr>
          <w:p w14:paraId="77D75111" w14:textId="77777777" w:rsidR="003E75BB" w:rsidRDefault="003E75BB"/>
        </w:tc>
      </w:tr>
      <w:tr w:rsidR="003E75BB" w14:paraId="2BB8633B" w14:textId="77777777" w:rsidTr="00607060">
        <w:tc>
          <w:tcPr>
            <w:tcW w:w="2263" w:type="dxa"/>
            <w:tcBorders>
              <w:top w:val="single" w:sz="4" w:space="0" w:color="auto"/>
              <w:left w:val="single" w:sz="4" w:space="0" w:color="auto"/>
              <w:bottom w:val="single" w:sz="4" w:space="0" w:color="auto"/>
              <w:right w:val="single" w:sz="4" w:space="0" w:color="auto"/>
            </w:tcBorders>
          </w:tcPr>
          <w:p w14:paraId="3E02BD5D" w14:textId="77777777" w:rsidR="003E75BB" w:rsidRDefault="003E75BB"/>
        </w:tc>
        <w:tc>
          <w:tcPr>
            <w:tcW w:w="2268" w:type="dxa"/>
            <w:tcBorders>
              <w:top w:val="single" w:sz="4" w:space="0" w:color="auto"/>
              <w:left w:val="single" w:sz="4" w:space="0" w:color="auto"/>
              <w:bottom w:val="single" w:sz="4" w:space="0" w:color="auto"/>
              <w:right w:val="single" w:sz="4" w:space="0" w:color="auto"/>
            </w:tcBorders>
          </w:tcPr>
          <w:p w14:paraId="0A27672A" w14:textId="77777777" w:rsidR="003E75BB" w:rsidRDefault="003E75BB"/>
        </w:tc>
        <w:tc>
          <w:tcPr>
            <w:tcW w:w="9417" w:type="dxa"/>
            <w:tcBorders>
              <w:top w:val="single" w:sz="4" w:space="0" w:color="auto"/>
              <w:left w:val="single" w:sz="4" w:space="0" w:color="auto"/>
              <w:bottom w:val="single" w:sz="4" w:space="0" w:color="auto"/>
              <w:right w:val="single" w:sz="4" w:space="0" w:color="auto"/>
            </w:tcBorders>
          </w:tcPr>
          <w:p w14:paraId="24AD6996" w14:textId="77777777" w:rsidR="003E75BB" w:rsidRDefault="003E75BB"/>
        </w:tc>
      </w:tr>
      <w:tr w:rsidR="003E75BB" w14:paraId="34886251" w14:textId="77777777" w:rsidTr="00607060">
        <w:tc>
          <w:tcPr>
            <w:tcW w:w="2263" w:type="dxa"/>
            <w:tcBorders>
              <w:top w:val="single" w:sz="4" w:space="0" w:color="auto"/>
              <w:left w:val="single" w:sz="4" w:space="0" w:color="auto"/>
              <w:bottom w:val="single" w:sz="4" w:space="0" w:color="auto"/>
              <w:right w:val="single" w:sz="4" w:space="0" w:color="auto"/>
            </w:tcBorders>
          </w:tcPr>
          <w:p w14:paraId="5BC389B3" w14:textId="77777777" w:rsidR="003E75BB" w:rsidRDefault="003E75BB"/>
        </w:tc>
        <w:tc>
          <w:tcPr>
            <w:tcW w:w="2268" w:type="dxa"/>
            <w:tcBorders>
              <w:top w:val="single" w:sz="4" w:space="0" w:color="auto"/>
              <w:left w:val="single" w:sz="4" w:space="0" w:color="auto"/>
              <w:bottom w:val="single" w:sz="4" w:space="0" w:color="auto"/>
              <w:right w:val="single" w:sz="4" w:space="0" w:color="auto"/>
            </w:tcBorders>
          </w:tcPr>
          <w:p w14:paraId="77868BDD" w14:textId="77777777" w:rsidR="003E75BB" w:rsidRDefault="003E75BB"/>
        </w:tc>
        <w:tc>
          <w:tcPr>
            <w:tcW w:w="9417" w:type="dxa"/>
            <w:tcBorders>
              <w:top w:val="single" w:sz="4" w:space="0" w:color="auto"/>
              <w:left w:val="single" w:sz="4" w:space="0" w:color="auto"/>
              <w:bottom w:val="single" w:sz="4" w:space="0" w:color="auto"/>
              <w:right w:val="single" w:sz="4" w:space="0" w:color="auto"/>
            </w:tcBorders>
          </w:tcPr>
          <w:p w14:paraId="7FB09671" w14:textId="77777777" w:rsidR="003E75BB" w:rsidRDefault="003E75BB"/>
        </w:tc>
      </w:tr>
      <w:tr w:rsidR="003E75BB" w14:paraId="03DC2419" w14:textId="77777777" w:rsidTr="00607060">
        <w:tc>
          <w:tcPr>
            <w:tcW w:w="2263" w:type="dxa"/>
            <w:tcBorders>
              <w:top w:val="single" w:sz="4" w:space="0" w:color="auto"/>
              <w:left w:val="single" w:sz="4" w:space="0" w:color="auto"/>
              <w:bottom w:val="single" w:sz="4" w:space="0" w:color="auto"/>
              <w:right w:val="single" w:sz="4" w:space="0" w:color="auto"/>
            </w:tcBorders>
          </w:tcPr>
          <w:p w14:paraId="6F307B3D" w14:textId="77777777" w:rsidR="003E75BB" w:rsidRDefault="003E75BB"/>
        </w:tc>
        <w:tc>
          <w:tcPr>
            <w:tcW w:w="2268" w:type="dxa"/>
            <w:tcBorders>
              <w:top w:val="single" w:sz="4" w:space="0" w:color="auto"/>
              <w:left w:val="single" w:sz="4" w:space="0" w:color="auto"/>
              <w:bottom w:val="single" w:sz="4" w:space="0" w:color="auto"/>
              <w:right w:val="single" w:sz="4" w:space="0" w:color="auto"/>
            </w:tcBorders>
          </w:tcPr>
          <w:p w14:paraId="31F4CDBE" w14:textId="77777777" w:rsidR="003E75BB" w:rsidRDefault="003E75BB"/>
        </w:tc>
        <w:tc>
          <w:tcPr>
            <w:tcW w:w="9417" w:type="dxa"/>
            <w:tcBorders>
              <w:top w:val="single" w:sz="4" w:space="0" w:color="auto"/>
              <w:left w:val="single" w:sz="4" w:space="0" w:color="auto"/>
              <w:bottom w:val="single" w:sz="4" w:space="0" w:color="auto"/>
              <w:right w:val="single" w:sz="4" w:space="0" w:color="auto"/>
            </w:tcBorders>
          </w:tcPr>
          <w:p w14:paraId="1785D229" w14:textId="77777777" w:rsidR="003E75BB" w:rsidRDefault="003E75BB"/>
        </w:tc>
      </w:tr>
      <w:tr w:rsidR="003E75BB" w14:paraId="54B3F0BE" w14:textId="77777777" w:rsidTr="00607060">
        <w:tc>
          <w:tcPr>
            <w:tcW w:w="2263" w:type="dxa"/>
            <w:tcBorders>
              <w:top w:val="single" w:sz="4" w:space="0" w:color="auto"/>
              <w:left w:val="single" w:sz="4" w:space="0" w:color="auto"/>
              <w:bottom w:val="single" w:sz="4" w:space="0" w:color="auto"/>
              <w:right w:val="single" w:sz="4" w:space="0" w:color="auto"/>
            </w:tcBorders>
          </w:tcPr>
          <w:p w14:paraId="2F618536" w14:textId="77777777" w:rsidR="003E75BB" w:rsidRDefault="003E75BB"/>
        </w:tc>
        <w:tc>
          <w:tcPr>
            <w:tcW w:w="2268" w:type="dxa"/>
            <w:tcBorders>
              <w:top w:val="single" w:sz="4" w:space="0" w:color="auto"/>
              <w:left w:val="single" w:sz="4" w:space="0" w:color="auto"/>
              <w:bottom w:val="single" w:sz="4" w:space="0" w:color="auto"/>
              <w:right w:val="single" w:sz="4" w:space="0" w:color="auto"/>
            </w:tcBorders>
          </w:tcPr>
          <w:p w14:paraId="4B402FF3" w14:textId="77777777" w:rsidR="003E75BB" w:rsidRDefault="003E75BB"/>
        </w:tc>
        <w:tc>
          <w:tcPr>
            <w:tcW w:w="9417" w:type="dxa"/>
            <w:tcBorders>
              <w:top w:val="single" w:sz="4" w:space="0" w:color="auto"/>
              <w:left w:val="single" w:sz="4" w:space="0" w:color="auto"/>
              <w:bottom w:val="single" w:sz="4" w:space="0" w:color="auto"/>
              <w:right w:val="single" w:sz="4" w:space="0" w:color="auto"/>
            </w:tcBorders>
          </w:tcPr>
          <w:p w14:paraId="787C541E" w14:textId="77777777" w:rsidR="003E75BB" w:rsidRDefault="003E75BB"/>
        </w:tc>
      </w:tr>
      <w:tr w:rsidR="003E75BB" w14:paraId="4374CFED" w14:textId="77777777" w:rsidTr="00607060">
        <w:tc>
          <w:tcPr>
            <w:tcW w:w="2263" w:type="dxa"/>
            <w:tcBorders>
              <w:top w:val="single" w:sz="4" w:space="0" w:color="auto"/>
              <w:left w:val="single" w:sz="4" w:space="0" w:color="auto"/>
              <w:bottom w:val="single" w:sz="4" w:space="0" w:color="auto"/>
              <w:right w:val="single" w:sz="4" w:space="0" w:color="auto"/>
            </w:tcBorders>
          </w:tcPr>
          <w:p w14:paraId="16278DF4" w14:textId="77777777" w:rsidR="003E75BB" w:rsidRDefault="003E75BB"/>
        </w:tc>
        <w:tc>
          <w:tcPr>
            <w:tcW w:w="2268" w:type="dxa"/>
            <w:tcBorders>
              <w:top w:val="single" w:sz="4" w:space="0" w:color="auto"/>
              <w:left w:val="single" w:sz="4" w:space="0" w:color="auto"/>
              <w:bottom w:val="single" w:sz="4" w:space="0" w:color="auto"/>
              <w:right w:val="single" w:sz="4" w:space="0" w:color="auto"/>
            </w:tcBorders>
          </w:tcPr>
          <w:p w14:paraId="067D96D2" w14:textId="77777777" w:rsidR="003E75BB" w:rsidRDefault="003E75BB"/>
        </w:tc>
        <w:tc>
          <w:tcPr>
            <w:tcW w:w="9417" w:type="dxa"/>
            <w:tcBorders>
              <w:top w:val="single" w:sz="4" w:space="0" w:color="auto"/>
              <w:left w:val="single" w:sz="4" w:space="0" w:color="auto"/>
              <w:bottom w:val="single" w:sz="4" w:space="0" w:color="auto"/>
              <w:right w:val="single" w:sz="4" w:space="0" w:color="auto"/>
            </w:tcBorders>
          </w:tcPr>
          <w:p w14:paraId="1B0FAD37" w14:textId="77777777" w:rsidR="003E75BB" w:rsidRDefault="003E75BB"/>
        </w:tc>
      </w:tr>
      <w:tr w:rsidR="003E75BB" w14:paraId="1525D4E6" w14:textId="77777777" w:rsidTr="00607060">
        <w:tc>
          <w:tcPr>
            <w:tcW w:w="2263" w:type="dxa"/>
            <w:tcBorders>
              <w:top w:val="single" w:sz="4" w:space="0" w:color="auto"/>
              <w:left w:val="single" w:sz="4" w:space="0" w:color="auto"/>
              <w:bottom w:val="single" w:sz="4" w:space="0" w:color="auto"/>
              <w:right w:val="single" w:sz="4" w:space="0" w:color="auto"/>
            </w:tcBorders>
          </w:tcPr>
          <w:p w14:paraId="735992BB" w14:textId="77777777" w:rsidR="003E75BB" w:rsidRDefault="003E75BB"/>
        </w:tc>
        <w:tc>
          <w:tcPr>
            <w:tcW w:w="2268" w:type="dxa"/>
            <w:tcBorders>
              <w:top w:val="single" w:sz="4" w:space="0" w:color="auto"/>
              <w:left w:val="single" w:sz="4" w:space="0" w:color="auto"/>
              <w:bottom w:val="single" w:sz="4" w:space="0" w:color="auto"/>
              <w:right w:val="single" w:sz="4" w:space="0" w:color="auto"/>
            </w:tcBorders>
          </w:tcPr>
          <w:p w14:paraId="4E5F15C1" w14:textId="77777777" w:rsidR="003E75BB" w:rsidRDefault="003E75BB"/>
        </w:tc>
        <w:tc>
          <w:tcPr>
            <w:tcW w:w="9417" w:type="dxa"/>
            <w:tcBorders>
              <w:top w:val="single" w:sz="4" w:space="0" w:color="auto"/>
              <w:left w:val="single" w:sz="4" w:space="0" w:color="auto"/>
              <w:bottom w:val="single" w:sz="4" w:space="0" w:color="auto"/>
              <w:right w:val="single" w:sz="4" w:space="0" w:color="auto"/>
            </w:tcBorders>
          </w:tcPr>
          <w:p w14:paraId="30D276D7" w14:textId="77777777" w:rsidR="003E75BB" w:rsidRDefault="003E75BB"/>
        </w:tc>
      </w:tr>
      <w:tr w:rsidR="00065951" w14:paraId="41574C78" w14:textId="77777777" w:rsidTr="00607060">
        <w:tc>
          <w:tcPr>
            <w:tcW w:w="2263" w:type="dxa"/>
          </w:tcPr>
          <w:p w14:paraId="6ADA158B" w14:textId="77777777" w:rsidR="00065951" w:rsidRDefault="00065951" w:rsidP="00AF2B00"/>
        </w:tc>
        <w:tc>
          <w:tcPr>
            <w:tcW w:w="2268" w:type="dxa"/>
          </w:tcPr>
          <w:p w14:paraId="4B7965D0" w14:textId="77777777" w:rsidR="00065951" w:rsidRDefault="00065951" w:rsidP="00AF2B00"/>
        </w:tc>
        <w:tc>
          <w:tcPr>
            <w:tcW w:w="9417" w:type="dxa"/>
          </w:tcPr>
          <w:p w14:paraId="0B43C132" w14:textId="77777777" w:rsidR="00065951" w:rsidRDefault="00065951" w:rsidP="00AF2B00"/>
        </w:tc>
      </w:tr>
      <w:tr w:rsidR="00065951" w14:paraId="5F8718F6" w14:textId="77777777" w:rsidTr="00607060">
        <w:tc>
          <w:tcPr>
            <w:tcW w:w="2263" w:type="dxa"/>
          </w:tcPr>
          <w:p w14:paraId="4D1D5F00" w14:textId="77777777" w:rsidR="00065951" w:rsidRDefault="00065951" w:rsidP="00AF2B00"/>
        </w:tc>
        <w:tc>
          <w:tcPr>
            <w:tcW w:w="2268" w:type="dxa"/>
          </w:tcPr>
          <w:p w14:paraId="7AD260CF" w14:textId="77777777" w:rsidR="00065951" w:rsidRDefault="00065951" w:rsidP="00AF2B00"/>
        </w:tc>
        <w:tc>
          <w:tcPr>
            <w:tcW w:w="9417" w:type="dxa"/>
          </w:tcPr>
          <w:p w14:paraId="73D8CEEC" w14:textId="77777777" w:rsidR="00065951" w:rsidRDefault="00065951" w:rsidP="00AF2B00"/>
        </w:tc>
      </w:tr>
      <w:tr w:rsidR="00065951" w14:paraId="2AB8B900" w14:textId="77777777" w:rsidTr="00607060">
        <w:tc>
          <w:tcPr>
            <w:tcW w:w="2263" w:type="dxa"/>
          </w:tcPr>
          <w:p w14:paraId="5CD57E7D" w14:textId="77777777" w:rsidR="00065951" w:rsidRDefault="00065951" w:rsidP="00AF2B00"/>
        </w:tc>
        <w:tc>
          <w:tcPr>
            <w:tcW w:w="2268" w:type="dxa"/>
          </w:tcPr>
          <w:p w14:paraId="05627B8C" w14:textId="77777777" w:rsidR="00065951" w:rsidRDefault="00065951" w:rsidP="00AF2B00"/>
        </w:tc>
        <w:tc>
          <w:tcPr>
            <w:tcW w:w="9417" w:type="dxa"/>
          </w:tcPr>
          <w:p w14:paraId="2E2A602F" w14:textId="77777777" w:rsidR="00065951" w:rsidRDefault="00065951" w:rsidP="00AF2B00"/>
        </w:tc>
      </w:tr>
      <w:tr w:rsidR="00065951" w14:paraId="3CC17411" w14:textId="77777777" w:rsidTr="00607060">
        <w:tc>
          <w:tcPr>
            <w:tcW w:w="2263" w:type="dxa"/>
          </w:tcPr>
          <w:p w14:paraId="0B9E0B3F" w14:textId="77777777" w:rsidR="00065951" w:rsidRDefault="00065951" w:rsidP="00AF2B00"/>
        </w:tc>
        <w:tc>
          <w:tcPr>
            <w:tcW w:w="2268" w:type="dxa"/>
          </w:tcPr>
          <w:p w14:paraId="492225FC" w14:textId="77777777" w:rsidR="00065951" w:rsidRDefault="00065951" w:rsidP="00AF2B00"/>
        </w:tc>
        <w:tc>
          <w:tcPr>
            <w:tcW w:w="9417" w:type="dxa"/>
          </w:tcPr>
          <w:p w14:paraId="3E1813EE" w14:textId="77777777" w:rsidR="00065951" w:rsidRDefault="00065951" w:rsidP="00AF2B00"/>
        </w:tc>
      </w:tr>
      <w:tr w:rsidR="00065951" w14:paraId="5C0B51BB" w14:textId="77777777" w:rsidTr="00607060">
        <w:tc>
          <w:tcPr>
            <w:tcW w:w="2263" w:type="dxa"/>
          </w:tcPr>
          <w:p w14:paraId="648E8B83" w14:textId="77777777" w:rsidR="00065951" w:rsidRDefault="00065951" w:rsidP="00AF2B00"/>
        </w:tc>
        <w:tc>
          <w:tcPr>
            <w:tcW w:w="2268" w:type="dxa"/>
          </w:tcPr>
          <w:p w14:paraId="4B8B0A8A" w14:textId="77777777" w:rsidR="00065951" w:rsidRDefault="00065951" w:rsidP="00AF2B00"/>
        </w:tc>
        <w:tc>
          <w:tcPr>
            <w:tcW w:w="9417" w:type="dxa"/>
          </w:tcPr>
          <w:p w14:paraId="302023D4" w14:textId="77777777" w:rsidR="00065951" w:rsidRDefault="00065951" w:rsidP="00AF2B00"/>
        </w:tc>
      </w:tr>
      <w:tr w:rsidR="00065951" w14:paraId="19723E33" w14:textId="77777777" w:rsidTr="00607060">
        <w:tc>
          <w:tcPr>
            <w:tcW w:w="2263" w:type="dxa"/>
          </w:tcPr>
          <w:p w14:paraId="394B6B58" w14:textId="77777777" w:rsidR="00065951" w:rsidRDefault="00065951" w:rsidP="00AF2B00"/>
        </w:tc>
        <w:tc>
          <w:tcPr>
            <w:tcW w:w="2268" w:type="dxa"/>
          </w:tcPr>
          <w:p w14:paraId="1D61E4D7" w14:textId="77777777" w:rsidR="00065951" w:rsidRDefault="00065951" w:rsidP="00AF2B00"/>
        </w:tc>
        <w:tc>
          <w:tcPr>
            <w:tcW w:w="9417" w:type="dxa"/>
          </w:tcPr>
          <w:p w14:paraId="4F94C5BA" w14:textId="77777777" w:rsidR="00065951" w:rsidRDefault="00065951" w:rsidP="00AF2B00"/>
        </w:tc>
      </w:tr>
      <w:tr w:rsidR="00065951" w14:paraId="03CA2C47" w14:textId="77777777" w:rsidTr="00607060">
        <w:tc>
          <w:tcPr>
            <w:tcW w:w="2263" w:type="dxa"/>
          </w:tcPr>
          <w:p w14:paraId="4EC8E4E5" w14:textId="77777777" w:rsidR="00065951" w:rsidRDefault="00065951" w:rsidP="00AF2B00"/>
        </w:tc>
        <w:tc>
          <w:tcPr>
            <w:tcW w:w="2268" w:type="dxa"/>
          </w:tcPr>
          <w:p w14:paraId="0C021224" w14:textId="77777777" w:rsidR="00065951" w:rsidRDefault="00065951" w:rsidP="00AF2B00"/>
        </w:tc>
        <w:tc>
          <w:tcPr>
            <w:tcW w:w="9417" w:type="dxa"/>
          </w:tcPr>
          <w:p w14:paraId="467EA69A" w14:textId="77777777" w:rsidR="00065951" w:rsidRDefault="00065951" w:rsidP="00AF2B00"/>
        </w:tc>
      </w:tr>
      <w:tr w:rsidR="00065951" w14:paraId="7014973A" w14:textId="77777777" w:rsidTr="00607060">
        <w:tc>
          <w:tcPr>
            <w:tcW w:w="2263" w:type="dxa"/>
          </w:tcPr>
          <w:p w14:paraId="7E115A75" w14:textId="77777777" w:rsidR="00065951" w:rsidRDefault="00065951" w:rsidP="00AF2B00"/>
        </w:tc>
        <w:tc>
          <w:tcPr>
            <w:tcW w:w="2268" w:type="dxa"/>
          </w:tcPr>
          <w:p w14:paraId="7AC84352" w14:textId="77777777" w:rsidR="00065951" w:rsidRDefault="00065951" w:rsidP="00AF2B00"/>
        </w:tc>
        <w:tc>
          <w:tcPr>
            <w:tcW w:w="9417" w:type="dxa"/>
          </w:tcPr>
          <w:p w14:paraId="6FCB94B3" w14:textId="77777777" w:rsidR="00065951" w:rsidRDefault="00065951" w:rsidP="00AF2B00"/>
        </w:tc>
      </w:tr>
      <w:tr w:rsidR="00065951" w14:paraId="686F3CF5" w14:textId="77777777" w:rsidTr="00607060">
        <w:tc>
          <w:tcPr>
            <w:tcW w:w="2263" w:type="dxa"/>
          </w:tcPr>
          <w:p w14:paraId="60FA842E" w14:textId="77777777" w:rsidR="00065951" w:rsidRDefault="00065951" w:rsidP="00AF2B00"/>
        </w:tc>
        <w:tc>
          <w:tcPr>
            <w:tcW w:w="2268" w:type="dxa"/>
          </w:tcPr>
          <w:p w14:paraId="05ADB926" w14:textId="77777777" w:rsidR="00065951" w:rsidRDefault="00065951" w:rsidP="00AF2B00"/>
        </w:tc>
        <w:tc>
          <w:tcPr>
            <w:tcW w:w="9417" w:type="dxa"/>
          </w:tcPr>
          <w:p w14:paraId="74A49183" w14:textId="77777777" w:rsidR="00065951" w:rsidRDefault="00065951" w:rsidP="00AF2B00"/>
        </w:tc>
      </w:tr>
      <w:tr w:rsidR="00065951" w14:paraId="4C8B65CF" w14:textId="77777777" w:rsidTr="00607060">
        <w:tc>
          <w:tcPr>
            <w:tcW w:w="2263" w:type="dxa"/>
          </w:tcPr>
          <w:p w14:paraId="0E827247" w14:textId="77777777" w:rsidR="00065951" w:rsidRDefault="00065951" w:rsidP="00AF2B00"/>
        </w:tc>
        <w:tc>
          <w:tcPr>
            <w:tcW w:w="2268" w:type="dxa"/>
          </w:tcPr>
          <w:p w14:paraId="3D66B727" w14:textId="77777777" w:rsidR="00065951" w:rsidRDefault="00065951" w:rsidP="00AF2B00"/>
        </w:tc>
        <w:tc>
          <w:tcPr>
            <w:tcW w:w="9417" w:type="dxa"/>
          </w:tcPr>
          <w:p w14:paraId="288D3733" w14:textId="77777777" w:rsidR="00065951" w:rsidRDefault="00065951" w:rsidP="00AF2B00"/>
        </w:tc>
      </w:tr>
    </w:tbl>
    <w:p w14:paraId="2B53A4C0" w14:textId="77777777" w:rsidR="006E7FB4" w:rsidRDefault="006E7FB4" w:rsidP="003E75BB">
      <w:pPr>
        <w:ind w:left="720" w:hanging="720"/>
        <w:rPr>
          <w:rFonts w:ascii="Arial" w:hAnsi="Arial" w:cs="Arial"/>
          <w:b/>
          <w:bCs/>
          <w:sz w:val="24"/>
          <w:szCs w:val="24"/>
        </w:rPr>
      </w:pPr>
    </w:p>
    <w:p w14:paraId="7FF31F31" w14:textId="54DFDDFA" w:rsidR="003E75BB" w:rsidRPr="00065951" w:rsidRDefault="003E75BB" w:rsidP="003E75BB">
      <w:pPr>
        <w:ind w:left="720" w:hanging="720"/>
        <w:rPr>
          <w:rFonts w:ascii="Arial" w:hAnsi="Arial" w:cs="Arial"/>
          <w:b/>
          <w:bCs/>
          <w:sz w:val="24"/>
          <w:szCs w:val="24"/>
        </w:rPr>
      </w:pPr>
      <w:r w:rsidRPr="00065951">
        <w:rPr>
          <w:rFonts w:ascii="Arial" w:hAnsi="Arial" w:cs="Arial"/>
          <w:noProof/>
          <w:sz w:val="24"/>
          <w:szCs w:val="24"/>
        </w:rPr>
        <mc:AlternateContent>
          <mc:Choice Requires="wps">
            <w:drawing>
              <wp:anchor distT="45720" distB="45720" distL="114300" distR="114300" simplePos="0" relativeHeight="251645440" behindDoc="0" locked="0" layoutInCell="1" allowOverlap="1" wp14:anchorId="64CED1C1" wp14:editId="32D88777">
                <wp:simplePos x="0" y="0"/>
                <wp:positionH relativeFrom="column">
                  <wp:posOffset>-15240</wp:posOffset>
                </wp:positionH>
                <wp:positionV relativeFrom="paragraph">
                  <wp:posOffset>1062990</wp:posOffset>
                </wp:positionV>
                <wp:extent cx="6156960" cy="1744980"/>
                <wp:effectExtent l="0" t="0" r="15240" b="266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744980"/>
                        </a:xfrm>
                        <a:prstGeom prst="rect">
                          <a:avLst/>
                        </a:prstGeom>
                        <a:solidFill>
                          <a:srgbClr val="FFFFFF"/>
                        </a:solidFill>
                        <a:ln w="9525">
                          <a:solidFill>
                            <a:srgbClr val="000000"/>
                          </a:solidFill>
                          <a:miter lim="800000"/>
                          <a:headEnd/>
                          <a:tailEnd/>
                        </a:ln>
                      </wps:spPr>
                      <wps:txbx>
                        <w:txbxContent>
                          <w:p w14:paraId="36D008F8" w14:textId="77777777" w:rsidR="003E75BB" w:rsidRDefault="003E75BB" w:rsidP="003E75BB"/>
                          <w:p w14:paraId="04431570" w14:textId="77777777" w:rsidR="003E75BB" w:rsidRDefault="003E75BB" w:rsidP="003E75BB"/>
                          <w:p w14:paraId="34793613" w14:textId="77777777" w:rsidR="003E75BB" w:rsidRDefault="003E75BB" w:rsidP="003E75BB"/>
                          <w:p w14:paraId="435C53A6" w14:textId="77777777" w:rsidR="003E75BB" w:rsidRDefault="003E75BB" w:rsidP="003E75BB"/>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ED1C1" id="_x0000_t202" coordsize="21600,21600" o:spt="202" path="m,l,21600r21600,l21600,xe">
                <v:stroke joinstyle="miter"/>
                <v:path gradientshapeok="t" o:connecttype="rect"/>
              </v:shapetype>
              <v:shape id="Text Box 217" o:spid="_x0000_s1026" type="#_x0000_t202" style="position:absolute;left:0;text-align:left;margin-left:-1.2pt;margin-top:83.7pt;width:484.8pt;height:137.4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">
                <v:textbox>
                  <w:txbxContent>
                    <w:p w14:paraId="36D008F8" w14:textId="77777777" w:rsidR="003E75BB" w:rsidRDefault="003E75BB" w:rsidP="003E75BB"/>
                    <w:p w14:paraId="04431570" w14:textId="77777777" w:rsidR="003E75BB" w:rsidRDefault="003E75BB" w:rsidP="003E75BB"/>
                    <w:p w14:paraId="34793613" w14:textId="77777777" w:rsidR="003E75BB" w:rsidRDefault="003E75BB" w:rsidP="003E75BB"/>
                    <w:p w14:paraId="435C53A6" w14:textId="77777777" w:rsidR="003E75BB" w:rsidRDefault="003E75BB" w:rsidP="003E75BB"/>
                  </w:txbxContent>
                </v:textbox>
                <w10:wrap type="square"/>
              </v:shape>
            </w:pict>
          </mc:Fallback>
        </mc:AlternateContent>
      </w:r>
      <w:r w:rsidRPr="00065951">
        <w:rPr>
          <w:rFonts w:ascii="Arial" w:hAnsi="Arial" w:cs="Arial"/>
          <w:b/>
          <w:bCs/>
          <w:sz w:val="24"/>
          <w:szCs w:val="24"/>
        </w:rPr>
        <w:t>2.</w:t>
      </w:r>
      <w:r w:rsidRPr="00065951">
        <w:rPr>
          <w:rFonts w:ascii="Arial" w:hAnsi="Arial" w:cs="Arial"/>
          <w:b/>
          <w:bCs/>
          <w:sz w:val="24"/>
          <w:szCs w:val="24"/>
        </w:rPr>
        <w:tab/>
        <w:t xml:space="preserve">Are you aware of any best practice examples in respect of assessment criteria from other areas and which we should consider for inclusion in the North Northamptonshire HELAA? (For example, can you name a local authority or area which is doing things </w:t>
      </w:r>
      <w:r w:rsidR="003D6B65" w:rsidRPr="00065951">
        <w:rPr>
          <w:rFonts w:ascii="Arial" w:hAnsi="Arial" w:cs="Arial"/>
          <w:b/>
          <w:bCs/>
          <w:sz w:val="24"/>
          <w:szCs w:val="24"/>
        </w:rPr>
        <w:t>robustly</w:t>
      </w:r>
      <w:r w:rsidRPr="00065951">
        <w:rPr>
          <w:rFonts w:ascii="Arial" w:hAnsi="Arial" w:cs="Arial"/>
          <w:b/>
          <w:bCs/>
          <w:sz w:val="24"/>
          <w:szCs w:val="24"/>
        </w:rPr>
        <w:t xml:space="preserve"> in your opinion and specify why?):</w:t>
      </w:r>
    </w:p>
    <w:p w14:paraId="081CDB58" w14:textId="77777777" w:rsidR="00065951" w:rsidRDefault="00065951" w:rsidP="003E75BB">
      <w:pPr>
        <w:ind w:left="720" w:hanging="720"/>
        <w:rPr>
          <w:rFonts w:ascii="Arial" w:hAnsi="Arial" w:cs="Arial"/>
          <w:b/>
          <w:bCs/>
          <w:sz w:val="24"/>
          <w:szCs w:val="24"/>
        </w:rPr>
      </w:pPr>
    </w:p>
    <w:p w14:paraId="5AEC1C21" w14:textId="77777777" w:rsidR="006E7FB4" w:rsidRDefault="006E7FB4" w:rsidP="003E75BB">
      <w:pPr>
        <w:ind w:left="720" w:hanging="720"/>
        <w:rPr>
          <w:rFonts w:ascii="Arial" w:hAnsi="Arial" w:cs="Arial"/>
          <w:b/>
          <w:bCs/>
          <w:sz w:val="24"/>
          <w:szCs w:val="24"/>
        </w:rPr>
      </w:pPr>
    </w:p>
    <w:p w14:paraId="3DAE379C" w14:textId="77777777" w:rsidR="006E7FB4" w:rsidRDefault="006E7FB4" w:rsidP="003E75BB">
      <w:pPr>
        <w:ind w:left="720" w:hanging="720"/>
        <w:rPr>
          <w:rFonts w:ascii="Arial" w:hAnsi="Arial" w:cs="Arial"/>
          <w:b/>
          <w:bCs/>
          <w:sz w:val="24"/>
          <w:szCs w:val="24"/>
        </w:rPr>
      </w:pPr>
    </w:p>
    <w:p w14:paraId="40DDBF3F" w14:textId="3D42127A" w:rsidR="003E75BB" w:rsidRDefault="006E7FB4" w:rsidP="003E75BB">
      <w:pPr>
        <w:ind w:left="720" w:hanging="720"/>
        <w:rPr>
          <w:rFonts w:ascii="Arial" w:hAnsi="Arial" w:cs="Arial"/>
          <w:b/>
          <w:bCs/>
          <w:sz w:val="24"/>
          <w:szCs w:val="24"/>
        </w:rPr>
      </w:pPr>
      <w:r w:rsidRPr="00065951">
        <w:rPr>
          <w:rFonts w:ascii="Arial" w:hAnsi="Arial" w:cs="Arial"/>
          <w:noProof/>
          <w:sz w:val="24"/>
          <w:szCs w:val="24"/>
        </w:rPr>
        <w:lastRenderedPageBreak/>
        <mc:AlternateContent>
          <mc:Choice Requires="wps">
            <w:drawing>
              <wp:anchor distT="45720" distB="45720" distL="114300" distR="114300" simplePos="0" relativeHeight="251647488" behindDoc="0" locked="0" layoutInCell="1" allowOverlap="1" wp14:anchorId="42FB16B5" wp14:editId="0414E936">
                <wp:simplePos x="0" y="0"/>
                <wp:positionH relativeFrom="column">
                  <wp:posOffset>0</wp:posOffset>
                </wp:positionH>
                <wp:positionV relativeFrom="paragraph">
                  <wp:posOffset>767715</wp:posOffset>
                </wp:positionV>
                <wp:extent cx="6156960" cy="1744980"/>
                <wp:effectExtent l="0" t="0" r="15240" b="266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744980"/>
                        </a:xfrm>
                        <a:prstGeom prst="rect">
                          <a:avLst/>
                        </a:prstGeom>
                        <a:solidFill>
                          <a:srgbClr val="FFFFFF"/>
                        </a:solidFill>
                        <a:ln w="9525">
                          <a:solidFill>
                            <a:srgbClr val="000000"/>
                          </a:solidFill>
                          <a:miter lim="800000"/>
                          <a:headEnd/>
                          <a:tailEnd/>
                        </a:ln>
                      </wps:spPr>
                      <wps:txbx>
                        <w:txbxContent>
                          <w:p w14:paraId="277FD6D9" w14:textId="77777777" w:rsidR="006E7FB4" w:rsidRDefault="006E7FB4" w:rsidP="006E7FB4"/>
                          <w:p w14:paraId="6E6202D1" w14:textId="77777777" w:rsidR="006E7FB4" w:rsidRDefault="006E7FB4" w:rsidP="006E7FB4"/>
                          <w:p w14:paraId="411310C6" w14:textId="77777777" w:rsidR="006E7FB4" w:rsidRDefault="006E7FB4" w:rsidP="006E7FB4"/>
                          <w:p w14:paraId="137757B8" w14:textId="77777777" w:rsidR="006E7FB4" w:rsidRDefault="006E7FB4" w:rsidP="006E7FB4"/>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B16B5" id="Text Box 7" o:spid="_x0000_s1027" type="#_x0000_t202" style="position:absolute;left:0;text-align:left;margin-left:0;margin-top:60.45pt;width:484.8pt;height:137.4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">
                <v:textbox>
                  <w:txbxContent>
                    <w:p w14:paraId="277FD6D9" w14:textId="77777777" w:rsidR="006E7FB4" w:rsidRDefault="006E7FB4" w:rsidP="006E7FB4"/>
                    <w:p w14:paraId="6E6202D1" w14:textId="77777777" w:rsidR="006E7FB4" w:rsidRDefault="006E7FB4" w:rsidP="006E7FB4"/>
                    <w:p w14:paraId="411310C6" w14:textId="77777777" w:rsidR="006E7FB4" w:rsidRDefault="006E7FB4" w:rsidP="006E7FB4"/>
                    <w:p w14:paraId="137757B8" w14:textId="77777777" w:rsidR="006E7FB4" w:rsidRDefault="006E7FB4" w:rsidP="006E7FB4"/>
                  </w:txbxContent>
                </v:textbox>
                <w10:wrap type="square"/>
              </v:shape>
            </w:pict>
          </mc:Fallback>
        </mc:AlternateContent>
      </w:r>
      <w:r w:rsidR="003E75BB" w:rsidRPr="00065951">
        <w:rPr>
          <w:rFonts w:ascii="Arial" w:hAnsi="Arial" w:cs="Arial"/>
          <w:b/>
          <w:bCs/>
          <w:sz w:val="24"/>
          <w:szCs w:val="24"/>
        </w:rPr>
        <w:t>3.</w:t>
      </w:r>
      <w:r w:rsidR="003E75BB" w:rsidRPr="00065951">
        <w:rPr>
          <w:rFonts w:ascii="Arial" w:hAnsi="Arial" w:cs="Arial"/>
          <w:b/>
          <w:bCs/>
          <w:sz w:val="24"/>
          <w:szCs w:val="24"/>
        </w:rPr>
        <w:tab/>
        <w:t>Climate Change: do you have any suggestions on how we can specifically consider this area through site assessment</w:t>
      </w:r>
      <w:r w:rsidR="009855A0" w:rsidRPr="00065951">
        <w:rPr>
          <w:rFonts w:ascii="Arial" w:hAnsi="Arial" w:cs="Arial"/>
          <w:b/>
          <w:bCs/>
          <w:sz w:val="24"/>
          <w:szCs w:val="24"/>
        </w:rPr>
        <w:t xml:space="preserve"> (including criteria)</w:t>
      </w:r>
      <w:r w:rsidR="003E75BB" w:rsidRPr="00065951">
        <w:rPr>
          <w:rFonts w:ascii="Arial" w:hAnsi="Arial" w:cs="Arial"/>
          <w:b/>
          <w:bCs/>
          <w:sz w:val="24"/>
          <w:szCs w:val="24"/>
        </w:rPr>
        <w:t xml:space="preserve">?: </w:t>
      </w:r>
    </w:p>
    <w:p w14:paraId="73C9C92E" w14:textId="77777777" w:rsidR="000450B7" w:rsidRPr="00065951" w:rsidRDefault="000450B7" w:rsidP="003E75BB">
      <w:pPr>
        <w:ind w:left="720" w:hanging="720"/>
        <w:rPr>
          <w:rFonts w:ascii="Arial" w:hAnsi="Arial" w:cs="Arial"/>
          <w:b/>
          <w:bCs/>
          <w:sz w:val="24"/>
          <w:szCs w:val="24"/>
        </w:rPr>
      </w:pPr>
    </w:p>
    <w:p w14:paraId="6680E88F" w14:textId="73265D86" w:rsidR="003E75BB" w:rsidRDefault="006E7FB4" w:rsidP="003E75BB">
      <w:pPr>
        <w:ind w:left="720" w:hanging="720"/>
        <w:rPr>
          <w:rFonts w:ascii="Arial" w:hAnsi="Arial" w:cs="Arial"/>
          <w:b/>
          <w:bCs/>
          <w:sz w:val="24"/>
          <w:szCs w:val="24"/>
        </w:rPr>
      </w:pPr>
      <w:r w:rsidRPr="00065951">
        <w:rPr>
          <w:rFonts w:ascii="Arial" w:hAnsi="Arial" w:cs="Arial"/>
          <w:noProof/>
          <w:sz w:val="24"/>
          <w:szCs w:val="24"/>
        </w:rPr>
        <mc:AlternateContent>
          <mc:Choice Requires="wps">
            <w:drawing>
              <wp:anchor distT="45720" distB="45720" distL="114300" distR="114300" simplePos="0" relativeHeight="251651584" behindDoc="0" locked="0" layoutInCell="1" allowOverlap="1" wp14:anchorId="0559EB8D" wp14:editId="65CE15A8">
                <wp:simplePos x="0" y="0"/>
                <wp:positionH relativeFrom="column">
                  <wp:posOffset>0</wp:posOffset>
                </wp:positionH>
                <wp:positionV relativeFrom="paragraph">
                  <wp:posOffset>525145</wp:posOffset>
                </wp:positionV>
                <wp:extent cx="6156960" cy="1744980"/>
                <wp:effectExtent l="0" t="0" r="15240" b="2667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744980"/>
                        </a:xfrm>
                        <a:prstGeom prst="rect">
                          <a:avLst/>
                        </a:prstGeom>
                        <a:solidFill>
                          <a:srgbClr val="FFFFFF"/>
                        </a:solidFill>
                        <a:ln w="9525">
                          <a:solidFill>
                            <a:srgbClr val="000000"/>
                          </a:solidFill>
                          <a:miter lim="800000"/>
                          <a:headEnd/>
                          <a:tailEnd/>
                        </a:ln>
                      </wps:spPr>
                      <wps:txbx>
                        <w:txbxContent>
                          <w:p w14:paraId="6C11C895" w14:textId="77777777" w:rsidR="006E7FB4" w:rsidRDefault="006E7FB4" w:rsidP="006E7FB4"/>
                          <w:p w14:paraId="0148E602" w14:textId="77777777" w:rsidR="006E7FB4" w:rsidRDefault="006E7FB4" w:rsidP="006E7FB4"/>
                          <w:p w14:paraId="64AC812A" w14:textId="77777777" w:rsidR="006E7FB4" w:rsidRDefault="006E7FB4" w:rsidP="006E7FB4"/>
                          <w:p w14:paraId="48E40911" w14:textId="77777777" w:rsidR="006E7FB4" w:rsidRDefault="006E7FB4" w:rsidP="006E7FB4"/>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9EB8D" id="Text Box 11" o:spid="_x0000_s1028" type="#_x0000_t202" style="position:absolute;left:0;text-align:left;margin-left:0;margin-top:41.35pt;width:484.8pt;height:137.4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">
                <v:textbox>
                  <w:txbxContent>
                    <w:p w14:paraId="6C11C895" w14:textId="77777777" w:rsidR="006E7FB4" w:rsidRDefault="006E7FB4" w:rsidP="006E7FB4"/>
                    <w:p w14:paraId="0148E602" w14:textId="77777777" w:rsidR="006E7FB4" w:rsidRDefault="006E7FB4" w:rsidP="006E7FB4"/>
                    <w:p w14:paraId="64AC812A" w14:textId="77777777" w:rsidR="006E7FB4" w:rsidRDefault="006E7FB4" w:rsidP="006E7FB4"/>
                    <w:p w14:paraId="48E40911" w14:textId="77777777" w:rsidR="006E7FB4" w:rsidRDefault="006E7FB4" w:rsidP="006E7FB4"/>
                  </w:txbxContent>
                </v:textbox>
                <w10:wrap type="square"/>
              </v:shape>
            </w:pict>
          </mc:Fallback>
        </mc:AlternateContent>
      </w:r>
      <w:r w:rsidR="003E75BB" w:rsidRPr="00065951">
        <w:rPr>
          <w:rFonts w:ascii="Arial" w:hAnsi="Arial" w:cs="Arial"/>
          <w:b/>
          <w:bCs/>
          <w:sz w:val="24"/>
          <w:szCs w:val="24"/>
        </w:rPr>
        <w:t xml:space="preserve">4. </w:t>
      </w:r>
      <w:r w:rsidR="003E75BB" w:rsidRPr="00065951">
        <w:rPr>
          <w:rFonts w:ascii="Arial" w:hAnsi="Arial" w:cs="Arial"/>
          <w:b/>
          <w:bCs/>
          <w:sz w:val="24"/>
          <w:szCs w:val="24"/>
        </w:rPr>
        <w:tab/>
        <w:t>From an organisational perspective, is there a particular criterion you would like to see added to those proposed:</w:t>
      </w:r>
    </w:p>
    <w:p w14:paraId="7C1F7CEF" w14:textId="14A1F3FE" w:rsidR="007C798D" w:rsidRPr="00065951" w:rsidRDefault="007C798D" w:rsidP="003E75BB">
      <w:pPr>
        <w:ind w:left="720" w:hanging="720"/>
        <w:rPr>
          <w:rFonts w:ascii="Arial" w:hAnsi="Arial" w:cs="Arial"/>
          <w:sz w:val="24"/>
          <w:szCs w:val="24"/>
        </w:rPr>
      </w:pPr>
    </w:p>
    <w:p w14:paraId="1784E941" w14:textId="041B334F" w:rsidR="0001693B" w:rsidRDefault="006E7FB4" w:rsidP="003E75BB">
      <w:pPr>
        <w:ind w:left="720" w:hanging="720"/>
        <w:rPr>
          <w:rFonts w:ascii="Arial" w:hAnsi="Arial" w:cs="Arial"/>
          <w:b/>
          <w:bCs/>
          <w:sz w:val="24"/>
          <w:szCs w:val="24"/>
        </w:rPr>
      </w:pPr>
      <w:r w:rsidRPr="00065951">
        <w:rPr>
          <w:rFonts w:ascii="Arial" w:hAnsi="Arial" w:cs="Arial"/>
          <w:noProof/>
          <w:sz w:val="24"/>
          <w:szCs w:val="24"/>
        </w:rPr>
        <mc:AlternateContent>
          <mc:Choice Requires="wps">
            <w:drawing>
              <wp:anchor distT="45720" distB="45720" distL="114300" distR="114300" simplePos="0" relativeHeight="251655680" behindDoc="0" locked="0" layoutInCell="1" allowOverlap="1" wp14:anchorId="61E4F952" wp14:editId="4E46FF9D">
                <wp:simplePos x="0" y="0"/>
                <wp:positionH relativeFrom="column">
                  <wp:posOffset>-99060</wp:posOffset>
                </wp:positionH>
                <wp:positionV relativeFrom="paragraph">
                  <wp:posOffset>931545</wp:posOffset>
                </wp:positionV>
                <wp:extent cx="6156960" cy="1744980"/>
                <wp:effectExtent l="0" t="0" r="15240" b="2667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744980"/>
                        </a:xfrm>
                        <a:prstGeom prst="rect">
                          <a:avLst/>
                        </a:prstGeom>
                        <a:solidFill>
                          <a:srgbClr val="FFFFFF"/>
                        </a:solidFill>
                        <a:ln w="9525">
                          <a:solidFill>
                            <a:srgbClr val="000000"/>
                          </a:solidFill>
                          <a:miter lim="800000"/>
                          <a:headEnd/>
                          <a:tailEnd/>
                        </a:ln>
                      </wps:spPr>
                      <wps:txbx>
                        <w:txbxContent>
                          <w:p w14:paraId="62214B23" w14:textId="77777777" w:rsidR="006E7FB4" w:rsidRDefault="006E7FB4" w:rsidP="006E7FB4"/>
                          <w:p w14:paraId="324C7454" w14:textId="77777777" w:rsidR="006E7FB4" w:rsidRDefault="006E7FB4" w:rsidP="006E7FB4"/>
                          <w:p w14:paraId="3A178299" w14:textId="77777777" w:rsidR="006E7FB4" w:rsidRDefault="006E7FB4" w:rsidP="006E7FB4"/>
                          <w:p w14:paraId="32F9F762" w14:textId="77777777" w:rsidR="006E7FB4" w:rsidRDefault="006E7FB4" w:rsidP="006E7FB4"/>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4F952" id="Text Box 12" o:spid="_x0000_s1029" type="#_x0000_t202" style="position:absolute;left:0;text-align:left;margin-left:-7.8pt;margin-top:73.35pt;width:484.8pt;height:137.4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">
                <v:textbox>
                  <w:txbxContent>
                    <w:p w14:paraId="62214B23" w14:textId="77777777" w:rsidR="006E7FB4" w:rsidRDefault="006E7FB4" w:rsidP="006E7FB4"/>
                    <w:p w14:paraId="324C7454" w14:textId="77777777" w:rsidR="006E7FB4" w:rsidRDefault="006E7FB4" w:rsidP="006E7FB4"/>
                    <w:p w14:paraId="3A178299" w14:textId="77777777" w:rsidR="006E7FB4" w:rsidRDefault="006E7FB4" w:rsidP="006E7FB4"/>
                    <w:p w14:paraId="32F9F762" w14:textId="77777777" w:rsidR="006E7FB4" w:rsidRDefault="006E7FB4" w:rsidP="006E7FB4"/>
                  </w:txbxContent>
                </v:textbox>
                <w10:wrap type="square"/>
              </v:shape>
            </w:pict>
          </mc:Fallback>
        </mc:AlternateContent>
      </w:r>
      <w:r w:rsidR="004229C9" w:rsidRPr="00065951">
        <w:rPr>
          <w:rFonts w:ascii="Arial" w:hAnsi="Arial" w:cs="Arial"/>
          <w:b/>
          <w:bCs/>
          <w:sz w:val="24"/>
          <w:szCs w:val="24"/>
        </w:rPr>
        <w:t>5</w:t>
      </w:r>
      <w:r w:rsidR="0001693B" w:rsidRPr="00065951">
        <w:rPr>
          <w:rFonts w:ascii="Arial" w:hAnsi="Arial" w:cs="Arial"/>
          <w:b/>
          <w:bCs/>
          <w:sz w:val="24"/>
          <w:szCs w:val="24"/>
        </w:rPr>
        <w:t>.</w:t>
      </w:r>
      <w:r w:rsidR="0001693B" w:rsidRPr="00065951">
        <w:rPr>
          <w:rFonts w:ascii="Arial" w:hAnsi="Arial" w:cs="Arial"/>
          <w:b/>
          <w:bCs/>
          <w:sz w:val="24"/>
          <w:szCs w:val="24"/>
        </w:rPr>
        <w:tab/>
        <w:t xml:space="preserve">Is there anything missing from the proposed criteria which </w:t>
      </w:r>
      <w:r w:rsidR="002961C5" w:rsidRPr="00065951">
        <w:rPr>
          <w:rFonts w:ascii="Arial" w:hAnsi="Arial" w:cs="Arial"/>
          <w:b/>
          <w:bCs/>
          <w:sz w:val="24"/>
          <w:szCs w:val="24"/>
        </w:rPr>
        <w:t>you feel should be included? (for example a themat</w:t>
      </w:r>
      <w:r w:rsidR="00275C8A" w:rsidRPr="00065951">
        <w:rPr>
          <w:rFonts w:ascii="Arial" w:hAnsi="Arial" w:cs="Arial"/>
          <w:b/>
          <w:bCs/>
          <w:sz w:val="24"/>
          <w:szCs w:val="24"/>
        </w:rPr>
        <w:t xml:space="preserve">ic area such as Biodiversity Net Gain?) If </w:t>
      </w:r>
      <w:r w:rsidR="006034A6" w:rsidRPr="00065951">
        <w:rPr>
          <w:rFonts w:ascii="Arial" w:hAnsi="Arial" w:cs="Arial"/>
          <w:b/>
          <w:bCs/>
          <w:sz w:val="24"/>
          <w:szCs w:val="24"/>
        </w:rPr>
        <w:t>so,</w:t>
      </w:r>
      <w:r w:rsidR="00275C8A" w:rsidRPr="00065951">
        <w:rPr>
          <w:rFonts w:ascii="Arial" w:hAnsi="Arial" w:cs="Arial"/>
          <w:b/>
          <w:bCs/>
          <w:sz w:val="24"/>
          <w:szCs w:val="24"/>
        </w:rPr>
        <w:t xml:space="preserve"> please can you provide details below including suggestions of how we may be able to </w:t>
      </w:r>
      <w:r w:rsidR="004229C9" w:rsidRPr="00065951">
        <w:rPr>
          <w:rFonts w:ascii="Arial" w:hAnsi="Arial" w:cs="Arial"/>
          <w:b/>
          <w:bCs/>
          <w:sz w:val="24"/>
          <w:szCs w:val="24"/>
        </w:rPr>
        <w:t>assess this:</w:t>
      </w:r>
    </w:p>
    <w:p w14:paraId="486576A4" w14:textId="04EA9FBB" w:rsidR="006E7FB4" w:rsidRDefault="006E7FB4" w:rsidP="003E75BB">
      <w:pPr>
        <w:ind w:left="720" w:hanging="720"/>
        <w:rPr>
          <w:rFonts w:ascii="Arial" w:hAnsi="Arial" w:cs="Arial"/>
          <w:b/>
          <w:bCs/>
          <w:sz w:val="24"/>
          <w:szCs w:val="24"/>
        </w:rPr>
      </w:pPr>
    </w:p>
    <w:p w14:paraId="4D7A92C3" w14:textId="14BBCFAF" w:rsidR="006E7FB4" w:rsidRDefault="006E7FB4" w:rsidP="003E75BB">
      <w:pPr>
        <w:ind w:left="720" w:hanging="720"/>
        <w:rPr>
          <w:rFonts w:ascii="Arial" w:hAnsi="Arial" w:cs="Arial"/>
          <w:b/>
          <w:bCs/>
          <w:sz w:val="24"/>
          <w:szCs w:val="24"/>
        </w:rPr>
      </w:pPr>
    </w:p>
    <w:p w14:paraId="1CE698A7" w14:textId="1ED38869" w:rsidR="005944BD" w:rsidRPr="00065951" w:rsidRDefault="006E7FB4" w:rsidP="003E75BB">
      <w:pPr>
        <w:ind w:left="720" w:hanging="720"/>
        <w:rPr>
          <w:rFonts w:ascii="Arial" w:hAnsi="Arial" w:cs="Arial"/>
          <w:b/>
          <w:bCs/>
          <w:sz w:val="24"/>
          <w:szCs w:val="24"/>
        </w:rPr>
      </w:pPr>
      <w:r w:rsidRPr="00065951">
        <w:rPr>
          <w:rFonts w:ascii="Arial" w:hAnsi="Arial" w:cs="Arial"/>
          <w:noProof/>
          <w:sz w:val="24"/>
          <w:szCs w:val="24"/>
        </w:rPr>
        <w:lastRenderedPageBreak/>
        <mc:AlternateContent>
          <mc:Choice Requires="wps">
            <w:drawing>
              <wp:anchor distT="45720" distB="45720" distL="114300" distR="114300" simplePos="0" relativeHeight="251659776" behindDoc="0" locked="0" layoutInCell="1" allowOverlap="1" wp14:anchorId="3BF4E48D" wp14:editId="77D1C808">
                <wp:simplePos x="0" y="0"/>
                <wp:positionH relativeFrom="column">
                  <wp:posOffset>0</wp:posOffset>
                </wp:positionH>
                <wp:positionV relativeFrom="paragraph">
                  <wp:posOffset>525145</wp:posOffset>
                </wp:positionV>
                <wp:extent cx="6156960" cy="1744980"/>
                <wp:effectExtent l="0" t="0" r="15240" b="2667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744980"/>
                        </a:xfrm>
                        <a:prstGeom prst="rect">
                          <a:avLst/>
                        </a:prstGeom>
                        <a:solidFill>
                          <a:srgbClr val="FFFFFF"/>
                        </a:solidFill>
                        <a:ln w="9525">
                          <a:solidFill>
                            <a:srgbClr val="000000"/>
                          </a:solidFill>
                          <a:miter lim="800000"/>
                          <a:headEnd/>
                          <a:tailEnd/>
                        </a:ln>
                      </wps:spPr>
                      <wps:txbx>
                        <w:txbxContent>
                          <w:p w14:paraId="5A8437F0" w14:textId="77777777" w:rsidR="006E7FB4" w:rsidRDefault="006E7FB4" w:rsidP="006E7FB4"/>
                          <w:p w14:paraId="1D62EAF9" w14:textId="77777777" w:rsidR="006E7FB4" w:rsidRDefault="006E7FB4" w:rsidP="006E7FB4"/>
                          <w:p w14:paraId="76DD24CD" w14:textId="77777777" w:rsidR="006E7FB4" w:rsidRDefault="006E7FB4" w:rsidP="006E7FB4"/>
                          <w:p w14:paraId="1CD9BE37" w14:textId="77777777" w:rsidR="006E7FB4" w:rsidRDefault="006E7FB4" w:rsidP="006E7FB4"/>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4E48D" id="Text Box 13" o:spid="_x0000_s1030" type="#_x0000_t202" style="position:absolute;left:0;text-align:left;margin-left:0;margin-top:41.35pt;width:484.8pt;height:137.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">
                <v:textbox>
                  <w:txbxContent>
                    <w:p w14:paraId="5A8437F0" w14:textId="77777777" w:rsidR="006E7FB4" w:rsidRDefault="006E7FB4" w:rsidP="006E7FB4"/>
                    <w:p w14:paraId="1D62EAF9" w14:textId="77777777" w:rsidR="006E7FB4" w:rsidRDefault="006E7FB4" w:rsidP="006E7FB4"/>
                    <w:p w14:paraId="76DD24CD" w14:textId="77777777" w:rsidR="006E7FB4" w:rsidRDefault="006E7FB4" w:rsidP="006E7FB4"/>
                    <w:p w14:paraId="1CD9BE37" w14:textId="77777777" w:rsidR="006E7FB4" w:rsidRDefault="006E7FB4" w:rsidP="006E7FB4"/>
                  </w:txbxContent>
                </v:textbox>
                <w10:wrap type="square"/>
              </v:shape>
            </w:pict>
          </mc:Fallback>
        </mc:AlternateContent>
      </w:r>
      <w:r w:rsidR="005944BD" w:rsidRPr="00065951">
        <w:rPr>
          <w:rFonts w:ascii="Arial" w:hAnsi="Arial" w:cs="Arial"/>
          <w:b/>
          <w:bCs/>
          <w:sz w:val="24"/>
          <w:szCs w:val="24"/>
        </w:rPr>
        <w:t>6.</w:t>
      </w:r>
      <w:r w:rsidR="005944BD" w:rsidRPr="00065951">
        <w:rPr>
          <w:rFonts w:ascii="Arial" w:hAnsi="Arial" w:cs="Arial"/>
          <w:b/>
          <w:bCs/>
          <w:sz w:val="24"/>
          <w:szCs w:val="24"/>
        </w:rPr>
        <w:tab/>
        <w:t>Do you have any comments on the proposed approach to secondary site assessment?</w:t>
      </w:r>
    </w:p>
    <w:p w14:paraId="53F369B9" w14:textId="77777777" w:rsidR="006E7FB4" w:rsidRDefault="006E7FB4" w:rsidP="003E75BB">
      <w:pPr>
        <w:ind w:left="720" w:hanging="720"/>
        <w:rPr>
          <w:rFonts w:ascii="Arial" w:hAnsi="Arial" w:cs="Arial"/>
          <w:b/>
          <w:bCs/>
          <w:sz w:val="24"/>
          <w:szCs w:val="24"/>
        </w:rPr>
      </w:pPr>
    </w:p>
    <w:p w14:paraId="6FD382BD" w14:textId="3E120659" w:rsidR="00B7463E" w:rsidRDefault="006E7FB4" w:rsidP="003E75BB">
      <w:pPr>
        <w:ind w:left="720" w:hanging="720"/>
        <w:rPr>
          <w:rFonts w:ascii="Arial" w:hAnsi="Arial" w:cs="Arial"/>
          <w:b/>
          <w:bCs/>
          <w:sz w:val="24"/>
          <w:szCs w:val="24"/>
        </w:rPr>
      </w:pPr>
      <w:r w:rsidRPr="00065951">
        <w:rPr>
          <w:rFonts w:ascii="Arial" w:hAnsi="Arial" w:cs="Arial"/>
          <w:noProof/>
          <w:sz w:val="24"/>
          <w:szCs w:val="24"/>
        </w:rPr>
        <mc:AlternateContent>
          <mc:Choice Requires="wps">
            <w:drawing>
              <wp:anchor distT="45720" distB="45720" distL="114300" distR="114300" simplePos="0" relativeHeight="251663872" behindDoc="0" locked="0" layoutInCell="1" allowOverlap="1" wp14:anchorId="2A990946" wp14:editId="4A214E89">
                <wp:simplePos x="0" y="0"/>
                <wp:positionH relativeFrom="column">
                  <wp:posOffset>-38100</wp:posOffset>
                </wp:positionH>
                <wp:positionV relativeFrom="paragraph">
                  <wp:posOffset>729615</wp:posOffset>
                </wp:positionV>
                <wp:extent cx="6156960" cy="1744980"/>
                <wp:effectExtent l="0" t="0" r="15240" b="2667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744980"/>
                        </a:xfrm>
                        <a:prstGeom prst="rect">
                          <a:avLst/>
                        </a:prstGeom>
                        <a:solidFill>
                          <a:srgbClr val="FFFFFF"/>
                        </a:solidFill>
                        <a:ln w="9525">
                          <a:solidFill>
                            <a:srgbClr val="000000"/>
                          </a:solidFill>
                          <a:miter lim="800000"/>
                          <a:headEnd/>
                          <a:tailEnd/>
                        </a:ln>
                      </wps:spPr>
                      <wps:txbx>
                        <w:txbxContent>
                          <w:p w14:paraId="7F0D2FE4" w14:textId="77777777" w:rsidR="006E7FB4" w:rsidRDefault="006E7FB4" w:rsidP="006E7FB4"/>
                          <w:p w14:paraId="37F336B0" w14:textId="77777777" w:rsidR="006E7FB4" w:rsidRDefault="006E7FB4" w:rsidP="006E7FB4"/>
                          <w:p w14:paraId="0885D755" w14:textId="77777777" w:rsidR="006E7FB4" w:rsidRDefault="006E7FB4" w:rsidP="006E7FB4"/>
                          <w:p w14:paraId="11A27FBE" w14:textId="77777777" w:rsidR="006E7FB4" w:rsidRDefault="006E7FB4" w:rsidP="006E7FB4"/>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90946" id="Text Box 14" o:spid="_x0000_s1031" type="#_x0000_t202" style="position:absolute;left:0;text-align:left;margin-left:-3pt;margin-top:57.45pt;width:484.8pt;height:137.4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">
                <v:textbox>
                  <w:txbxContent>
                    <w:p w14:paraId="7F0D2FE4" w14:textId="77777777" w:rsidR="006E7FB4" w:rsidRDefault="006E7FB4" w:rsidP="006E7FB4"/>
                    <w:p w14:paraId="37F336B0" w14:textId="77777777" w:rsidR="006E7FB4" w:rsidRDefault="006E7FB4" w:rsidP="006E7FB4"/>
                    <w:p w14:paraId="0885D755" w14:textId="77777777" w:rsidR="006E7FB4" w:rsidRDefault="006E7FB4" w:rsidP="006E7FB4"/>
                    <w:p w14:paraId="11A27FBE" w14:textId="77777777" w:rsidR="006E7FB4" w:rsidRDefault="006E7FB4" w:rsidP="006E7FB4"/>
                  </w:txbxContent>
                </v:textbox>
                <w10:wrap type="square"/>
              </v:shape>
            </w:pict>
          </mc:Fallback>
        </mc:AlternateContent>
      </w:r>
      <w:r w:rsidR="005944BD" w:rsidRPr="00065951">
        <w:rPr>
          <w:rFonts w:ascii="Arial" w:hAnsi="Arial" w:cs="Arial"/>
          <w:b/>
          <w:bCs/>
          <w:sz w:val="24"/>
          <w:szCs w:val="24"/>
        </w:rPr>
        <w:t>7</w:t>
      </w:r>
      <w:r w:rsidR="00B7463E" w:rsidRPr="00065951">
        <w:rPr>
          <w:rFonts w:ascii="Arial" w:hAnsi="Arial" w:cs="Arial"/>
          <w:b/>
          <w:bCs/>
          <w:sz w:val="24"/>
          <w:szCs w:val="24"/>
        </w:rPr>
        <w:t>.</w:t>
      </w:r>
      <w:r w:rsidR="00B7463E" w:rsidRPr="00065951">
        <w:rPr>
          <w:rFonts w:ascii="Arial" w:hAnsi="Arial" w:cs="Arial"/>
          <w:b/>
          <w:bCs/>
          <w:sz w:val="24"/>
          <w:szCs w:val="24"/>
        </w:rPr>
        <w:tab/>
        <w:t xml:space="preserve">Is there anything you disagree with </w:t>
      </w:r>
      <w:r w:rsidR="00002B3D" w:rsidRPr="00065951">
        <w:rPr>
          <w:rFonts w:ascii="Arial" w:hAnsi="Arial" w:cs="Arial"/>
          <w:b/>
          <w:bCs/>
          <w:sz w:val="24"/>
          <w:szCs w:val="24"/>
        </w:rPr>
        <w:t>within this paper? If so, please provide further details below (making explicit reference to the relevant section/paragraph/table):</w:t>
      </w:r>
    </w:p>
    <w:p w14:paraId="189001C6" w14:textId="77777777" w:rsidR="006E7FB4" w:rsidRDefault="006E7FB4" w:rsidP="003E75BB">
      <w:pPr>
        <w:ind w:left="720" w:hanging="720"/>
        <w:rPr>
          <w:rFonts w:ascii="Arial" w:hAnsi="Arial" w:cs="Arial"/>
          <w:b/>
          <w:bCs/>
          <w:sz w:val="24"/>
          <w:szCs w:val="24"/>
        </w:rPr>
      </w:pPr>
    </w:p>
    <w:p w14:paraId="4F0E02DE" w14:textId="288CE7C9" w:rsidR="003E75BB" w:rsidRDefault="006E7FB4" w:rsidP="003E75BB">
      <w:pPr>
        <w:ind w:left="720" w:hanging="720"/>
        <w:rPr>
          <w:rFonts w:ascii="Arial" w:hAnsi="Arial" w:cs="Arial"/>
          <w:b/>
          <w:bCs/>
          <w:sz w:val="24"/>
          <w:szCs w:val="24"/>
        </w:rPr>
      </w:pPr>
      <w:r w:rsidRPr="00065951">
        <w:rPr>
          <w:rFonts w:ascii="Arial" w:hAnsi="Arial" w:cs="Arial"/>
          <w:noProof/>
          <w:sz w:val="24"/>
          <w:szCs w:val="24"/>
        </w:rPr>
        <mc:AlternateContent>
          <mc:Choice Requires="wps">
            <w:drawing>
              <wp:anchor distT="45720" distB="45720" distL="114300" distR="114300" simplePos="0" relativeHeight="251667968" behindDoc="0" locked="0" layoutInCell="1" allowOverlap="1" wp14:anchorId="500A22DE" wp14:editId="3FCBB6CC">
                <wp:simplePos x="0" y="0"/>
                <wp:positionH relativeFrom="column">
                  <wp:posOffset>-38100</wp:posOffset>
                </wp:positionH>
                <wp:positionV relativeFrom="paragraph">
                  <wp:posOffset>587375</wp:posOffset>
                </wp:positionV>
                <wp:extent cx="6156960" cy="1744980"/>
                <wp:effectExtent l="0" t="0" r="15240" b="2667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744980"/>
                        </a:xfrm>
                        <a:prstGeom prst="rect">
                          <a:avLst/>
                        </a:prstGeom>
                        <a:solidFill>
                          <a:srgbClr val="FFFFFF"/>
                        </a:solidFill>
                        <a:ln w="9525">
                          <a:solidFill>
                            <a:srgbClr val="000000"/>
                          </a:solidFill>
                          <a:miter lim="800000"/>
                          <a:headEnd/>
                          <a:tailEnd/>
                        </a:ln>
                      </wps:spPr>
                      <wps:txbx>
                        <w:txbxContent>
                          <w:p w14:paraId="57BD6E7E" w14:textId="77777777" w:rsidR="006E7FB4" w:rsidRDefault="006E7FB4" w:rsidP="006E7FB4"/>
                          <w:p w14:paraId="1944CC37" w14:textId="77777777" w:rsidR="006E7FB4" w:rsidRDefault="006E7FB4" w:rsidP="006E7FB4"/>
                          <w:p w14:paraId="7F5B17CB" w14:textId="77777777" w:rsidR="006E7FB4" w:rsidRDefault="006E7FB4" w:rsidP="006E7FB4"/>
                          <w:p w14:paraId="64ACC154" w14:textId="77777777" w:rsidR="006E7FB4" w:rsidRDefault="006E7FB4" w:rsidP="006E7FB4"/>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A22DE" id="Text Box 15" o:spid="_x0000_s1032" type="#_x0000_t202" style="position:absolute;left:0;text-align:left;margin-left:-3pt;margin-top:46.25pt;width:484.8pt;height:137.4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">
                <v:textbox>
                  <w:txbxContent>
                    <w:p w14:paraId="57BD6E7E" w14:textId="77777777" w:rsidR="006E7FB4" w:rsidRDefault="006E7FB4" w:rsidP="006E7FB4"/>
                    <w:p w14:paraId="1944CC37" w14:textId="77777777" w:rsidR="006E7FB4" w:rsidRDefault="006E7FB4" w:rsidP="006E7FB4"/>
                    <w:p w14:paraId="7F5B17CB" w14:textId="77777777" w:rsidR="006E7FB4" w:rsidRDefault="006E7FB4" w:rsidP="006E7FB4"/>
                    <w:p w14:paraId="64ACC154" w14:textId="77777777" w:rsidR="006E7FB4" w:rsidRDefault="006E7FB4" w:rsidP="006E7FB4"/>
                  </w:txbxContent>
                </v:textbox>
                <w10:wrap type="square"/>
              </v:shape>
            </w:pict>
          </mc:Fallback>
        </mc:AlternateContent>
      </w:r>
      <w:r w:rsidR="005944BD" w:rsidRPr="00065951">
        <w:rPr>
          <w:rFonts w:ascii="Arial" w:hAnsi="Arial" w:cs="Arial"/>
          <w:b/>
          <w:bCs/>
          <w:sz w:val="24"/>
          <w:szCs w:val="24"/>
        </w:rPr>
        <w:t>8</w:t>
      </w:r>
      <w:r w:rsidR="003E75BB" w:rsidRPr="00065951">
        <w:rPr>
          <w:rFonts w:ascii="Arial" w:hAnsi="Arial" w:cs="Arial"/>
          <w:b/>
          <w:bCs/>
          <w:sz w:val="24"/>
          <w:szCs w:val="24"/>
        </w:rPr>
        <w:t xml:space="preserve">. </w:t>
      </w:r>
      <w:r w:rsidR="00065951">
        <w:rPr>
          <w:rFonts w:ascii="Arial" w:hAnsi="Arial" w:cs="Arial"/>
          <w:b/>
          <w:bCs/>
          <w:sz w:val="24"/>
          <w:szCs w:val="24"/>
        </w:rPr>
        <w:tab/>
      </w:r>
      <w:r w:rsidR="003E75BB" w:rsidRPr="00065951">
        <w:rPr>
          <w:rFonts w:ascii="Arial" w:hAnsi="Arial" w:cs="Arial"/>
          <w:b/>
          <w:bCs/>
          <w:sz w:val="24"/>
          <w:szCs w:val="24"/>
        </w:rPr>
        <w:t xml:space="preserve">Please provide any other comments or feedback on the proposed </w:t>
      </w:r>
      <w:r w:rsidR="008D36F3" w:rsidRPr="00065951">
        <w:rPr>
          <w:rFonts w:ascii="Arial" w:hAnsi="Arial" w:cs="Arial"/>
          <w:b/>
          <w:bCs/>
          <w:sz w:val="24"/>
          <w:szCs w:val="24"/>
        </w:rPr>
        <w:t xml:space="preserve">approach to assessment </w:t>
      </w:r>
      <w:r w:rsidR="003E75BB" w:rsidRPr="00065951">
        <w:rPr>
          <w:rFonts w:ascii="Arial" w:hAnsi="Arial" w:cs="Arial"/>
          <w:b/>
          <w:bCs/>
          <w:sz w:val="24"/>
          <w:szCs w:val="24"/>
        </w:rPr>
        <w:t>which is not covered elsewhere:</w:t>
      </w:r>
    </w:p>
    <w:p w14:paraId="636D9DFA" w14:textId="77777777" w:rsidR="00607060" w:rsidRDefault="00607060" w:rsidP="00BF0D2A">
      <w:pPr>
        <w:rPr>
          <w:rFonts w:ascii="Arial" w:hAnsi="Arial" w:cs="Arial"/>
          <w:sz w:val="24"/>
          <w:szCs w:val="24"/>
        </w:rPr>
      </w:pPr>
    </w:p>
    <w:p w14:paraId="79819A80" w14:textId="38F67EDC" w:rsidR="003E75BB" w:rsidRPr="00AA6371" w:rsidRDefault="00BF0D2A" w:rsidP="00BF0D2A">
      <w:pPr>
        <w:rPr>
          <w:rFonts w:ascii="Arial" w:hAnsi="Arial" w:cs="Arial"/>
          <w:b/>
          <w:bCs/>
          <w:sz w:val="24"/>
          <w:szCs w:val="24"/>
        </w:rPr>
      </w:pPr>
      <w:r w:rsidRPr="006E7FB4">
        <w:rPr>
          <w:rFonts w:ascii="Arial" w:hAnsi="Arial" w:cs="Arial"/>
          <w:sz w:val="24"/>
          <w:szCs w:val="24"/>
        </w:rPr>
        <w:t xml:space="preserve">If you do wish to provide feedback please can completed questions be returned by emailing the Council at </w:t>
      </w:r>
      <w:hyperlink r:id="rId31" w:history="1">
        <w:r w:rsidRPr="006E7FB4">
          <w:rPr>
            <w:rStyle w:val="Hyperlink"/>
            <w:rFonts w:ascii="Arial" w:hAnsi="Arial" w:cs="Arial"/>
            <w:sz w:val="24"/>
            <w:szCs w:val="24"/>
          </w:rPr>
          <w:t>planningpolicy@northnorthants.gov.uk</w:t>
        </w:r>
      </w:hyperlink>
      <w:r w:rsidRPr="006E7FB4">
        <w:rPr>
          <w:rFonts w:ascii="Arial" w:hAnsi="Arial" w:cs="Arial"/>
          <w:sz w:val="24"/>
          <w:szCs w:val="24"/>
        </w:rPr>
        <w:t xml:space="preserve"> by </w:t>
      </w:r>
      <w:r w:rsidRPr="00AA6371">
        <w:rPr>
          <w:rFonts w:ascii="Arial" w:hAnsi="Arial" w:cs="Arial"/>
          <w:b/>
          <w:bCs/>
          <w:sz w:val="24"/>
          <w:szCs w:val="24"/>
        </w:rPr>
        <w:t>Monday 25</w:t>
      </w:r>
      <w:r w:rsidRPr="00AA6371">
        <w:rPr>
          <w:rFonts w:ascii="Arial" w:hAnsi="Arial" w:cs="Arial"/>
          <w:b/>
          <w:bCs/>
          <w:sz w:val="24"/>
          <w:szCs w:val="24"/>
          <w:vertAlign w:val="superscript"/>
        </w:rPr>
        <w:t>th</w:t>
      </w:r>
      <w:r w:rsidRPr="00AA6371">
        <w:rPr>
          <w:rFonts w:ascii="Arial" w:hAnsi="Arial" w:cs="Arial"/>
          <w:b/>
          <w:bCs/>
          <w:sz w:val="24"/>
          <w:szCs w:val="24"/>
        </w:rPr>
        <w:t xml:space="preserve"> April 2022.</w:t>
      </w:r>
    </w:p>
    <w:sectPr w:rsidR="003E75BB" w:rsidRPr="00AA6371" w:rsidSect="00980A5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DCC65" w14:textId="77777777" w:rsidR="009319C1" w:rsidRDefault="009319C1" w:rsidP="006E16F8">
      <w:pPr>
        <w:spacing w:after="0" w:line="240" w:lineRule="auto"/>
      </w:pPr>
      <w:r>
        <w:separator/>
      </w:r>
    </w:p>
  </w:endnote>
  <w:endnote w:type="continuationSeparator" w:id="0">
    <w:p w14:paraId="2ED52B65" w14:textId="77777777" w:rsidR="009319C1" w:rsidRDefault="009319C1" w:rsidP="006E16F8">
      <w:pPr>
        <w:spacing w:after="0" w:line="240" w:lineRule="auto"/>
      </w:pPr>
      <w:r>
        <w:continuationSeparator/>
      </w:r>
    </w:p>
  </w:endnote>
  <w:endnote w:type="continuationNotice" w:id="1">
    <w:p w14:paraId="54EBB7EF" w14:textId="77777777" w:rsidR="009319C1" w:rsidRDefault="009319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897146"/>
      <w:docPartObj>
        <w:docPartGallery w:val="Page Numbers (Bottom of Page)"/>
        <w:docPartUnique/>
      </w:docPartObj>
    </w:sdtPr>
    <w:sdtEndPr>
      <w:rPr>
        <w:noProof/>
      </w:rPr>
    </w:sdtEndPr>
    <w:sdtContent>
      <w:p w14:paraId="73C595AA" w14:textId="1ADAC86E" w:rsidR="00572AEC" w:rsidRDefault="00572A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BC6BEF" w14:textId="77777777" w:rsidR="00572AEC" w:rsidRDefault="00572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81FB5" w14:textId="77777777" w:rsidR="009319C1" w:rsidRDefault="009319C1" w:rsidP="006E16F8">
      <w:pPr>
        <w:spacing w:after="0" w:line="240" w:lineRule="auto"/>
      </w:pPr>
      <w:r>
        <w:separator/>
      </w:r>
    </w:p>
  </w:footnote>
  <w:footnote w:type="continuationSeparator" w:id="0">
    <w:p w14:paraId="7A7C3952" w14:textId="77777777" w:rsidR="009319C1" w:rsidRDefault="009319C1" w:rsidP="006E16F8">
      <w:pPr>
        <w:spacing w:after="0" w:line="240" w:lineRule="auto"/>
      </w:pPr>
      <w:r>
        <w:continuationSeparator/>
      </w:r>
    </w:p>
  </w:footnote>
  <w:footnote w:type="continuationNotice" w:id="1">
    <w:p w14:paraId="1C9CAA9C" w14:textId="77777777" w:rsidR="009319C1" w:rsidRDefault="009319C1">
      <w:pPr>
        <w:spacing w:after="0" w:line="240" w:lineRule="auto"/>
      </w:pPr>
    </w:p>
  </w:footnote>
  <w:footnote w:id="2">
    <w:p w14:paraId="4DD5F299" w14:textId="646A0F30" w:rsidR="00292919" w:rsidRDefault="00292919">
      <w:pPr>
        <w:pStyle w:val="FootnoteText"/>
      </w:pPr>
      <w:r>
        <w:rPr>
          <w:rStyle w:val="FootnoteReference"/>
        </w:rPr>
        <w:footnoteRef/>
      </w:r>
      <w:r>
        <w:t xml:space="preserve"> </w:t>
      </w:r>
      <w:r w:rsidR="0067256F">
        <w:t>The Joint Core Strategy is the Part 1 Local Plan for North Northamptonshire</w:t>
      </w:r>
    </w:p>
  </w:footnote>
  <w:footnote w:id="3">
    <w:p w14:paraId="747AFDA3" w14:textId="249CB70C" w:rsidR="006E16F8" w:rsidRDefault="006E16F8">
      <w:pPr>
        <w:pStyle w:val="FootnoteText"/>
      </w:pPr>
      <w:r>
        <w:rPr>
          <w:rStyle w:val="FootnoteReference"/>
        </w:rPr>
        <w:footnoteRef/>
      </w:r>
      <w:r>
        <w:t xml:space="preserve"> </w:t>
      </w:r>
      <w:r w:rsidR="001F5EFF">
        <w:t>R</w:t>
      </w:r>
      <w:r>
        <w:t xml:space="preserve">eferred to as the North Northamptonshire Strategic Plan </w:t>
      </w:r>
      <w:r w:rsidR="00E42B36">
        <w:t>(</w:t>
      </w:r>
      <w:r>
        <w:t>NNSP</w:t>
      </w:r>
      <w:r w:rsidR="00E42B36">
        <w:t>)</w:t>
      </w:r>
    </w:p>
  </w:footnote>
  <w:footnote w:id="4">
    <w:p w14:paraId="4BF883EC" w14:textId="6BEE899C" w:rsidR="00E7677B" w:rsidRDefault="00E7677B">
      <w:pPr>
        <w:pStyle w:val="FootnoteText"/>
      </w:pPr>
      <w:r>
        <w:rPr>
          <w:rStyle w:val="FootnoteReference"/>
        </w:rPr>
        <w:footnoteRef/>
      </w:r>
      <w:r>
        <w:t xml:space="preserve"> This can include other uses such as Retail</w:t>
      </w:r>
    </w:p>
  </w:footnote>
  <w:footnote w:id="5">
    <w:p w14:paraId="4D116143" w14:textId="4AF69B97" w:rsidR="00306D8B" w:rsidRDefault="00306D8B">
      <w:pPr>
        <w:pStyle w:val="FootnoteText"/>
      </w:pPr>
      <w:r>
        <w:rPr>
          <w:rStyle w:val="FootnoteReference"/>
        </w:rPr>
        <w:footnoteRef/>
      </w:r>
      <w:r>
        <w:t xml:space="preserve"> </w:t>
      </w:r>
      <w:hyperlink r:id="rId1" w:history="1">
        <w:r w:rsidRPr="007F02C7">
          <w:rPr>
            <w:rStyle w:val="Hyperlink"/>
          </w:rPr>
          <w:t>https://www.gov.uk/guidance/housing-and-economic-land-availability-assessment</w:t>
        </w:r>
      </w:hyperlink>
    </w:p>
  </w:footnote>
  <w:footnote w:id="6">
    <w:p w14:paraId="717C6988" w14:textId="6B0D3BB6" w:rsidR="0075156F" w:rsidRDefault="0075156F">
      <w:pPr>
        <w:pStyle w:val="FootnoteText"/>
      </w:pPr>
      <w:r>
        <w:rPr>
          <w:rStyle w:val="FootnoteReference"/>
        </w:rPr>
        <w:footnoteRef/>
      </w:r>
      <w:r>
        <w:t xml:space="preserve"> T</w:t>
      </w:r>
      <w:r w:rsidRPr="0075156F">
        <w:t>aking account of constraints and other considerations</w:t>
      </w:r>
    </w:p>
  </w:footnote>
  <w:footnote w:id="7">
    <w:p w14:paraId="4730ED8A" w14:textId="34C43D1E" w:rsidR="00C64BAC" w:rsidRDefault="00C64BAC">
      <w:pPr>
        <w:pStyle w:val="FootnoteText"/>
      </w:pPr>
      <w:r>
        <w:rPr>
          <w:rStyle w:val="FootnoteReference"/>
        </w:rPr>
        <w:footnoteRef/>
      </w:r>
      <w:r>
        <w:t xml:space="preserve"> Alongside any other comments interested parties may wish to submit</w:t>
      </w:r>
      <w:r w:rsidR="0056089C">
        <w:t xml:space="preserve"> on th</w:t>
      </w:r>
      <w:r w:rsidR="00713DE5">
        <w:t>e current proposals</w:t>
      </w:r>
    </w:p>
  </w:footnote>
  <w:footnote w:id="8">
    <w:p w14:paraId="704AE13D" w14:textId="0DFC628B" w:rsidR="00784490" w:rsidRDefault="00784490">
      <w:pPr>
        <w:pStyle w:val="FootnoteText"/>
      </w:pPr>
      <w:r>
        <w:rPr>
          <w:rStyle w:val="FootnoteReference"/>
        </w:rPr>
        <w:footnoteRef/>
      </w:r>
      <w:r>
        <w:t xml:space="preserve"> </w:t>
      </w:r>
      <w:hyperlink r:id="rId2" w:history="1">
        <w:r w:rsidRPr="007F02C7">
          <w:rPr>
            <w:rStyle w:val="Hyperlink"/>
          </w:rPr>
          <w:t>https://www.gov.uk/guidance/housing-and-economic-land-availability-assessment</w:t>
        </w:r>
      </w:hyperlink>
      <w:r>
        <w:t xml:space="preserve"> </w:t>
      </w:r>
    </w:p>
  </w:footnote>
  <w:footnote w:id="9">
    <w:p w14:paraId="0FF1B311" w14:textId="63CED528" w:rsidR="0094720C" w:rsidRDefault="0094720C" w:rsidP="0094720C">
      <w:pPr>
        <w:pStyle w:val="FootnoteText"/>
      </w:pPr>
      <w:r>
        <w:rPr>
          <w:rStyle w:val="FootnoteReference"/>
        </w:rPr>
        <w:footnoteRef/>
      </w:r>
      <w:r>
        <w:t xml:space="preserve"> For example, the Town and Rural Housing Methodology Papers published by the Borough Council of Wellingborough (September 2017) and Corby Borough Council’s </w:t>
      </w:r>
      <w:r w:rsidRPr="001B3DAA">
        <w:t>Site Selection Methodology Background Paper,</w:t>
      </w:r>
      <w:r>
        <w:t xml:space="preserve"> (June 2018)</w:t>
      </w:r>
      <w:r w:rsidR="00394B92">
        <w:t>.</w:t>
      </w:r>
      <w:r>
        <w:t xml:space="preserve"> </w:t>
      </w:r>
    </w:p>
  </w:footnote>
  <w:footnote w:id="10">
    <w:p w14:paraId="5BA24C97" w14:textId="69A115D1" w:rsidR="006D23A7" w:rsidRDefault="006D23A7">
      <w:pPr>
        <w:pStyle w:val="FootnoteText"/>
      </w:pPr>
      <w:r>
        <w:rPr>
          <w:rStyle w:val="FootnoteReference"/>
        </w:rPr>
        <w:footnoteRef/>
      </w:r>
      <w:r>
        <w:t xml:space="preserve"> A</w:t>
      </w:r>
      <w:r w:rsidRPr="006D23A7">
        <w:t>lbeit in some instances this may impact on viability and therefore achievability</w:t>
      </w:r>
      <w:r w:rsidR="00394B9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E2513"/>
    <w:multiLevelType w:val="hybridMultilevel"/>
    <w:tmpl w:val="E954D6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8363270"/>
    <w:multiLevelType w:val="hybridMultilevel"/>
    <w:tmpl w:val="6A0CCB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4EFB3DC2"/>
    <w:multiLevelType w:val="hybridMultilevel"/>
    <w:tmpl w:val="3B7A36C0"/>
    <w:lvl w:ilvl="0" w:tplc="B29C8CA0">
      <w:start w:val="1"/>
      <w:numFmt w:val="upperLetter"/>
      <w:lvlText w:val="%1)"/>
      <w:lvlJc w:val="left"/>
      <w:pPr>
        <w:ind w:left="360" w:hanging="360"/>
      </w:pPr>
      <w:rPr>
        <w:rFonts w:hint="default"/>
        <w:color w:val="FFFFFF" w:themeColor="background1"/>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06"/>
    <w:rsid w:val="00000BDA"/>
    <w:rsid w:val="0000273A"/>
    <w:rsid w:val="00002B3D"/>
    <w:rsid w:val="00005A9F"/>
    <w:rsid w:val="000074DD"/>
    <w:rsid w:val="00007B09"/>
    <w:rsid w:val="0001007F"/>
    <w:rsid w:val="000130D1"/>
    <w:rsid w:val="00016506"/>
    <w:rsid w:val="0001693B"/>
    <w:rsid w:val="0002213A"/>
    <w:rsid w:val="00025321"/>
    <w:rsid w:val="000269E8"/>
    <w:rsid w:val="0002725B"/>
    <w:rsid w:val="00031C9D"/>
    <w:rsid w:val="00031D8F"/>
    <w:rsid w:val="00032AC2"/>
    <w:rsid w:val="0004041A"/>
    <w:rsid w:val="00041F44"/>
    <w:rsid w:val="000450B7"/>
    <w:rsid w:val="00046D0C"/>
    <w:rsid w:val="000641D2"/>
    <w:rsid w:val="00065951"/>
    <w:rsid w:val="000701C1"/>
    <w:rsid w:val="00072650"/>
    <w:rsid w:val="00082CAA"/>
    <w:rsid w:val="00082D86"/>
    <w:rsid w:val="00083450"/>
    <w:rsid w:val="00094004"/>
    <w:rsid w:val="00095E06"/>
    <w:rsid w:val="00097777"/>
    <w:rsid w:val="00097B87"/>
    <w:rsid w:val="000A0973"/>
    <w:rsid w:val="000A0F47"/>
    <w:rsid w:val="000A3A50"/>
    <w:rsid w:val="000A3B8A"/>
    <w:rsid w:val="000A690B"/>
    <w:rsid w:val="000A7CB4"/>
    <w:rsid w:val="000B1D31"/>
    <w:rsid w:val="000B3065"/>
    <w:rsid w:val="000B359D"/>
    <w:rsid w:val="000B3AF2"/>
    <w:rsid w:val="000B5673"/>
    <w:rsid w:val="000C36B6"/>
    <w:rsid w:val="000C36F2"/>
    <w:rsid w:val="000C4C3C"/>
    <w:rsid w:val="000D0EB7"/>
    <w:rsid w:val="000D2940"/>
    <w:rsid w:val="000D4248"/>
    <w:rsid w:val="000D5F80"/>
    <w:rsid w:val="000E2B9F"/>
    <w:rsid w:val="000E5C28"/>
    <w:rsid w:val="000F1E0D"/>
    <w:rsid w:val="000F2AF0"/>
    <w:rsid w:val="000F5FEC"/>
    <w:rsid w:val="000F60C1"/>
    <w:rsid w:val="000F6D83"/>
    <w:rsid w:val="001004E7"/>
    <w:rsid w:val="00110AAF"/>
    <w:rsid w:val="001138B5"/>
    <w:rsid w:val="00113E2B"/>
    <w:rsid w:val="00115BB1"/>
    <w:rsid w:val="001162F4"/>
    <w:rsid w:val="001178C6"/>
    <w:rsid w:val="001208D3"/>
    <w:rsid w:val="00122001"/>
    <w:rsid w:val="00125323"/>
    <w:rsid w:val="001313A4"/>
    <w:rsid w:val="00135737"/>
    <w:rsid w:val="001419BE"/>
    <w:rsid w:val="001451D5"/>
    <w:rsid w:val="0014606E"/>
    <w:rsid w:val="00146EA5"/>
    <w:rsid w:val="00147563"/>
    <w:rsid w:val="00150946"/>
    <w:rsid w:val="0015126F"/>
    <w:rsid w:val="001542C3"/>
    <w:rsid w:val="00154832"/>
    <w:rsid w:val="00155421"/>
    <w:rsid w:val="00155DE7"/>
    <w:rsid w:val="00156761"/>
    <w:rsid w:val="00165724"/>
    <w:rsid w:val="0016776E"/>
    <w:rsid w:val="00174F91"/>
    <w:rsid w:val="001763BA"/>
    <w:rsid w:val="001768E1"/>
    <w:rsid w:val="001822CB"/>
    <w:rsid w:val="001842BC"/>
    <w:rsid w:val="001855D0"/>
    <w:rsid w:val="00191727"/>
    <w:rsid w:val="00191A32"/>
    <w:rsid w:val="001941DB"/>
    <w:rsid w:val="00194FF5"/>
    <w:rsid w:val="00195AB5"/>
    <w:rsid w:val="001960B6"/>
    <w:rsid w:val="001968A8"/>
    <w:rsid w:val="00197CDB"/>
    <w:rsid w:val="001A1902"/>
    <w:rsid w:val="001A21A5"/>
    <w:rsid w:val="001A5B14"/>
    <w:rsid w:val="001B1E61"/>
    <w:rsid w:val="001B3DAA"/>
    <w:rsid w:val="001B46A0"/>
    <w:rsid w:val="001B5DDE"/>
    <w:rsid w:val="001B71CB"/>
    <w:rsid w:val="001B7673"/>
    <w:rsid w:val="001B7E25"/>
    <w:rsid w:val="001C16DE"/>
    <w:rsid w:val="001C18AF"/>
    <w:rsid w:val="001C715C"/>
    <w:rsid w:val="001C72D2"/>
    <w:rsid w:val="001D0E7D"/>
    <w:rsid w:val="001D4036"/>
    <w:rsid w:val="001D4C55"/>
    <w:rsid w:val="001E0BCE"/>
    <w:rsid w:val="001F47D2"/>
    <w:rsid w:val="001F4DA1"/>
    <w:rsid w:val="001F5EFF"/>
    <w:rsid w:val="001F77E6"/>
    <w:rsid w:val="0020260A"/>
    <w:rsid w:val="0020553E"/>
    <w:rsid w:val="0021291F"/>
    <w:rsid w:val="002154FE"/>
    <w:rsid w:val="002177DB"/>
    <w:rsid w:val="0022180D"/>
    <w:rsid w:val="00223F68"/>
    <w:rsid w:val="00225E4F"/>
    <w:rsid w:val="002316C3"/>
    <w:rsid w:val="002319F5"/>
    <w:rsid w:val="002345CF"/>
    <w:rsid w:val="00237E28"/>
    <w:rsid w:val="0024022A"/>
    <w:rsid w:val="00241670"/>
    <w:rsid w:val="00244DE0"/>
    <w:rsid w:val="0024634B"/>
    <w:rsid w:val="00247AB0"/>
    <w:rsid w:val="002526B7"/>
    <w:rsid w:val="00255EA6"/>
    <w:rsid w:val="0025630A"/>
    <w:rsid w:val="00261880"/>
    <w:rsid w:val="00262A01"/>
    <w:rsid w:val="00262A16"/>
    <w:rsid w:val="00262FEF"/>
    <w:rsid w:val="002630C4"/>
    <w:rsid w:val="0026750D"/>
    <w:rsid w:val="00271DF9"/>
    <w:rsid w:val="00274D9E"/>
    <w:rsid w:val="00275C8A"/>
    <w:rsid w:val="00283006"/>
    <w:rsid w:val="00290BEA"/>
    <w:rsid w:val="00292919"/>
    <w:rsid w:val="002961C5"/>
    <w:rsid w:val="002A0F40"/>
    <w:rsid w:val="002A24AC"/>
    <w:rsid w:val="002A2A44"/>
    <w:rsid w:val="002A5F0B"/>
    <w:rsid w:val="002A79D0"/>
    <w:rsid w:val="002B2B46"/>
    <w:rsid w:val="002B5177"/>
    <w:rsid w:val="002B63B2"/>
    <w:rsid w:val="002B7956"/>
    <w:rsid w:val="002B799F"/>
    <w:rsid w:val="002C01F4"/>
    <w:rsid w:val="002C09C5"/>
    <w:rsid w:val="002C0C61"/>
    <w:rsid w:val="002C294E"/>
    <w:rsid w:val="002C382C"/>
    <w:rsid w:val="002C7DA5"/>
    <w:rsid w:val="002D19CF"/>
    <w:rsid w:val="002D5657"/>
    <w:rsid w:val="002D5790"/>
    <w:rsid w:val="002D591C"/>
    <w:rsid w:val="002E1DEF"/>
    <w:rsid w:val="002E27CE"/>
    <w:rsid w:val="002E489E"/>
    <w:rsid w:val="002E7A0C"/>
    <w:rsid w:val="002F3BD1"/>
    <w:rsid w:val="002F61F6"/>
    <w:rsid w:val="00300CDB"/>
    <w:rsid w:val="00306C24"/>
    <w:rsid w:val="00306D8B"/>
    <w:rsid w:val="003076CA"/>
    <w:rsid w:val="0030772B"/>
    <w:rsid w:val="00307A21"/>
    <w:rsid w:val="00311393"/>
    <w:rsid w:val="003214B9"/>
    <w:rsid w:val="00321AFC"/>
    <w:rsid w:val="00326630"/>
    <w:rsid w:val="00327EBE"/>
    <w:rsid w:val="00330A2D"/>
    <w:rsid w:val="003368DC"/>
    <w:rsid w:val="00337F25"/>
    <w:rsid w:val="003409FC"/>
    <w:rsid w:val="003414A7"/>
    <w:rsid w:val="003415F9"/>
    <w:rsid w:val="00342F61"/>
    <w:rsid w:val="00343AF7"/>
    <w:rsid w:val="00343F3F"/>
    <w:rsid w:val="00344210"/>
    <w:rsid w:val="00344252"/>
    <w:rsid w:val="00345AF7"/>
    <w:rsid w:val="00346A50"/>
    <w:rsid w:val="00352047"/>
    <w:rsid w:val="003532E1"/>
    <w:rsid w:val="00353328"/>
    <w:rsid w:val="003533A6"/>
    <w:rsid w:val="00354498"/>
    <w:rsid w:val="00354D16"/>
    <w:rsid w:val="00356E8E"/>
    <w:rsid w:val="003631A6"/>
    <w:rsid w:val="00364DC0"/>
    <w:rsid w:val="003709A2"/>
    <w:rsid w:val="0037346A"/>
    <w:rsid w:val="00374A4B"/>
    <w:rsid w:val="00374DF2"/>
    <w:rsid w:val="00382329"/>
    <w:rsid w:val="00382747"/>
    <w:rsid w:val="003831D1"/>
    <w:rsid w:val="003840F1"/>
    <w:rsid w:val="0038613E"/>
    <w:rsid w:val="0038677C"/>
    <w:rsid w:val="00387160"/>
    <w:rsid w:val="003876F5"/>
    <w:rsid w:val="00391AF7"/>
    <w:rsid w:val="003930A1"/>
    <w:rsid w:val="00394B92"/>
    <w:rsid w:val="0039743C"/>
    <w:rsid w:val="003A0084"/>
    <w:rsid w:val="003A2ECB"/>
    <w:rsid w:val="003A4719"/>
    <w:rsid w:val="003A5DC3"/>
    <w:rsid w:val="003A62FB"/>
    <w:rsid w:val="003A6A63"/>
    <w:rsid w:val="003A73EC"/>
    <w:rsid w:val="003B0327"/>
    <w:rsid w:val="003B1352"/>
    <w:rsid w:val="003B2066"/>
    <w:rsid w:val="003B228A"/>
    <w:rsid w:val="003B2F5E"/>
    <w:rsid w:val="003B4F5C"/>
    <w:rsid w:val="003C6A63"/>
    <w:rsid w:val="003D4FC5"/>
    <w:rsid w:val="003D542B"/>
    <w:rsid w:val="003D69A0"/>
    <w:rsid w:val="003D6B65"/>
    <w:rsid w:val="003D6CA1"/>
    <w:rsid w:val="003E3A06"/>
    <w:rsid w:val="003E5DD0"/>
    <w:rsid w:val="003E5EBE"/>
    <w:rsid w:val="003E75BB"/>
    <w:rsid w:val="003F06C2"/>
    <w:rsid w:val="003F0B38"/>
    <w:rsid w:val="003F20D8"/>
    <w:rsid w:val="0040026D"/>
    <w:rsid w:val="004022CD"/>
    <w:rsid w:val="00405A62"/>
    <w:rsid w:val="00405C36"/>
    <w:rsid w:val="004064CC"/>
    <w:rsid w:val="00406822"/>
    <w:rsid w:val="00410311"/>
    <w:rsid w:val="004115A5"/>
    <w:rsid w:val="004143CF"/>
    <w:rsid w:val="00414ABE"/>
    <w:rsid w:val="004229C9"/>
    <w:rsid w:val="00426F72"/>
    <w:rsid w:val="00427904"/>
    <w:rsid w:val="0043103E"/>
    <w:rsid w:val="004353CC"/>
    <w:rsid w:val="00435717"/>
    <w:rsid w:val="0043711F"/>
    <w:rsid w:val="00445345"/>
    <w:rsid w:val="00447625"/>
    <w:rsid w:val="00453508"/>
    <w:rsid w:val="00457910"/>
    <w:rsid w:val="00457E0C"/>
    <w:rsid w:val="004608D6"/>
    <w:rsid w:val="00462D3F"/>
    <w:rsid w:val="00466FEA"/>
    <w:rsid w:val="00476445"/>
    <w:rsid w:val="00477DD0"/>
    <w:rsid w:val="00483648"/>
    <w:rsid w:val="0048377C"/>
    <w:rsid w:val="00483D0B"/>
    <w:rsid w:val="00484F30"/>
    <w:rsid w:val="00490EB6"/>
    <w:rsid w:val="00493434"/>
    <w:rsid w:val="004939A5"/>
    <w:rsid w:val="00494304"/>
    <w:rsid w:val="0049672A"/>
    <w:rsid w:val="004A09B7"/>
    <w:rsid w:val="004A21A7"/>
    <w:rsid w:val="004A23D8"/>
    <w:rsid w:val="004A2518"/>
    <w:rsid w:val="004B110B"/>
    <w:rsid w:val="004B152B"/>
    <w:rsid w:val="004B166F"/>
    <w:rsid w:val="004B1CC0"/>
    <w:rsid w:val="004B436A"/>
    <w:rsid w:val="004B440C"/>
    <w:rsid w:val="004B6361"/>
    <w:rsid w:val="004C010A"/>
    <w:rsid w:val="004C461A"/>
    <w:rsid w:val="004C5425"/>
    <w:rsid w:val="004C5620"/>
    <w:rsid w:val="004C7B32"/>
    <w:rsid w:val="004D2119"/>
    <w:rsid w:val="004D4866"/>
    <w:rsid w:val="004E07E7"/>
    <w:rsid w:val="004E1FEF"/>
    <w:rsid w:val="004E46C3"/>
    <w:rsid w:val="004F0F4B"/>
    <w:rsid w:val="004F144F"/>
    <w:rsid w:val="004F1A2D"/>
    <w:rsid w:val="004F7327"/>
    <w:rsid w:val="0050162B"/>
    <w:rsid w:val="005032A4"/>
    <w:rsid w:val="00504A23"/>
    <w:rsid w:val="00506FEE"/>
    <w:rsid w:val="00507AF4"/>
    <w:rsid w:val="00512940"/>
    <w:rsid w:val="0051400B"/>
    <w:rsid w:val="00515543"/>
    <w:rsid w:val="0051757D"/>
    <w:rsid w:val="00517BD6"/>
    <w:rsid w:val="005225E2"/>
    <w:rsid w:val="0053008A"/>
    <w:rsid w:val="005318B7"/>
    <w:rsid w:val="00533F9D"/>
    <w:rsid w:val="00535551"/>
    <w:rsid w:val="0054152C"/>
    <w:rsid w:val="0055351E"/>
    <w:rsid w:val="00555263"/>
    <w:rsid w:val="005562BD"/>
    <w:rsid w:val="00557616"/>
    <w:rsid w:val="0056089C"/>
    <w:rsid w:val="00560CF9"/>
    <w:rsid w:val="00561C06"/>
    <w:rsid w:val="005626A0"/>
    <w:rsid w:val="0056644B"/>
    <w:rsid w:val="00566624"/>
    <w:rsid w:val="00572AEC"/>
    <w:rsid w:val="0057541A"/>
    <w:rsid w:val="00575D1B"/>
    <w:rsid w:val="00576DAA"/>
    <w:rsid w:val="00582E54"/>
    <w:rsid w:val="00582FBC"/>
    <w:rsid w:val="00583096"/>
    <w:rsid w:val="00583148"/>
    <w:rsid w:val="00590E93"/>
    <w:rsid w:val="00590EF5"/>
    <w:rsid w:val="00591EBC"/>
    <w:rsid w:val="005944BD"/>
    <w:rsid w:val="00594544"/>
    <w:rsid w:val="005951CE"/>
    <w:rsid w:val="005A08FA"/>
    <w:rsid w:val="005A12B7"/>
    <w:rsid w:val="005A28D9"/>
    <w:rsid w:val="005A2B14"/>
    <w:rsid w:val="005B09C9"/>
    <w:rsid w:val="005B2B9B"/>
    <w:rsid w:val="005B61E0"/>
    <w:rsid w:val="005C034C"/>
    <w:rsid w:val="005C042D"/>
    <w:rsid w:val="005C1406"/>
    <w:rsid w:val="005C163F"/>
    <w:rsid w:val="005C1DA0"/>
    <w:rsid w:val="005C228F"/>
    <w:rsid w:val="005C27EC"/>
    <w:rsid w:val="005C74F0"/>
    <w:rsid w:val="005C7BD7"/>
    <w:rsid w:val="005D293D"/>
    <w:rsid w:val="005D5E97"/>
    <w:rsid w:val="005D6BB9"/>
    <w:rsid w:val="005E232C"/>
    <w:rsid w:val="005E3EC3"/>
    <w:rsid w:val="005E4D18"/>
    <w:rsid w:val="005F00E6"/>
    <w:rsid w:val="005F63C3"/>
    <w:rsid w:val="00600D7B"/>
    <w:rsid w:val="006034A6"/>
    <w:rsid w:val="006039DD"/>
    <w:rsid w:val="006066AD"/>
    <w:rsid w:val="00607060"/>
    <w:rsid w:val="00610327"/>
    <w:rsid w:val="0061075C"/>
    <w:rsid w:val="00610D30"/>
    <w:rsid w:val="00611E97"/>
    <w:rsid w:val="00613D77"/>
    <w:rsid w:val="0061424C"/>
    <w:rsid w:val="0061604A"/>
    <w:rsid w:val="006161F8"/>
    <w:rsid w:val="00616AF4"/>
    <w:rsid w:val="00620DBD"/>
    <w:rsid w:val="006211C3"/>
    <w:rsid w:val="00625252"/>
    <w:rsid w:val="00631384"/>
    <w:rsid w:val="00631CC9"/>
    <w:rsid w:val="006338F4"/>
    <w:rsid w:val="00633BD0"/>
    <w:rsid w:val="00641D0D"/>
    <w:rsid w:val="00643414"/>
    <w:rsid w:val="00643C6A"/>
    <w:rsid w:val="00645B90"/>
    <w:rsid w:val="00652CD0"/>
    <w:rsid w:val="00653BE9"/>
    <w:rsid w:val="00656984"/>
    <w:rsid w:val="006573C5"/>
    <w:rsid w:val="00657FCD"/>
    <w:rsid w:val="00661679"/>
    <w:rsid w:val="00662BC6"/>
    <w:rsid w:val="00664127"/>
    <w:rsid w:val="00671A11"/>
    <w:rsid w:val="0067256F"/>
    <w:rsid w:val="00672915"/>
    <w:rsid w:val="00673E36"/>
    <w:rsid w:val="006801E2"/>
    <w:rsid w:val="00682187"/>
    <w:rsid w:val="00687853"/>
    <w:rsid w:val="00695C03"/>
    <w:rsid w:val="006962B0"/>
    <w:rsid w:val="00696312"/>
    <w:rsid w:val="006A2666"/>
    <w:rsid w:val="006A2B70"/>
    <w:rsid w:val="006A567F"/>
    <w:rsid w:val="006A7044"/>
    <w:rsid w:val="006A70B5"/>
    <w:rsid w:val="006B65AE"/>
    <w:rsid w:val="006C06AA"/>
    <w:rsid w:val="006C57F6"/>
    <w:rsid w:val="006C5BB5"/>
    <w:rsid w:val="006D0F8B"/>
    <w:rsid w:val="006D23A7"/>
    <w:rsid w:val="006D54FF"/>
    <w:rsid w:val="006E04EB"/>
    <w:rsid w:val="006E0DDE"/>
    <w:rsid w:val="006E16F8"/>
    <w:rsid w:val="006E7FB4"/>
    <w:rsid w:val="006F040F"/>
    <w:rsid w:val="006F0A2F"/>
    <w:rsid w:val="006F0CBF"/>
    <w:rsid w:val="006F0CC7"/>
    <w:rsid w:val="006F2C6D"/>
    <w:rsid w:val="006F4B3E"/>
    <w:rsid w:val="0070345F"/>
    <w:rsid w:val="00704F7D"/>
    <w:rsid w:val="00705A60"/>
    <w:rsid w:val="00706E09"/>
    <w:rsid w:val="00712240"/>
    <w:rsid w:val="00713DE5"/>
    <w:rsid w:val="007164F6"/>
    <w:rsid w:val="00722405"/>
    <w:rsid w:val="00723BF8"/>
    <w:rsid w:val="007250D5"/>
    <w:rsid w:val="007266AF"/>
    <w:rsid w:val="0073190C"/>
    <w:rsid w:val="007365C5"/>
    <w:rsid w:val="00740A7B"/>
    <w:rsid w:val="0074205B"/>
    <w:rsid w:val="007464E3"/>
    <w:rsid w:val="00746583"/>
    <w:rsid w:val="007514B0"/>
    <w:rsid w:val="0075156F"/>
    <w:rsid w:val="00751C3C"/>
    <w:rsid w:val="00752C35"/>
    <w:rsid w:val="00754B6C"/>
    <w:rsid w:val="00755DA7"/>
    <w:rsid w:val="007562B2"/>
    <w:rsid w:val="007564FF"/>
    <w:rsid w:val="0076038B"/>
    <w:rsid w:val="00761575"/>
    <w:rsid w:val="00761836"/>
    <w:rsid w:val="00761A36"/>
    <w:rsid w:val="007657C5"/>
    <w:rsid w:val="00774FB2"/>
    <w:rsid w:val="00784490"/>
    <w:rsid w:val="007853CA"/>
    <w:rsid w:val="00786D3B"/>
    <w:rsid w:val="007910C7"/>
    <w:rsid w:val="007A1976"/>
    <w:rsid w:val="007A2436"/>
    <w:rsid w:val="007A31C4"/>
    <w:rsid w:val="007B10C6"/>
    <w:rsid w:val="007B5CFE"/>
    <w:rsid w:val="007B6DAE"/>
    <w:rsid w:val="007B6E39"/>
    <w:rsid w:val="007B74E4"/>
    <w:rsid w:val="007C52EA"/>
    <w:rsid w:val="007C798D"/>
    <w:rsid w:val="007D0EF3"/>
    <w:rsid w:val="007D4397"/>
    <w:rsid w:val="007E0053"/>
    <w:rsid w:val="007E00EF"/>
    <w:rsid w:val="007E29E7"/>
    <w:rsid w:val="007E48A6"/>
    <w:rsid w:val="007E4D29"/>
    <w:rsid w:val="007E5E5D"/>
    <w:rsid w:val="007E63AB"/>
    <w:rsid w:val="007E74FF"/>
    <w:rsid w:val="007F30A2"/>
    <w:rsid w:val="007F3A6D"/>
    <w:rsid w:val="007F582B"/>
    <w:rsid w:val="007F5C47"/>
    <w:rsid w:val="007F60C6"/>
    <w:rsid w:val="007F620F"/>
    <w:rsid w:val="00800561"/>
    <w:rsid w:val="00813864"/>
    <w:rsid w:val="008170FB"/>
    <w:rsid w:val="00817830"/>
    <w:rsid w:val="00817B0A"/>
    <w:rsid w:val="008206A0"/>
    <w:rsid w:val="008237E7"/>
    <w:rsid w:val="00823FE3"/>
    <w:rsid w:val="00830F0F"/>
    <w:rsid w:val="00831A37"/>
    <w:rsid w:val="00833FFF"/>
    <w:rsid w:val="0083633C"/>
    <w:rsid w:val="00837528"/>
    <w:rsid w:val="00844457"/>
    <w:rsid w:val="0084596E"/>
    <w:rsid w:val="00855717"/>
    <w:rsid w:val="008600D3"/>
    <w:rsid w:val="00860C31"/>
    <w:rsid w:val="00862B2C"/>
    <w:rsid w:val="00867D63"/>
    <w:rsid w:val="00870316"/>
    <w:rsid w:val="00870607"/>
    <w:rsid w:val="008706D9"/>
    <w:rsid w:val="00870C6E"/>
    <w:rsid w:val="00874A6A"/>
    <w:rsid w:val="0088588A"/>
    <w:rsid w:val="00887D1B"/>
    <w:rsid w:val="00890207"/>
    <w:rsid w:val="00895720"/>
    <w:rsid w:val="008A3031"/>
    <w:rsid w:val="008A62BC"/>
    <w:rsid w:val="008B12C9"/>
    <w:rsid w:val="008B2A71"/>
    <w:rsid w:val="008B4714"/>
    <w:rsid w:val="008B501F"/>
    <w:rsid w:val="008B667F"/>
    <w:rsid w:val="008C027F"/>
    <w:rsid w:val="008C0ED7"/>
    <w:rsid w:val="008C16E5"/>
    <w:rsid w:val="008C280B"/>
    <w:rsid w:val="008C2C6F"/>
    <w:rsid w:val="008C43B5"/>
    <w:rsid w:val="008D0BD9"/>
    <w:rsid w:val="008D0DD2"/>
    <w:rsid w:val="008D1151"/>
    <w:rsid w:val="008D1FE4"/>
    <w:rsid w:val="008D27D3"/>
    <w:rsid w:val="008D301A"/>
    <w:rsid w:val="008D36F3"/>
    <w:rsid w:val="008D55C4"/>
    <w:rsid w:val="008D6AE5"/>
    <w:rsid w:val="008D7697"/>
    <w:rsid w:val="008D7F1F"/>
    <w:rsid w:val="008E1B2F"/>
    <w:rsid w:val="008E39A1"/>
    <w:rsid w:val="008E3E70"/>
    <w:rsid w:val="008E5D82"/>
    <w:rsid w:val="008E5D94"/>
    <w:rsid w:val="00901F62"/>
    <w:rsid w:val="00902192"/>
    <w:rsid w:val="0090258F"/>
    <w:rsid w:val="009049B7"/>
    <w:rsid w:val="00906674"/>
    <w:rsid w:val="0091297F"/>
    <w:rsid w:val="00913276"/>
    <w:rsid w:val="00915179"/>
    <w:rsid w:val="009174D1"/>
    <w:rsid w:val="009175C7"/>
    <w:rsid w:val="00925345"/>
    <w:rsid w:val="00927504"/>
    <w:rsid w:val="009319C1"/>
    <w:rsid w:val="009339BD"/>
    <w:rsid w:val="00935753"/>
    <w:rsid w:val="00942AC2"/>
    <w:rsid w:val="00942B28"/>
    <w:rsid w:val="0094319A"/>
    <w:rsid w:val="009449BB"/>
    <w:rsid w:val="0094560E"/>
    <w:rsid w:val="009458EE"/>
    <w:rsid w:val="00945D04"/>
    <w:rsid w:val="00946F7D"/>
    <w:rsid w:val="0094720C"/>
    <w:rsid w:val="009512C3"/>
    <w:rsid w:val="00952DFB"/>
    <w:rsid w:val="00954E37"/>
    <w:rsid w:val="00955676"/>
    <w:rsid w:val="00964678"/>
    <w:rsid w:val="00971913"/>
    <w:rsid w:val="00977782"/>
    <w:rsid w:val="009803C6"/>
    <w:rsid w:val="00980A55"/>
    <w:rsid w:val="00981135"/>
    <w:rsid w:val="00981469"/>
    <w:rsid w:val="0098483B"/>
    <w:rsid w:val="009855A0"/>
    <w:rsid w:val="00990F6F"/>
    <w:rsid w:val="009916BF"/>
    <w:rsid w:val="00992E29"/>
    <w:rsid w:val="0099301A"/>
    <w:rsid w:val="00997416"/>
    <w:rsid w:val="009A16EC"/>
    <w:rsid w:val="009A2D48"/>
    <w:rsid w:val="009A4D9E"/>
    <w:rsid w:val="009A54E0"/>
    <w:rsid w:val="009A62A5"/>
    <w:rsid w:val="009A6D93"/>
    <w:rsid w:val="009B46C3"/>
    <w:rsid w:val="009B6F2C"/>
    <w:rsid w:val="009C2F3E"/>
    <w:rsid w:val="009C3F00"/>
    <w:rsid w:val="009C420F"/>
    <w:rsid w:val="009C488C"/>
    <w:rsid w:val="009D30B9"/>
    <w:rsid w:val="009D43F5"/>
    <w:rsid w:val="009D46A9"/>
    <w:rsid w:val="009D4FBF"/>
    <w:rsid w:val="009D52F8"/>
    <w:rsid w:val="009D6B83"/>
    <w:rsid w:val="009D7138"/>
    <w:rsid w:val="009D7C4F"/>
    <w:rsid w:val="009E11CC"/>
    <w:rsid w:val="009E12D9"/>
    <w:rsid w:val="009E1C4C"/>
    <w:rsid w:val="009E2469"/>
    <w:rsid w:val="009E278A"/>
    <w:rsid w:val="009E52DD"/>
    <w:rsid w:val="009E604B"/>
    <w:rsid w:val="009E6724"/>
    <w:rsid w:val="009E7DC5"/>
    <w:rsid w:val="009F238F"/>
    <w:rsid w:val="009F2FE4"/>
    <w:rsid w:val="009F3BB7"/>
    <w:rsid w:val="009F509C"/>
    <w:rsid w:val="009F6FB5"/>
    <w:rsid w:val="009F7F3E"/>
    <w:rsid w:val="00A0102A"/>
    <w:rsid w:val="00A01DF3"/>
    <w:rsid w:val="00A035A9"/>
    <w:rsid w:val="00A06A8F"/>
    <w:rsid w:val="00A07573"/>
    <w:rsid w:val="00A12CA5"/>
    <w:rsid w:val="00A12F6D"/>
    <w:rsid w:val="00A141D6"/>
    <w:rsid w:val="00A15041"/>
    <w:rsid w:val="00A15493"/>
    <w:rsid w:val="00A20183"/>
    <w:rsid w:val="00A205F4"/>
    <w:rsid w:val="00A22FC7"/>
    <w:rsid w:val="00A23030"/>
    <w:rsid w:val="00A251C9"/>
    <w:rsid w:val="00A26254"/>
    <w:rsid w:val="00A30340"/>
    <w:rsid w:val="00A3445B"/>
    <w:rsid w:val="00A367A6"/>
    <w:rsid w:val="00A371E2"/>
    <w:rsid w:val="00A37FB2"/>
    <w:rsid w:val="00A409FA"/>
    <w:rsid w:val="00A47B61"/>
    <w:rsid w:val="00A63E03"/>
    <w:rsid w:val="00A657F6"/>
    <w:rsid w:val="00A66ACB"/>
    <w:rsid w:val="00A66ED7"/>
    <w:rsid w:val="00A73874"/>
    <w:rsid w:val="00A749A2"/>
    <w:rsid w:val="00A756F9"/>
    <w:rsid w:val="00A82C14"/>
    <w:rsid w:val="00A82DC2"/>
    <w:rsid w:val="00A83527"/>
    <w:rsid w:val="00A9029C"/>
    <w:rsid w:val="00A9326D"/>
    <w:rsid w:val="00A935AC"/>
    <w:rsid w:val="00A96809"/>
    <w:rsid w:val="00AA0859"/>
    <w:rsid w:val="00AA3EBD"/>
    <w:rsid w:val="00AA6371"/>
    <w:rsid w:val="00AB0AF8"/>
    <w:rsid w:val="00AB1180"/>
    <w:rsid w:val="00AB1341"/>
    <w:rsid w:val="00AB33B4"/>
    <w:rsid w:val="00AB7CF5"/>
    <w:rsid w:val="00AC1535"/>
    <w:rsid w:val="00AC381E"/>
    <w:rsid w:val="00AD3220"/>
    <w:rsid w:val="00AD3C10"/>
    <w:rsid w:val="00AD5105"/>
    <w:rsid w:val="00AD5A76"/>
    <w:rsid w:val="00AD6028"/>
    <w:rsid w:val="00AD6030"/>
    <w:rsid w:val="00AE1780"/>
    <w:rsid w:val="00AE3B6F"/>
    <w:rsid w:val="00AF146F"/>
    <w:rsid w:val="00AF1741"/>
    <w:rsid w:val="00AF2A29"/>
    <w:rsid w:val="00AF3C68"/>
    <w:rsid w:val="00AF4F80"/>
    <w:rsid w:val="00AF5F17"/>
    <w:rsid w:val="00AF662C"/>
    <w:rsid w:val="00B01107"/>
    <w:rsid w:val="00B0113B"/>
    <w:rsid w:val="00B0395F"/>
    <w:rsid w:val="00B14D3C"/>
    <w:rsid w:val="00B15319"/>
    <w:rsid w:val="00B15DFC"/>
    <w:rsid w:val="00B23202"/>
    <w:rsid w:val="00B2347B"/>
    <w:rsid w:val="00B24ADD"/>
    <w:rsid w:val="00B278BB"/>
    <w:rsid w:val="00B31665"/>
    <w:rsid w:val="00B3438A"/>
    <w:rsid w:val="00B344F9"/>
    <w:rsid w:val="00B371D7"/>
    <w:rsid w:val="00B430D1"/>
    <w:rsid w:val="00B463A1"/>
    <w:rsid w:val="00B51357"/>
    <w:rsid w:val="00B52016"/>
    <w:rsid w:val="00B525BC"/>
    <w:rsid w:val="00B6379D"/>
    <w:rsid w:val="00B63D4D"/>
    <w:rsid w:val="00B64C0A"/>
    <w:rsid w:val="00B71147"/>
    <w:rsid w:val="00B7463E"/>
    <w:rsid w:val="00B7648C"/>
    <w:rsid w:val="00B767A7"/>
    <w:rsid w:val="00B76D77"/>
    <w:rsid w:val="00B77914"/>
    <w:rsid w:val="00B81158"/>
    <w:rsid w:val="00B81E67"/>
    <w:rsid w:val="00B841B9"/>
    <w:rsid w:val="00B84678"/>
    <w:rsid w:val="00B8553E"/>
    <w:rsid w:val="00B85794"/>
    <w:rsid w:val="00B870CB"/>
    <w:rsid w:val="00B872CF"/>
    <w:rsid w:val="00B9118B"/>
    <w:rsid w:val="00B91798"/>
    <w:rsid w:val="00BA21AC"/>
    <w:rsid w:val="00BA35FF"/>
    <w:rsid w:val="00BA3761"/>
    <w:rsid w:val="00BA3B57"/>
    <w:rsid w:val="00BA6101"/>
    <w:rsid w:val="00BA7DBB"/>
    <w:rsid w:val="00BB19AF"/>
    <w:rsid w:val="00BB45B9"/>
    <w:rsid w:val="00BC1F8F"/>
    <w:rsid w:val="00BC4CEB"/>
    <w:rsid w:val="00BC4F2C"/>
    <w:rsid w:val="00BD0D39"/>
    <w:rsid w:val="00BD7C2C"/>
    <w:rsid w:val="00BD7EE1"/>
    <w:rsid w:val="00BE17A4"/>
    <w:rsid w:val="00BE17E1"/>
    <w:rsid w:val="00BE5CCD"/>
    <w:rsid w:val="00BF003E"/>
    <w:rsid w:val="00BF0076"/>
    <w:rsid w:val="00BF0D2A"/>
    <w:rsid w:val="00BF13BB"/>
    <w:rsid w:val="00BF2330"/>
    <w:rsid w:val="00BF3673"/>
    <w:rsid w:val="00BF38B6"/>
    <w:rsid w:val="00C000D1"/>
    <w:rsid w:val="00C012FC"/>
    <w:rsid w:val="00C01756"/>
    <w:rsid w:val="00C03524"/>
    <w:rsid w:val="00C03D11"/>
    <w:rsid w:val="00C10273"/>
    <w:rsid w:val="00C1180F"/>
    <w:rsid w:val="00C145E1"/>
    <w:rsid w:val="00C15183"/>
    <w:rsid w:val="00C15BE1"/>
    <w:rsid w:val="00C1699D"/>
    <w:rsid w:val="00C20361"/>
    <w:rsid w:val="00C2183D"/>
    <w:rsid w:val="00C2255B"/>
    <w:rsid w:val="00C22AE9"/>
    <w:rsid w:val="00C22D17"/>
    <w:rsid w:val="00C22F8A"/>
    <w:rsid w:val="00C23F73"/>
    <w:rsid w:val="00C243BC"/>
    <w:rsid w:val="00C24E33"/>
    <w:rsid w:val="00C2668A"/>
    <w:rsid w:val="00C3076D"/>
    <w:rsid w:val="00C322BD"/>
    <w:rsid w:val="00C4269B"/>
    <w:rsid w:val="00C45B6E"/>
    <w:rsid w:val="00C460C6"/>
    <w:rsid w:val="00C47DBC"/>
    <w:rsid w:val="00C55662"/>
    <w:rsid w:val="00C60D82"/>
    <w:rsid w:val="00C61F12"/>
    <w:rsid w:val="00C625EC"/>
    <w:rsid w:val="00C6471D"/>
    <w:rsid w:val="00C64BAC"/>
    <w:rsid w:val="00C64DF6"/>
    <w:rsid w:val="00C65A60"/>
    <w:rsid w:val="00C700AC"/>
    <w:rsid w:val="00C702E2"/>
    <w:rsid w:val="00C70C3C"/>
    <w:rsid w:val="00C71319"/>
    <w:rsid w:val="00C72CE5"/>
    <w:rsid w:val="00C73177"/>
    <w:rsid w:val="00C73CCE"/>
    <w:rsid w:val="00C743B0"/>
    <w:rsid w:val="00C7539D"/>
    <w:rsid w:val="00C75CF5"/>
    <w:rsid w:val="00C7766C"/>
    <w:rsid w:val="00C77F7D"/>
    <w:rsid w:val="00C83341"/>
    <w:rsid w:val="00C86500"/>
    <w:rsid w:val="00C904F4"/>
    <w:rsid w:val="00C9064F"/>
    <w:rsid w:val="00C90B26"/>
    <w:rsid w:val="00C96CC3"/>
    <w:rsid w:val="00C96F20"/>
    <w:rsid w:val="00C97274"/>
    <w:rsid w:val="00C9742B"/>
    <w:rsid w:val="00CA6C49"/>
    <w:rsid w:val="00CA7808"/>
    <w:rsid w:val="00CB0062"/>
    <w:rsid w:val="00CB03DE"/>
    <w:rsid w:val="00CB040D"/>
    <w:rsid w:val="00CB0A8B"/>
    <w:rsid w:val="00CB65D9"/>
    <w:rsid w:val="00CB7354"/>
    <w:rsid w:val="00CC394D"/>
    <w:rsid w:val="00CC644B"/>
    <w:rsid w:val="00CC6F3D"/>
    <w:rsid w:val="00CC737E"/>
    <w:rsid w:val="00CC7780"/>
    <w:rsid w:val="00CD1FE0"/>
    <w:rsid w:val="00CD3519"/>
    <w:rsid w:val="00CD3D13"/>
    <w:rsid w:val="00CD4EE8"/>
    <w:rsid w:val="00CD5AE2"/>
    <w:rsid w:val="00CD68B8"/>
    <w:rsid w:val="00CE0762"/>
    <w:rsid w:val="00CE0D7C"/>
    <w:rsid w:val="00CE55C2"/>
    <w:rsid w:val="00CE5AC3"/>
    <w:rsid w:val="00CE638D"/>
    <w:rsid w:val="00CF2033"/>
    <w:rsid w:val="00CF301F"/>
    <w:rsid w:val="00CF624D"/>
    <w:rsid w:val="00CF63CD"/>
    <w:rsid w:val="00CF7A65"/>
    <w:rsid w:val="00D01328"/>
    <w:rsid w:val="00D03071"/>
    <w:rsid w:val="00D036B2"/>
    <w:rsid w:val="00D039B6"/>
    <w:rsid w:val="00D10AB6"/>
    <w:rsid w:val="00D14512"/>
    <w:rsid w:val="00D163DB"/>
    <w:rsid w:val="00D20B67"/>
    <w:rsid w:val="00D25CCF"/>
    <w:rsid w:val="00D26773"/>
    <w:rsid w:val="00D30DDE"/>
    <w:rsid w:val="00D31494"/>
    <w:rsid w:val="00D40098"/>
    <w:rsid w:val="00D469E5"/>
    <w:rsid w:val="00D474B4"/>
    <w:rsid w:val="00D47C68"/>
    <w:rsid w:val="00D516CF"/>
    <w:rsid w:val="00D5338A"/>
    <w:rsid w:val="00D54749"/>
    <w:rsid w:val="00D57F6A"/>
    <w:rsid w:val="00D60873"/>
    <w:rsid w:val="00D6252D"/>
    <w:rsid w:val="00D67010"/>
    <w:rsid w:val="00D70BF2"/>
    <w:rsid w:val="00D7101A"/>
    <w:rsid w:val="00D720D8"/>
    <w:rsid w:val="00D76023"/>
    <w:rsid w:val="00D7764C"/>
    <w:rsid w:val="00D80F84"/>
    <w:rsid w:val="00D82A67"/>
    <w:rsid w:val="00D8366A"/>
    <w:rsid w:val="00D87FB8"/>
    <w:rsid w:val="00D933FF"/>
    <w:rsid w:val="00D93C25"/>
    <w:rsid w:val="00D96B87"/>
    <w:rsid w:val="00D97120"/>
    <w:rsid w:val="00DA4778"/>
    <w:rsid w:val="00DA5CD2"/>
    <w:rsid w:val="00DA786C"/>
    <w:rsid w:val="00DC0F2E"/>
    <w:rsid w:val="00DC1670"/>
    <w:rsid w:val="00DC235E"/>
    <w:rsid w:val="00DC6CB4"/>
    <w:rsid w:val="00DD088F"/>
    <w:rsid w:val="00DD3158"/>
    <w:rsid w:val="00DD3741"/>
    <w:rsid w:val="00DD4D8B"/>
    <w:rsid w:val="00DE0F83"/>
    <w:rsid w:val="00DE2827"/>
    <w:rsid w:val="00DE344F"/>
    <w:rsid w:val="00DE45D0"/>
    <w:rsid w:val="00DE6384"/>
    <w:rsid w:val="00DF1953"/>
    <w:rsid w:val="00DF1A1C"/>
    <w:rsid w:val="00DF445B"/>
    <w:rsid w:val="00DF6095"/>
    <w:rsid w:val="00E15CAD"/>
    <w:rsid w:val="00E16402"/>
    <w:rsid w:val="00E205E3"/>
    <w:rsid w:val="00E20981"/>
    <w:rsid w:val="00E21908"/>
    <w:rsid w:val="00E2252F"/>
    <w:rsid w:val="00E22BB1"/>
    <w:rsid w:val="00E230E2"/>
    <w:rsid w:val="00E24659"/>
    <w:rsid w:val="00E26920"/>
    <w:rsid w:val="00E27128"/>
    <w:rsid w:val="00E276BA"/>
    <w:rsid w:val="00E308DA"/>
    <w:rsid w:val="00E31568"/>
    <w:rsid w:val="00E32C85"/>
    <w:rsid w:val="00E32DD1"/>
    <w:rsid w:val="00E33558"/>
    <w:rsid w:val="00E35ADA"/>
    <w:rsid w:val="00E36376"/>
    <w:rsid w:val="00E37180"/>
    <w:rsid w:val="00E37868"/>
    <w:rsid w:val="00E4166A"/>
    <w:rsid w:val="00E42B36"/>
    <w:rsid w:val="00E45A34"/>
    <w:rsid w:val="00E471F7"/>
    <w:rsid w:val="00E4725C"/>
    <w:rsid w:val="00E51920"/>
    <w:rsid w:val="00E52AD4"/>
    <w:rsid w:val="00E546B2"/>
    <w:rsid w:val="00E573AB"/>
    <w:rsid w:val="00E614C0"/>
    <w:rsid w:val="00E62DAD"/>
    <w:rsid w:val="00E6684B"/>
    <w:rsid w:val="00E67395"/>
    <w:rsid w:val="00E7009E"/>
    <w:rsid w:val="00E70F6A"/>
    <w:rsid w:val="00E71875"/>
    <w:rsid w:val="00E73F76"/>
    <w:rsid w:val="00E74561"/>
    <w:rsid w:val="00E7621A"/>
    <w:rsid w:val="00E7677B"/>
    <w:rsid w:val="00E76F13"/>
    <w:rsid w:val="00E80341"/>
    <w:rsid w:val="00E82ACB"/>
    <w:rsid w:val="00E83029"/>
    <w:rsid w:val="00E83BDF"/>
    <w:rsid w:val="00E852E9"/>
    <w:rsid w:val="00E85BF2"/>
    <w:rsid w:val="00E87B9B"/>
    <w:rsid w:val="00E87EC2"/>
    <w:rsid w:val="00E90C26"/>
    <w:rsid w:val="00E9146A"/>
    <w:rsid w:val="00E9164D"/>
    <w:rsid w:val="00E91EF2"/>
    <w:rsid w:val="00E9243F"/>
    <w:rsid w:val="00E9549A"/>
    <w:rsid w:val="00EA0CD5"/>
    <w:rsid w:val="00EA47AF"/>
    <w:rsid w:val="00EA6F4E"/>
    <w:rsid w:val="00EB0723"/>
    <w:rsid w:val="00EB5592"/>
    <w:rsid w:val="00EB5846"/>
    <w:rsid w:val="00EB61CE"/>
    <w:rsid w:val="00EB6621"/>
    <w:rsid w:val="00EC0445"/>
    <w:rsid w:val="00EC2103"/>
    <w:rsid w:val="00EC3A07"/>
    <w:rsid w:val="00EC498D"/>
    <w:rsid w:val="00EC5B44"/>
    <w:rsid w:val="00EC5C18"/>
    <w:rsid w:val="00ED0055"/>
    <w:rsid w:val="00ED0092"/>
    <w:rsid w:val="00ED0EE2"/>
    <w:rsid w:val="00ED4DFB"/>
    <w:rsid w:val="00ED646E"/>
    <w:rsid w:val="00ED65B9"/>
    <w:rsid w:val="00ED7A2A"/>
    <w:rsid w:val="00EE097A"/>
    <w:rsid w:val="00EE49A8"/>
    <w:rsid w:val="00EF1064"/>
    <w:rsid w:val="00EF42C0"/>
    <w:rsid w:val="00F04475"/>
    <w:rsid w:val="00F12836"/>
    <w:rsid w:val="00F134CC"/>
    <w:rsid w:val="00F14BF8"/>
    <w:rsid w:val="00F15D0E"/>
    <w:rsid w:val="00F20CBD"/>
    <w:rsid w:val="00F21048"/>
    <w:rsid w:val="00F21FD3"/>
    <w:rsid w:val="00F223F4"/>
    <w:rsid w:val="00F22CFC"/>
    <w:rsid w:val="00F24B49"/>
    <w:rsid w:val="00F25172"/>
    <w:rsid w:val="00F25212"/>
    <w:rsid w:val="00F329C9"/>
    <w:rsid w:val="00F3382C"/>
    <w:rsid w:val="00F357A2"/>
    <w:rsid w:val="00F3701B"/>
    <w:rsid w:val="00F41F55"/>
    <w:rsid w:val="00F50182"/>
    <w:rsid w:val="00F50401"/>
    <w:rsid w:val="00F5214D"/>
    <w:rsid w:val="00F57B4F"/>
    <w:rsid w:val="00F60960"/>
    <w:rsid w:val="00F63188"/>
    <w:rsid w:val="00F67370"/>
    <w:rsid w:val="00F7191C"/>
    <w:rsid w:val="00F72AA0"/>
    <w:rsid w:val="00F74716"/>
    <w:rsid w:val="00F75569"/>
    <w:rsid w:val="00F80AA8"/>
    <w:rsid w:val="00F821F6"/>
    <w:rsid w:val="00F82615"/>
    <w:rsid w:val="00F90359"/>
    <w:rsid w:val="00F97487"/>
    <w:rsid w:val="00FA000B"/>
    <w:rsid w:val="00FA10C7"/>
    <w:rsid w:val="00FA6F44"/>
    <w:rsid w:val="00FA7BF7"/>
    <w:rsid w:val="00FB0D4C"/>
    <w:rsid w:val="00FB3059"/>
    <w:rsid w:val="00FB6766"/>
    <w:rsid w:val="00FB6E4F"/>
    <w:rsid w:val="00FB788E"/>
    <w:rsid w:val="00FC07E2"/>
    <w:rsid w:val="00FC137C"/>
    <w:rsid w:val="00FC423B"/>
    <w:rsid w:val="00FC650A"/>
    <w:rsid w:val="00FC6C96"/>
    <w:rsid w:val="00FD101A"/>
    <w:rsid w:val="00FD13AD"/>
    <w:rsid w:val="00FD1A59"/>
    <w:rsid w:val="00FD240B"/>
    <w:rsid w:val="00FD2691"/>
    <w:rsid w:val="00FD2B2C"/>
    <w:rsid w:val="00FD3B77"/>
    <w:rsid w:val="00FE12D2"/>
    <w:rsid w:val="00FE49A0"/>
    <w:rsid w:val="00FE5082"/>
    <w:rsid w:val="00FF5A82"/>
    <w:rsid w:val="00FF73B6"/>
    <w:rsid w:val="0149DF03"/>
    <w:rsid w:val="01768F14"/>
    <w:rsid w:val="022B51BA"/>
    <w:rsid w:val="02684B4C"/>
    <w:rsid w:val="031D2E26"/>
    <w:rsid w:val="03663894"/>
    <w:rsid w:val="046B7C93"/>
    <w:rsid w:val="05A256EF"/>
    <w:rsid w:val="069E3081"/>
    <w:rsid w:val="07258B3B"/>
    <w:rsid w:val="0788C9C5"/>
    <w:rsid w:val="09BAC165"/>
    <w:rsid w:val="09C28163"/>
    <w:rsid w:val="0D745D55"/>
    <w:rsid w:val="0DB9D574"/>
    <w:rsid w:val="0E445E30"/>
    <w:rsid w:val="0E72922E"/>
    <w:rsid w:val="104A80E6"/>
    <w:rsid w:val="13431157"/>
    <w:rsid w:val="136366D2"/>
    <w:rsid w:val="145CEF05"/>
    <w:rsid w:val="14BDA1DF"/>
    <w:rsid w:val="1624E581"/>
    <w:rsid w:val="16AAE3BE"/>
    <w:rsid w:val="178217E7"/>
    <w:rsid w:val="178EC315"/>
    <w:rsid w:val="18E5B264"/>
    <w:rsid w:val="195BEECB"/>
    <w:rsid w:val="19FC85DC"/>
    <w:rsid w:val="1A4C284F"/>
    <w:rsid w:val="1BBA36C9"/>
    <w:rsid w:val="1CE60929"/>
    <w:rsid w:val="1D348413"/>
    <w:rsid w:val="1D3A604C"/>
    <w:rsid w:val="1D519AC4"/>
    <w:rsid w:val="1D9F42F7"/>
    <w:rsid w:val="1E16DE91"/>
    <w:rsid w:val="1EE64B4E"/>
    <w:rsid w:val="1EF6B501"/>
    <w:rsid w:val="1EFAA5BF"/>
    <w:rsid w:val="1F3AC881"/>
    <w:rsid w:val="1F4C48C8"/>
    <w:rsid w:val="2083F2A4"/>
    <w:rsid w:val="208CA338"/>
    <w:rsid w:val="21A40DE4"/>
    <w:rsid w:val="2295B698"/>
    <w:rsid w:val="232163AC"/>
    <w:rsid w:val="235F8BFE"/>
    <w:rsid w:val="2392C5F9"/>
    <w:rsid w:val="239D9F74"/>
    <w:rsid w:val="23BBAF2C"/>
    <w:rsid w:val="24CA7004"/>
    <w:rsid w:val="26630927"/>
    <w:rsid w:val="26CC5E7D"/>
    <w:rsid w:val="283DCEC6"/>
    <w:rsid w:val="29E92009"/>
    <w:rsid w:val="2A55637B"/>
    <w:rsid w:val="2AA92E05"/>
    <w:rsid w:val="2F77C393"/>
    <w:rsid w:val="2FCC6543"/>
    <w:rsid w:val="30B8CFD3"/>
    <w:rsid w:val="3153587B"/>
    <w:rsid w:val="3251394E"/>
    <w:rsid w:val="33906BF5"/>
    <w:rsid w:val="33E37D5E"/>
    <w:rsid w:val="350AB672"/>
    <w:rsid w:val="351EFFC4"/>
    <w:rsid w:val="353960DD"/>
    <w:rsid w:val="3564174F"/>
    <w:rsid w:val="3616A4A8"/>
    <w:rsid w:val="36BAD025"/>
    <w:rsid w:val="3778E679"/>
    <w:rsid w:val="37C5FE96"/>
    <w:rsid w:val="3809BEAA"/>
    <w:rsid w:val="38918E2E"/>
    <w:rsid w:val="3A054921"/>
    <w:rsid w:val="3A0D5EED"/>
    <w:rsid w:val="3B2CCE73"/>
    <w:rsid w:val="3B725A76"/>
    <w:rsid w:val="3B86AE7E"/>
    <w:rsid w:val="3C9EBF12"/>
    <w:rsid w:val="3CCD8653"/>
    <w:rsid w:val="3E3B0E38"/>
    <w:rsid w:val="3E449F2F"/>
    <w:rsid w:val="3EACB9AD"/>
    <w:rsid w:val="3FB9A4FD"/>
    <w:rsid w:val="3FDF982E"/>
    <w:rsid w:val="4048A039"/>
    <w:rsid w:val="4052ECD8"/>
    <w:rsid w:val="40810B6F"/>
    <w:rsid w:val="41441A3A"/>
    <w:rsid w:val="41FF4971"/>
    <w:rsid w:val="41FF57FD"/>
    <w:rsid w:val="420E8C6D"/>
    <w:rsid w:val="42386155"/>
    <w:rsid w:val="42BB364B"/>
    <w:rsid w:val="43AD7F69"/>
    <w:rsid w:val="46316244"/>
    <w:rsid w:val="477B895F"/>
    <w:rsid w:val="4835CA65"/>
    <w:rsid w:val="48BD63D8"/>
    <w:rsid w:val="499CB198"/>
    <w:rsid w:val="49DF50F9"/>
    <w:rsid w:val="4AF1D565"/>
    <w:rsid w:val="4B419CEF"/>
    <w:rsid w:val="4C48F034"/>
    <w:rsid w:val="4C7C1C38"/>
    <w:rsid w:val="4C83473B"/>
    <w:rsid w:val="4CAD4C95"/>
    <w:rsid w:val="4CB5DFB6"/>
    <w:rsid w:val="4CE6F01B"/>
    <w:rsid w:val="4E7178A9"/>
    <w:rsid w:val="4EABAAC2"/>
    <w:rsid w:val="4EC1F2BC"/>
    <w:rsid w:val="4EF30FEF"/>
    <w:rsid w:val="50227841"/>
    <w:rsid w:val="509036C6"/>
    <w:rsid w:val="5098D9F8"/>
    <w:rsid w:val="5157455B"/>
    <w:rsid w:val="524A15AF"/>
    <w:rsid w:val="525AC4A1"/>
    <w:rsid w:val="53E5E610"/>
    <w:rsid w:val="53F81165"/>
    <w:rsid w:val="5490C2D3"/>
    <w:rsid w:val="54C38096"/>
    <w:rsid w:val="561D7633"/>
    <w:rsid w:val="56D66B7F"/>
    <w:rsid w:val="57246B02"/>
    <w:rsid w:val="57797F1D"/>
    <w:rsid w:val="58BB849E"/>
    <w:rsid w:val="591CC3D2"/>
    <w:rsid w:val="5931733C"/>
    <w:rsid w:val="59BD7F6C"/>
    <w:rsid w:val="5A4CAE29"/>
    <w:rsid w:val="5AA74F1C"/>
    <w:rsid w:val="5ACC968B"/>
    <w:rsid w:val="5B3DAB3E"/>
    <w:rsid w:val="5D4D474B"/>
    <w:rsid w:val="5D5534D1"/>
    <w:rsid w:val="5D70C4AB"/>
    <w:rsid w:val="5DCBB8EA"/>
    <w:rsid w:val="5DD7A28B"/>
    <w:rsid w:val="5DE40791"/>
    <w:rsid w:val="5DE895E7"/>
    <w:rsid w:val="5E125AE6"/>
    <w:rsid w:val="5E3440AF"/>
    <w:rsid w:val="5F79A209"/>
    <w:rsid w:val="5F907B73"/>
    <w:rsid w:val="60A8F9B1"/>
    <w:rsid w:val="6187911F"/>
    <w:rsid w:val="61F97AFC"/>
    <w:rsid w:val="630EC36F"/>
    <w:rsid w:val="65127A50"/>
    <w:rsid w:val="660D91D1"/>
    <w:rsid w:val="67400E47"/>
    <w:rsid w:val="6816ACDD"/>
    <w:rsid w:val="68A9F6A1"/>
    <w:rsid w:val="690984FD"/>
    <w:rsid w:val="691A89E0"/>
    <w:rsid w:val="6AA30FA2"/>
    <w:rsid w:val="6B6665E8"/>
    <w:rsid w:val="6C405012"/>
    <w:rsid w:val="6CA48644"/>
    <w:rsid w:val="6D139EE5"/>
    <w:rsid w:val="6E7023AE"/>
    <w:rsid w:val="6F96F53B"/>
    <w:rsid w:val="702DFD3C"/>
    <w:rsid w:val="70DA00FD"/>
    <w:rsid w:val="72F27E68"/>
    <w:rsid w:val="7329FF6C"/>
    <w:rsid w:val="741DE4EE"/>
    <w:rsid w:val="75D1A8A2"/>
    <w:rsid w:val="768945F5"/>
    <w:rsid w:val="771899F5"/>
    <w:rsid w:val="772C9F99"/>
    <w:rsid w:val="7741A71E"/>
    <w:rsid w:val="777C5B8E"/>
    <w:rsid w:val="77F20DD3"/>
    <w:rsid w:val="780CEE40"/>
    <w:rsid w:val="78151AF1"/>
    <w:rsid w:val="7937BE15"/>
    <w:rsid w:val="7967051F"/>
    <w:rsid w:val="79A589AC"/>
    <w:rsid w:val="79C66956"/>
    <w:rsid w:val="7A2EC198"/>
    <w:rsid w:val="7AEEF1D0"/>
    <w:rsid w:val="7B943546"/>
    <w:rsid w:val="7BD7D4C9"/>
    <w:rsid w:val="7BF69E4C"/>
    <w:rsid w:val="7D762E88"/>
    <w:rsid w:val="7E1960ED"/>
    <w:rsid w:val="7E4FBEEC"/>
    <w:rsid w:val="7E61BF9D"/>
    <w:rsid w:val="7F94A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1F6F"/>
  <w15:chartTrackingRefBased/>
  <w15:docId w15:val="{0B382A17-E90A-4D3C-BA9D-64302F1F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9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6624"/>
    <w:pPr>
      <w:autoSpaceDE w:val="0"/>
      <w:autoSpaceDN w:val="0"/>
      <w:adjustRightInd w:val="0"/>
      <w:spacing w:after="0" w:line="240" w:lineRule="auto"/>
    </w:pPr>
    <w:rPr>
      <w:rFonts w:ascii="Wingdings" w:hAnsi="Wingdings" w:cs="Wingdings"/>
      <w:color w:val="000000"/>
      <w:sz w:val="24"/>
      <w:szCs w:val="24"/>
    </w:rPr>
  </w:style>
  <w:style w:type="paragraph" w:styleId="ListParagraph">
    <w:name w:val="List Paragraph"/>
    <w:basedOn w:val="Normal"/>
    <w:uiPriority w:val="34"/>
    <w:qFormat/>
    <w:rsid w:val="002F3BD1"/>
    <w:pPr>
      <w:ind w:left="720"/>
      <w:contextualSpacing/>
    </w:pPr>
  </w:style>
  <w:style w:type="paragraph" w:styleId="FootnoteText">
    <w:name w:val="footnote text"/>
    <w:basedOn w:val="Normal"/>
    <w:link w:val="FootnoteTextChar"/>
    <w:uiPriority w:val="99"/>
    <w:semiHidden/>
    <w:unhideWhenUsed/>
    <w:rsid w:val="006E16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6F8"/>
    <w:rPr>
      <w:sz w:val="20"/>
      <w:szCs w:val="20"/>
    </w:rPr>
  </w:style>
  <w:style w:type="character" w:styleId="FootnoteReference">
    <w:name w:val="footnote reference"/>
    <w:basedOn w:val="DefaultParagraphFont"/>
    <w:uiPriority w:val="99"/>
    <w:semiHidden/>
    <w:unhideWhenUsed/>
    <w:rsid w:val="006E16F8"/>
    <w:rPr>
      <w:vertAlign w:val="superscript"/>
    </w:rPr>
  </w:style>
  <w:style w:type="character" w:styleId="Hyperlink">
    <w:name w:val="Hyperlink"/>
    <w:basedOn w:val="DefaultParagraphFont"/>
    <w:uiPriority w:val="99"/>
    <w:unhideWhenUsed/>
    <w:rsid w:val="00784490"/>
    <w:rPr>
      <w:color w:val="0563C1" w:themeColor="hyperlink"/>
      <w:u w:val="single"/>
    </w:rPr>
  </w:style>
  <w:style w:type="character" w:styleId="UnresolvedMention">
    <w:name w:val="Unresolved Mention"/>
    <w:basedOn w:val="DefaultParagraphFont"/>
    <w:uiPriority w:val="99"/>
    <w:semiHidden/>
    <w:unhideWhenUsed/>
    <w:rsid w:val="00784490"/>
    <w:rPr>
      <w:color w:val="605E5C"/>
      <w:shd w:val="clear" w:color="auto" w:fill="E1DFDD"/>
    </w:rPr>
  </w:style>
  <w:style w:type="character" w:styleId="CommentReference">
    <w:name w:val="annotation reference"/>
    <w:basedOn w:val="DefaultParagraphFont"/>
    <w:uiPriority w:val="99"/>
    <w:semiHidden/>
    <w:unhideWhenUsed/>
    <w:rsid w:val="003A62FB"/>
    <w:rPr>
      <w:sz w:val="16"/>
      <w:szCs w:val="16"/>
    </w:rPr>
  </w:style>
  <w:style w:type="paragraph" w:styleId="CommentText">
    <w:name w:val="annotation text"/>
    <w:basedOn w:val="Normal"/>
    <w:link w:val="CommentTextChar"/>
    <w:uiPriority w:val="99"/>
    <w:unhideWhenUsed/>
    <w:rsid w:val="003A62FB"/>
    <w:pPr>
      <w:spacing w:line="240" w:lineRule="auto"/>
    </w:pPr>
    <w:rPr>
      <w:sz w:val="20"/>
      <w:szCs w:val="20"/>
    </w:rPr>
  </w:style>
  <w:style w:type="character" w:customStyle="1" w:styleId="CommentTextChar">
    <w:name w:val="Comment Text Char"/>
    <w:basedOn w:val="DefaultParagraphFont"/>
    <w:link w:val="CommentText"/>
    <w:uiPriority w:val="99"/>
    <w:rsid w:val="003A62FB"/>
    <w:rPr>
      <w:sz w:val="20"/>
      <w:szCs w:val="20"/>
    </w:rPr>
  </w:style>
  <w:style w:type="paragraph" w:styleId="CommentSubject">
    <w:name w:val="annotation subject"/>
    <w:basedOn w:val="CommentText"/>
    <w:next w:val="CommentText"/>
    <w:link w:val="CommentSubjectChar"/>
    <w:uiPriority w:val="99"/>
    <w:semiHidden/>
    <w:unhideWhenUsed/>
    <w:rsid w:val="003A62FB"/>
    <w:rPr>
      <w:b/>
      <w:bCs/>
    </w:rPr>
  </w:style>
  <w:style w:type="character" w:customStyle="1" w:styleId="CommentSubjectChar">
    <w:name w:val="Comment Subject Char"/>
    <w:basedOn w:val="CommentTextChar"/>
    <w:link w:val="CommentSubject"/>
    <w:uiPriority w:val="99"/>
    <w:semiHidden/>
    <w:rsid w:val="003A62FB"/>
    <w:rPr>
      <w:b/>
      <w:bCs/>
      <w:sz w:val="20"/>
      <w:szCs w:val="20"/>
    </w:rPr>
  </w:style>
  <w:style w:type="paragraph" w:styleId="Revision">
    <w:name w:val="Revision"/>
    <w:hidden/>
    <w:uiPriority w:val="99"/>
    <w:semiHidden/>
    <w:rsid w:val="00382747"/>
    <w:pPr>
      <w:spacing w:after="0" w:line="240" w:lineRule="auto"/>
    </w:pPr>
  </w:style>
  <w:style w:type="paragraph" w:styleId="Header">
    <w:name w:val="header"/>
    <w:basedOn w:val="Normal"/>
    <w:link w:val="HeaderChar"/>
    <w:uiPriority w:val="99"/>
    <w:unhideWhenUsed/>
    <w:rsid w:val="00382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747"/>
  </w:style>
  <w:style w:type="paragraph" w:styleId="Footer">
    <w:name w:val="footer"/>
    <w:basedOn w:val="Normal"/>
    <w:link w:val="FooterChar"/>
    <w:uiPriority w:val="99"/>
    <w:unhideWhenUsed/>
    <w:rsid w:val="00382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747"/>
  </w:style>
  <w:style w:type="character" w:styleId="FollowedHyperlink">
    <w:name w:val="FollowedHyperlink"/>
    <w:basedOn w:val="DefaultParagraphFont"/>
    <w:uiPriority w:val="99"/>
    <w:semiHidden/>
    <w:unhideWhenUsed/>
    <w:rsid w:val="00F329C9"/>
    <w:rPr>
      <w:color w:val="954F72" w:themeColor="followedHyperlink"/>
      <w:u w:val="single"/>
    </w:rPr>
  </w:style>
  <w:style w:type="character" w:customStyle="1" w:styleId="Heading1Char">
    <w:name w:val="Heading 1 Char"/>
    <w:basedOn w:val="DefaultParagraphFont"/>
    <w:link w:val="Heading1"/>
    <w:uiPriority w:val="9"/>
    <w:rsid w:val="0065698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6E7FB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685464">
      <w:bodyDiv w:val="1"/>
      <w:marLeft w:val="0"/>
      <w:marRight w:val="0"/>
      <w:marTop w:val="0"/>
      <w:marBottom w:val="0"/>
      <w:divBdr>
        <w:top w:val="none" w:sz="0" w:space="0" w:color="auto"/>
        <w:left w:val="none" w:sz="0" w:space="0" w:color="auto"/>
        <w:bottom w:val="none" w:sz="0" w:space="0" w:color="auto"/>
        <w:right w:val="none" w:sz="0" w:space="0" w:color="auto"/>
      </w:divBdr>
    </w:div>
    <w:div w:id="168324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njpdu.org.uk/publications/sustainability-appraisal-of-the-submission-north-northamptonshire-joint-core-strategy-june-2015/" TargetMode="External"/><Relationship Id="rId18" Type="http://schemas.openxmlformats.org/officeDocument/2006/relationships/hyperlink" Target="https://northnorthants.citizenspace.com/planning/north-northamptonshire-council-s-call-for-sites/" TargetMode="External"/><Relationship Id="rId26" Type="http://schemas.openxmlformats.org/officeDocument/2006/relationships/hyperlink" Target="https://northnorthants.citizenspace.com/planning/north-northamptonshire-council-s-call-for-sites/" TargetMode="External"/><Relationship Id="rId3" Type="http://schemas.openxmlformats.org/officeDocument/2006/relationships/customXml" Target="../customXml/item3.xml"/><Relationship Id="rId21" Type="http://schemas.openxmlformats.org/officeDocument/2006/relationships/hyperlink" Target="https://www.northnorthants.gov.uk/news/tackling-climate-change-north-northamptonshire" TargetMode="External"/><Relationship Id="rId7" Type="http://schemas.openxmlformats.org/officeDocument/2006/relationships/settings" Target="settings.xml"/><Relationship Id="rId12" Type="http://schemas.openxmlformats.org/officeDocument/2006/relationships/hyperlink" Target="https://northnorthants.citizenspace.com/planning/north-northamptonshire-council-s-call-for-sites/" TargetMode="External"/><Relationship Id="rId17" Type="http://schemas.openxmlformats.org/officeDocument/2006/relationships/hyperlink" Target="https://www.gov.uk/guidance/housing-and-economic-land-availability-assessment" TargetMode="External"/><Relationship Id="rId25" Type="http://schemas.openxmlformats.org/officeDocument/2006/relationships/hyperlink" Target="https://northnorthants.citizenspace.com/planning/north-northamptonshire-council-s-call-for-sit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orthnorthants.citizenspace.com/planning/north-northamptonshire-council-s-call-for-sites/" TargetMode="External"/><Relationship Id="rId20" Type="http://schemas.openxmlformats.org/officeDocument/2006/relationships/hyperlink" Target="http://www.nnjpdu.org.uk/publications/sustainability-appraisal-of-the-submission-north-northamptonshire-joint-core-strategy-june-201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njpdu.org.uk/publications/north-northamptonshire-strategic-housing-land-availability-assessment-shlaa/"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uidance/housing-and-economic-land-availability-assessment" TargetMode="External"/><Relationship Id="rId23" Type="http://schemas.openxmlformats.org/officeDocument/2006/relationships/hyperlink" Target="https://northnorthants.citizenspace.com/planning/north-northamptonshire-council-s-call-for-sites/" TargetMode="External"/><Relationship Id="rId28" Type="http://schemas.openxmlformats.org/officeDocument/2006/relationships/hyperlink" Target="mailto:planningpolicy@northnorthants.gov.uk" TargetMode="External"/><Relationship Id="rId10" Type="http://schemas.openxmlformats.org/officeDocument/2006/relationships/endnotes" Target="endnotes.xml"/><Relationship Id="rId19" Type="http://schemas.openxmlformats.org/officeDocument/2006/relationships/hyperlink" Target="https://northnorthants.citizenspace.com/planning/north-northamptonshire-council-s-call-for-sites/" TargetMode="External"/><Relationship Id="rId31" Type="http://schemas.openxmlformats.org/officeDocument/2006/relationships/hyperlink" Target="mailto:planningpolicy@northnorthants.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njpdu.org.uk/publications/adopted-north-northamptonshire-joint-core-strategy-2011-2031/" TargetMode="External"/><Relationship Id="rId22" Type="http://schemas.openxmlformats.org/officeDocument/2006/relationships/hyperlink" Target="https://www.gov.uk/guidance/housing-and-economic-land-availability-assessment" TargetMode="External"/><Relationship Id="rId27" Type="http://schemas.openxmlformats.org/officeDocument/2006/relationships/hyperlink" Target="mailto:planningpolicy@northnorthants.gov.uk" TargetMode="External"/><Relationship Id="rId30" Type="http://schemas.openxmlformats.org/officeDocument/2006/relationships/hyperlink" Target="https://www.northnorthants.gov.uk/your-council/corporate-privacy-notice"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uidance/housing-and-economic-land-availability-assessment" TargetMode="External"/><Relationship Id="rId1" Type="http://schemas.openxmlformats.org/officeDocument/2006/relationships/hyperlink" Target="https://www.gov.uk/guidance/housing-and-economic-land-availability-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5054ED485A4D09429A7E966617E1BCCB007FEA20B5E24DDD43AADEE8D698DD8CF0" ma:contentTypeVersion="12" ma:contentTypeDescription="A blank Microsoft Word document." ma:contentTypeScope="" ma:versionID="2a44df1c9960a9100fe5cf9176654ac8">
  <xsd:schema xmlns:xsd="http://www.w3.org/2001/XMLSchema" xmlns:xs="http://www.w3.org/2001/XMLSchema" xmlns:p="http://schemas.microsoft.com/office/2006/metadata/properties" xmlns:ns2="86b2d9d7-b859-43bb-a0d6-cb83e9664f94" targetNamespace="http://schemas.microsoft.com/office/2006/metadata/properties" ma:root="true" ma:fieldsID="3b6672126111e444ed236f138990cf96" ns2:_="">
    <xsd:import namespace="86b2d9d7-b859-43bb-a0d6-cb83e9664f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2d9d7-b859-43bb-a0d6-cb83e9664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46D5E-785B-4E5E-9539-3D943E5A95CE}">
  <ds:schemaRefs>
    <ds:schemaRef ds:uri="http://schemas.microsoft.com/sharepoint/v3/contenttype/forms"/>
  </ds:schemaRefs>
</ds:datastoreItem>
</file>

<file path=customXml/itemProps2.xml><?xml version="1.0" encoding="utf-8"?>
<ds:datastoreItem xmlns:ds="http://schemas.openxmlformats.org/officeDocument/2006/customXml" ds:itemID="{CF0AAE5E-5F37-4FA8-94FA-C04DEEB8BE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61CF6E-4CD9-4D15-92A0-F2FE2C573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2d9d7-b859-43bb-a0d6-cb83e9664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374966-3B30-47C0-93C1-E89E6D6B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5103</Words>
  <Characters>29091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Woods</dc:creator>
  <cp:keywords/>
  <dc:description/>
  <cp:lastModifiedBy>Jake Wise</cp:lastModifiedBy>
  <cp:revision>23</cp:revision>
  <dcterms:created xsi:type="dcterms:W3CDTF">2022-01-09T14:59:00Z</dcterms:created>
  <dcterms:modified xsi:type="dcterms:W3CDTF">2022-01-13T08:36:00Z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0x0101005054ED485A4D09429A7E966617E1BCCB007FEA20B5E24DDD43AADEE8D698DD8CF0</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